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D254" w14:textId="77777777" w:rsidR="007E7F86" w:rsidRDefault="00000000">
      <w:pPr>
        <w:jc w:val="center"/>
        <w:rPr>
          <w:b/>
          <w:bCs/>
          <w:color w:val="5F497A"/>
          <w:sz w:val="28"/>
          <w:szCs w:val="28"/>
        </w:rPr>
      </w:pPr>
      <w:r>
        <w:rPr>
          <w:b/>
          <w:bCs/>
          <w:color w:val="5F497A"/>
          <w:sz w:val="28"/>
          <w:szCs w:val="28"/>
        </w:rPr>
        <w:t>Mesothelioma UK Research Centre -Sheffield</w:t>
      </w:r>
    </w:p>
    <w:p w14:paraId="3FA7D8DA" w14:textId="77777777" w:rsidR="007E7F86" w:rsidRDefault="00000000">
      <w:pPr>
        <w:jc w:val="center"/>
        <w:rPr>
          <w:b/>
          <w:bCs/>
          <w:color w:val="5F497A"/>
          <w:sz w:val="28"/>
          <w:szCs w:val="28"/>
        </w:rPr>
      </w:pPr>
      <w:r>
        <w:rPr>
          <w:b/>
          <w:bCs/>
          <w:color w:val="5F497A"/>
          <w:sz w:val="28"/>
          <w:szCs w:val="28"/>
        </w:rPr>
        <w:t>Patient and Public Involvement panel</w:t>
      </w:r>
    </w:p>
    <w:p w14:paraId="2536F219" w14:textId="77777777" w:rsidR="007E7F86" w:rsidRDefault="00000000">
      <w:pPr>
        <w:spacing w:before="240"/>
        <w:jc w:val="center"/>
        <w:rPr>
          <w:b/>
          <w:bCs/>
          <w:color w:val="5F497A"/>
          <w:sz w:val="28"/>
          <w:szCs w:val="28"/>
        </w:rPr>
      </w:pPr>
      <w:r>
        <w:rPr>
          <w:b/>
          <w:bCs/>
          <w:color w:val="5F497A"/>
          <w:sz w:val="28"/>
          <w:szCs w:val="28"/>
        </w:rPr>
        <w:t>TERMS OF REFERENCE</w:t>
      </w:r>
    </w:p>
    <w:p w14:paraId="47F266D3" w14:textId="77777777" w:rsidR="007E7F86" w:rsidRDefault="00000000">
      <w:pPr>
        <w:shd w:val="clear" w:color="auto" w:fill="FFFFFF"/>
        <w:spacing w:before="120" w:after="120" w:line="240" w:lineRule="auto"/>
        <w:rPr>
          <w:b/>
          <w:bCs/>
          <w:color w:val="333333"/>
          <w:sz w:val="24"/>
          <w:szCs w:val="24"/>
        </w:rPr>
      </w:pPr>
      <w:r>
        <w:rPr>
          <w:b/>
          <w:bCs/>
          <w:color w:val="333333"/>
          <w:sz w:val="24"/>
          <w:szCs w:val="24"/>
        </w:rPr>
        <w:t xml:space="preserve">Background </w:t>
      </w:r>
    </w:p>
    <w:p w14:paraId="395F79E7" w14:textId="77777777" w:rsidR="007E7F86" w:rsidRDefault="00000000">
      <w:pPr>
        <w:shd w:val="clear" w:color="auto" w:fill="FFFFFF"/>
        <w:spacing w:before="120" w:after="120" w:line="240" w:lineRule="auto"/>
        <w:rPr>
          <w:b/>
          <w:bCs/>
          <w:color w:val="333333"/>
          <w:sz w:val="24"/>
          <w:szCs w:val="24"/>
        </w:rPr>
      </w:pPr>
      <w:r>
        <w:rPr>
          <w:sz w:val="24"/>
          <w:szCs w:val="24"/>
        </w:rPr>
        <w:t xml:space="preserve">The Mesothelioma UK Research Centre (MURC) at The University of Sheffield is funded by the charity Mesothelioma </w:t>
      </w:r>
      <w:proofErr w:type="gramStart"/>
      <w:r>
        <w:rPr>
          <w:sz w:val="24"/>
          <w:szCs w:val="24"/>
        </w:rPr>
        <w:t>UK, and</w:t>
      </w:r>
      <w:proofErr w:type="gramEnd"/>
      <w:r>
        <w:rPr>
          <w:sz w:val="24"/>
          <w:szCs w:val="24"/>
        </w:rPr>
        <w:t xml:space="preserve"> was established in 2020. We conduct a portfolio of robust and rigorous research with a reputation for excellence, to benefit the care of people diagnosed with mesothelioma and their families. </w:t>
      </w:r>
    </w:p>
    <w:p w14:paraId="1ED4772D" w14:textId="77777777" w:rsidR="007E7F86" w:rsidRDefault="007E7F86">
      <w:pPr>
        <w:shd w:val="clear" w:color="auto" w:fill="FFFFFF"/>
        <w:spacing w:before="120" w:after="120" w:line="240" w:lineRule="auto"/>
        <w:rPr>
          <w:b/>
          <w:bCs/>
          <w:color w:val="333333"/>
          <w:sz w:val="24"/>
          <w:szCs w:val="24"/>
        </w:rPr>
      </w:pPr>
    </w:p>
    <w:p w14:paraId="57ECAE2C" w14:textId="77777777" w:rsidR="007E7F86" w:rsidRDefault="00000000">
      <w:pPr>
        <w:shd w:val="clear" w:color="auto" w:fill="FFFFFF"/>
        <w:spacing w:before="120" w:after="120" w:line="240" w:lineRule="auto"/>
        <w:rPr>
          <w:color w:val="333333"/>
          <w:sz w:val="24"/>
          <w:szCs w:val="24"/>
        </w:rPr>
      </w:pPr>
      <w:r>
        <w:rPr>
          <w:b/>
          <w:bCs/>
          <w:color w:val="333333"/>
          <w:sz w:val="24"/>
          <w:szCs w:val="24"/>
        </w:rPr>
        <w:t>Purpose / role of the Patient and Public Involvement Panel:</w:t>
      </w:r>
      <w:r>
        <w:rPr>
          <w:color w:val="333333"/>
          <w:sz w:val="24"/>
          <w:szCs w:val="24"/>
        </w:rPr>
        <w:t> </w:t>
      </w:r>
    </w:p>
    <w:p w14:paraId="2DE2A9FF" w14:textId="77777777" w:rsidR="007E7F86" w:rsidRDefault="00000000">
      <w:pPr>
        <w:spacing w:before="120" w:after="120" w:line="240" w:lineRule="auto"/>
        <w:rPr>
          <w:sz w:val="24"/>
          <w:szCs w:val="24"/>
        </w:rPr>
      </w:pPr>
      <w:r>
        <w:rPr>
          <w:sz w:val="24"/>
          <w:szCs w:val="24"/>
        </w:rPr>
        <w:t xml:space="preserve">The role of the MURC Patient and Public Involvement (PPI) panel is to give advice and guidance to researchers from the MURC, and other UK mesothelioma researchers.  The aim in setting up the PPI panel is to harness the skills and perspectives of interested patients, carers and members of the public </w:t>
      </w:r>
      <w:proofErr w:type="gramStart"/>
      <w:r>
        <w:rPr>
          <w:sz w:val="24"/>
          <w:szCs w:val="24"/>
        </w:rPr>
        <w:t>in order to</w:t>
      </w:r>
      <w:proofErr w:type="gramEnd"/>
      <w:r>
        <w:rPr>
          <w:sz w:val="24"/>
          <w:szCs w:val="24"/>
        </w:rPr>
        <w:t xml:space="preserve"> improve the design, implementation and dissemination of our research.</w:t>
      </w:r>
    </w:p>
    <w:p w14:paraId="6BA07792" w14:textId="77777777" w:rsidR="007E7F86" w:rsidRDefault="007E7F86">
      <w:pPr>
        <w:spacing w:before="120" w:after="120" w:line="240" w:lineRule="auto"/>
        <w:rPr>
          <w:sz w:val="24"/>
          <w:szCs w:val="24"/>
        </w:rPr>
      </w:pPr>
    </w:p>
    <w:p w14:paraId="06181760" w14:textId="77777777" w:rsidR="007E7F86" w:rsidRDefault="00000000">
      <w:pPr>
        <w:spacing w:before="120" w:after="120" w:line="240" w:lineRule="auto"/>
        <w:rPr>
          <w:b/>
          <w:bCs/>
          <w:sz w:val="24"/>
          <w:szCs w:val="24"/>
        </w:rPr>
      </w:pPr>
      <w:r>
        <w:rPr>
          <w:b/>
          <w:bCs/>
          <w:sz w:val="24"/>
          <w:szCs w:val="24"/>
        </w:rPr>
        <w:t>The aims of the MURC PPI panel are to:</w:t>
      </w:r>
    </w:p>
    <w:p w14:paraId="654570C0" w14:textId="77777777" w:rsidR="007E7F86" w:rsidRDefault="00000000">
      <w:pPr>
        <w:numPr>
          <w:ilvl w:val="0"/>
          <w:numId w:val="1"/>
        </w:numPr>
        <w:pBdr>
          <w:top w:val="nil"/>
          <w:left w:val="nil"/>
          <w:bottom w:val="nil"/>
          <w:right w:val="nil"/>
          <w:between w:val="nil"/>
        </w:pBdr>
        <w:spacing w:before="120" w:after="0" w:line="240" w:lineRule="auto"/>
        <w:ind w:left="357" w:hanging="357"/>
        <w:rPr>
          <w:color w:val="000000"/>
          <w:sz w:val="24"/>
          <w:szCs w:val="24"/>
        </w:rPr>
      </w:pPr>
      <w:bookmarkStart w:id="0" w:name="_heading=h.30j0zll" w:colFirst="0" w:colLast="0"/>
      <w:bookmarkEnd w:id="0"/>
      <w:r>
        <w:rPr>
          <w:color w:val="000000"/>
          <w:sz w:val="24"/>
          <w:szCs w:val="24"/>
        </w:rPr>
        <w:t>Ensure our programme of research responds to the priorities of patients with mesothelioma and their families. </w:t>
      </w:r>
    </w:p>
    <w:p w14:paraId="34035C67" w14:textId="77777777" w:rsidR="007E7F86" w:rsidRDefault="00000000">
      <w:pPr>
        <w:numPr>
          <w:ilvl w:val="0"/>
          <w:numId w:val="1"/>
        </w:numPr>
        <w:pBdr>
          <w:top w:val="nil"/>
          <w:left w:val="nil"/>
          <w:bottom w:val="nil"/>
          <w:right w:val="nil"/>
          <w:between w:val="nil"/>
        </w:pBdr>
        <w:spacing w:after="0" w:line="240" w:lineRule="auto"/>
        <w:ind w:left="357" w:hanging="357"/>
        <w:rPr>
          <w:color w:val="000000"/>
          <w:sz w:val="24"/>
          <w:szCs w:val="24"/>
        </w:rPr>
      </w:pPr>
      <w:r>
        <w:rPr>
          <w:color w:val="000000"/>
          <w:sz w:val="24"/>
          <w:szCs w:val="24"/>
        </w:rPr>
        <w:t>Provide open and transparent advice on specific projects, in line with individual panel members areas of interest</w:t>
      </w:r>
      <w:r>
        <w:rPr>
          <w:color w:val="000000"/>
        </w:rPr>
        <w:t xml:space="preserve"> </w:t>
      </w:r>
      <w:r>
        <w:rPr>
          <w:color w:val="000000"/>
          <w:sz w:val="24"/>
          <w:szCs w:val="24"/>
        </w:rPr>
        <w:t>e.g. research methods, recruiting patients, collecting data and ethical issues.</w:t>
      </w:r>
    </w:p>
    <w:p w14:paraId="7FFCAF69" w14:textId="77777777" w:rsidR="007E7F86" w:rsidRDefault="00000000">
      <w:pPr>
        <w:numPr>
          <w:ilvl w:val="0"/>
          <w:numId w:val="1"/>
        </w:numPr>
        <w:pBdr>
          <w:top w:val="nil"/>
          <w:left w:val="nil"/>
          <w:bottom w:val="nil"/>
          <w:right w:val="nil"/>
          <w:between w:val="nil"/>
        </w:pBdr>
        <w:spacing w:after="0" w:line="240" w:lineRule="auto"/>
        <w:ind w:left="357" w:hanging="357"/>
        <w:rPr>
          <w:color w:val="000000"/>
          <w:sz w:val="24"/>
          <w:szCs w:val="24"/>
        </w:rPr>
      </w:pPr>
      <w:r>
        <w:rPr>
          <w:color w:val="000000"/>
          <w:sz w:val="24"/>
          <w:szCs w:val="24"/>
        </w:rPr>
        <w:t>Help suggest ideas for new research areas, and prioritise research areas</w:t>
      </w:r>
    </w:p>
    <w:p w14:paraId="1BE240BD" w14:textId="77777777" w:rsidR="007E7F86" w:rsidRDefault="00000000">
      <w:pPr>
        <w:numPr>
          <w:ilvl w:val="0"/>
          <w:numId w:val="1"/>
        </w:numPr>
        <w:pBdr>
          <w:top w:val="nil"/>
          <w:left w:val="nil"/>
          <w:bottom w:val="nil"/>
          <w:right w:val="nil"/>
          <w:between w:val="nil"/>
        </w:pBdr>
        <w:spacing w:after="0" w:line="240" w:lineRule="auto"/>
        <w:ind w:left="357" w:hanging="357"/>
        <w:rPr>
          <w:color w:val="000000"/>
          <w:sz w:val="24"/>
          <w:szCs w:val="24"/>
        </w:rPr>
      </w:pPr>
      <w:r>
        <w:rPr>
          <w:color w:val="000000"/>
          <w:sz w:val="24"/>
          <w:szCs w:val="24"/>
        </w:rPr>
        <w:t>Assist in raising awareness of research.</w:t>
      </w:r>
    </w:p>
    <w:p w14:paraId="51DA5439" w14:textId="77777777" w:rsidR="007E7F8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color w:val="000000"/>
          <w:sz w:val="24"/>
          <w:szCs w:val="24"/>
        </w:rPr>
      </w:pPr>
      <w:r>
        <w:rPr>
          <w:color w:val="000000"/>
          <w:sz w:val="24"/>
          <w:szCs w:val="24"/>
        </w:rPr>
        <w:t>Advise on ways of sharing results and publicising our research.</w:t>
      </w:r>
    </w:p>
    <w:p w14:paraId="3FDDE613" w14:textId="77777777" w:rsidR="007E7F8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57" w:hanging="357"/>
        <w:rPr>
          <w:color w:val="000000"/>
          <w:sz w:val="24"/>
          <w:szCs w:val="24"/>
        </w:rPr>
      </w:pPr>
      <w:r>
        <w:rPr>
          <w:color w:val="000000"/>
          <w:sz w:val="24"/>
          <w:szCs w:val="24"/>
        </w:rPr>
        <w:t xml:space="preserve">Help us develop links with relevant patient and carer organisations, advocacy groups, charities etc.  </w:t>
      </w:r>
    </w:p>
    <w:p w14:paraId="3ED038CD" w14:textId="77777777" w:rsidR="007E7F86"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57" w:hanging="357"/>
        <w:rPr>
          <w:color w:val="000000"/>
          <w:sz w:val="24"/>
          <w:szCs w:val="24"/>
        </w:rPr>
      </w:pPr>
      <w:r>
        <w:rPr>
          <w:sz w:val="24"/>
          <w:szCs w:val="24"/>
        </w:rPr>
        <w:t>As requested, advise other UK mesothelioma researchers on projects and studies related to mesothelioma.</w:t>
      </w:r>
    </w:p>
    <w:p w14:paraId="551FD867" w14:textId="77777777" w:rsidR="007E7F86" w:rsidRDefault="007E7F86">
      <w:pPr>
        <w:shd w:val="clear" w:color="auto" w:fill="FFFFFF"/>
        <w:spacing w:before="120" w:after="120" w:line="240" w:lineRule="auto"/>
        <w:rPr>
          <w:b/>
          <w:bCs/>
          <w:color w:val="333333"/>
          <w:sz w:val="24"/>
          <w:szCs w:val="24"/>
        </w:rPr>
      </w:pPr>
    </w:p>
    <w:p w14:paraId="41BDCFA5" w14:textId="77777777" w:rsidR="007E7F86" w:rsidRDefault="00000000">
      <w:pPr>
        <w:shd w:val="clear" w:color="auto" w:fill="FFFFFF"/>
        <w:spacing w:before="120" w:after="120" w:line="240" w:lineRule="auto"/>
        <w:rPr>
          <w:color w:val="333333"/>
          <w:sz w:val="24"/>
          <w:szCs w:val="24"/>
        </w:rPr>
      </w:pPr>
      <w:r>
        <w:rPr>
          <w:b/>
          <w:bCs/>
          <w:color w:val="333333"/>
          <w:sz w:val="24"/>
          <w:szCs w:val="24"/>
        </w:rPr>
        <w:t>Membership:</w:t>
      </w:r>
      <w:r>
        <w:rPr>
          <w:color w:val="333333"/>
          <w:sz w:val="24"/>
          <w:szCs w:val="24"/>
        </w:rPr>
        <w:t> </w:t>
      </w:r>
    </w:p>
    <w:p w14:paraId="29D3B9D2" w14:textId="77777777" w:rsidR="007E7F86" w:rsidRDefault="00000000">
      <w:pPr>
        <w:shd w:val="clear" w:color="auto" w:fill="FFFFFF"/>
        <w:spacing w:before="120" w:after="120" w:line="240" w:lineRule="auto"/>
        <w:rPr>
          <w:color w:val="333333"/>
          <w:sz w:val="24"/>
          <w:szCs w:val="24"/>
        </w:rPr>
      </w:pPr>
      <w:r>
        <w:rPr>
          <w:color w:val="333333"/>
          <w:sz w:val="24"/>
          <w:szCs w:val="24"/>
        </w:rPr>
        <w:t>Anyone with personal experience of mesothelioma can join the MURC PPI panel. This includes patients, family members and friends, and interested members of the public. Group members may leave the PPI panel at any time.</w:t>
      </w:r>
    </w:p>
    <w:p w14:paraId="3A8C6EB4" w14:textId="77777777" w:rsidR="007E7F86" w:rsidRDefault="007E7F86">
      <w:pPr>
        <w:shd w:val="clear" w:color="auto" w:fill="FFFFFF"/>
        <w:spacing w:before="120" w:after="120" w:line="240" w:lineRule="auto"/>
        <w:rPr>
          <w:color w:val="333333"/>
          <w:sz w:val="24"/>
          <w:szCs w:val="24"/>
        </w:rPr>
      </w:pPr>
    </w:p>
    <w:p w14:paraId="387FB8D2" w14:textId="77777777" w:rsidR="007E7F86" w:rsidRDefault="007E7F86">
      <w:pPr>
        <w:shd w:val="clear" w:color="auto" w:fill="FFFFFF"/>
        <w:spacing w:before="120" w:after="120" w:line="240" w:lineRule="auto"/>
        <w:rPr>
          <w:color w:val="333333"/>
          <w:sz w:val="24"/>
          <w:szCs w:val="24"/>
        </w:rPr>
      </w:pPr>
    </w:p>
    <w:p w14:paraId="16E22A6E" w14:textId="77777777" w:rsidR="007E7F86" w:rsidRDefault="007E7F86">
      <w:pPr>
        <w:shd w:val="clear" w:color="auto" w:fill="FFFFFF"/>
        <w:spacing w:before="120" w:after="120" w:line="240" w:lineRule="auto"/>
        <w:rPr>
          <w:color w:val="333333"/>
          <w:sz w:val="24"/>
          <w:szCs w:val="24"/>
        </w:rPr>
      </w:pPr>
    </w:p>
    <w:p w14:paraId="7D828524" w14:textId="77777777" w:rsidR="007E7F86" w:rsidRDefault="007E7F86">
      <w:pPr>
        <w:shd w:val="clear" w:color="auto" w:fill="FFFFFF"/>
        <w:spacing w:before="120" w:after="120" w:line="240" w:lineRule="auto"/>
        <w:rPr>
          <w:color w:val="333333"/>
          <w:sz w:val="24"/>
          <w:szCs w:val="24"/>
        </w:rPr>
      </w:pPr>
    </w:p>
    <w:p w14:paraId="133AA55A" w14:textId="77777777" w:rsidR="007E7F86" w:rsidRDefault="00000000">
      <w:pPr>
        <w:shd w:val="clear" w:color="auto" w:fill="FFFFFF"/>
        <w:spacing w:before="120" w:after="120" w:line="240" w:lineRule="auto"/>
        <w:rPr>
          <w:sz w:val="24"/>
          <w:szCs w:val="24"/>
          <w:highlight w:val="white"/>
        </w:rPr>
      </w:pPr>
      <w:r>
        <w:rPr>
          <w:b/>
          <w:bCs/>
          <w:sz w:val="24"/>
          <w:szCs w:val="24"/>
          <w:highlight w:val="white"/>
        </w:rPr>
        <w:t>Working Methods and Meetings:</w:t>
      </w:r>
    </w:p>
    <w:p w14:paraId="4BE61721" w14:textId="77777777" w:rsidR="007E7F86" w:rsidRDefault="00000000">
      <w:pPr>
        <w:numPr>
          <w:ilvl w:val="0"/>
          <w:numId w:val="2"/>
        </w:numPr>
        <w:pBdr>
          <w:top w:val="nil"/>
          <w:left w:val="nil"/>
          <w:bottom w:val="nil"/>
          <w:right w:val="nil"/>
          <w:between w:val="nil"/>
        </w:pBdr>
        <w:shd w:val="clear" w:color="auto" w:fill="FFFFFF"/>
        <w:spacing w:before="120" w:after="0" w:line="240" w:lineRule="auto"/>
        <w:rPr>
          <w:color w:val="000000"/>
          <w:sz w:val="24"/>
          <w:szCs w:val="24"/>
          <w:highlight w:val="white"/>
        </w:rPr>
      </w:pPr>
      <w:r>
        <w:rPr>
          <w:color w:val="000000"/>
          <w:sz w:val="24"/>
          <w:szCs w:val="24"/>
          <w:highlight w:val="white"/>
        </w:rPr>
        <w:t xml:space="preserve">The PPI panel will operate as a ‘bank’ of advisors who will be contacted when their expertise is required.  </w:t>
      </w:r>
    </w:p>
    <w:p w14:paraId="551237FC" w14:textId="77777777" w:rsidR="007E7F86" w:rsidRDefault="00000000">
      <w:pPr>
        <w:numPr>
          <w:ilvl w:val="0"/>
          <w:numId w:val="2"/>
        </w:numPr>
        <w:pBdr>
          <w:top w:val="nil"/>
          <w:left w:val="nil"/>
          <w:bottom w:val="nil"/>
          <w:right w:val="nil"/>
          <w:between w:val="nil"/>
        </w:pBdr>
        <w:shd w:val="clear" w:color="auto" w:fill="FFFFFF"/>
        <w:spacing w:before="120" w:after="0" w:line="240" w:lineRule="auto"/>
        <w:rPr>
          <w:sz w:val="24"/>
          <w:szCs w:val="24"/>
          <w:highlight w:val="white"/>
        </w:rPr>
      </w:pPr>
      <w:r>
        <w:rPr>
          <w:sz w:val="24"/>
          <w:szCs w:val="24"/>
          <w:highlight w:val="white"/>
        </w:rPr>
        <w:t xml:space="preserve">We will contact you by e-mail with requests for advice, or to contribute to a project. </w:t>
      </w:r>
      <w:r>
        <w:rPr>
          <w:color w:val="000000"/>
          <w:sz w:val="24"/>
          <w:szCs w:val="24"/>
          <w:highlight w:val="white"/>
        </w:rPr>
        <w:t>You will be under no obligation to be involved in every project or request for advice. It will be entirely up to you, depending on your availability and expertise.  </w:t>
      </w:r>
    </w:p>
    <w:p w14:paraId="36FAA713" w14:textId="77777777" w:rsidR="007E7F86" w:rsidRDefault="00000000">
      <w:pPr>
        <w:numPr>
          <w:ilvl w:val="0"/>
          <w:numId w:val="2"/>
        </w:numPr>
        <w:pBdr>
          <w:top w:val="nil"/>
          <w:left w:val="nil"/>
          <w:bottom w:val="nil"/>
          <w:right w:val="nil"/>
          <w:between w:val="nil"/>
        </w:pBdr>
        <w:shd w:val="clear" w:color="auto" w:fill="FFFFFF"/>
        <w:spacing w:before="120" w:after="0" w:line="240" w:lineRule="auto"/>
        <w:rPr>
          <w:color w:val="000000"/>
          <w:sz w:val="24"/>
          <w:szCs w:val="24"/>
          <w:highlight w:val="white"/>
        </w:rPr>
      </w:pPr>
      <w:r>
        <w:rPr>
          <w:color w:val="000000"/>
          <w:sz w:val="24"/>
          <w:szCs w:val="24"/>
          <w:highlight w:val="white"/>
        </w:rPr>
        <w:t>You will be invited to quarterly meetings to review progress and discuss future activity. </w:t>
      </w:r>
    </w:p>
    <w:p w14:paraId="48E8464A" w14:textId="77777777" w:rsidR="007E7F86" w:rsidRDefault="00000000">
      <w:pPr>
        <w:numPr>
          <w:ilvl w:val="0"/>
          <w:numId w:val="2"/>
        </w:numPr>
        <w:pBdr>
          <w:top w:val="nil"/>
          <w:left w:val="nil"/>
          <w:bottom w:val="nil"/>
          <w:right w:val="nil"/>
          <w:between w:val="nil"/>
        </w:pBdr>
        <w:shd w:val="clear" w:color="auto" w:fill="FFFFFF"/>
        <w:spacing w:before="120" w:after="0" w:line="240" w:lineRule="auto"/>
        <w:rPr>
          <w:color w:val="000000"/>
          <w:sz w:val="24"/>
          <w:szCs w:val="24"/>
          <w:highlight w:val="white"/>
        </w:rPr>
      </w:pPr>
      <w:r>
        <w:rPr>
          <w:color w:val="000000"/>
          <w:sz w:val="24"/>
          <w:szCs w:val="24"/>
          <w:highlight w:val="white"/>
        </w:rPr>
        <w:t>Additional meetings will be held when required with appropriate members depending on the topic/project.  </w:t>
      </w:r>
    </w:p>
    <w:p w14:paraId="11DD5C2D" w14:textId="77777777" w:rsidR="007E7F86" w:rsidRDefault="00000000">
      <w:pPr>
        <w:numPr>
          <w:ilvl w:val="0"/>
          <w:numId w:val="2"/>
        </w:numPr>
        <w:pBdr>
          <w:top w:val="nil"/>
          <w:left w:val="nil"/>
          <w:bottom w:val="nil"/>
          <w:right w:val="nil"/>
          <w:between w:val="nil"/>
        </w:pBdr>
        <w:shd w:val="clear" w:color="auto" w:fill="FFFFFF"/>
        <w:spacing w:before="120" w:after="0" w:line="240" w:lineRule="auto"/>
        <w:rPr>
          <w:color w:val="000000"/>
          <w:sz w:val="24"/>
          <w:szCs w:val="24"/>
          <w:highlight w:val="white"/>
        </w:rPr>
      </w:pPr>
      <w:r>
        <w:rPr>
          <w:color w:val="000000"/>
          <w:sz w:val="24"/>
          <w:szCs w:val="24"/>
          <w:highlight w:val="white"/>
        </w:rPr>
        <w:t xml:space="preserve">Meetings will be conducted by e-mail, </w:t>
      </w:r>
      <w:proofErr w:type="spellStart"/>
      <w:r>
        <w:rPr>
          <w:sz w:val="24"/>
          <w:szCs w:val="24"/>
          <w:highlight w:val="white"/>
        </w:rPr>
        <w:t>GoogleMeet</w:t>
      </w:r>
      <w:proofErr w:type="spellEnd"/>
      <w:r>
        <w:rPr>
          <w:color w:val="000000"/>
          <w:sz w:val="24"/>
          <w:szCs w:val="24"/>
          <w:highlight w:val="white"/>
        </w:rPr>
        <w:t xml:space="preserve"> or face to face depending on convenience</w:t>
      </w:r>
      <w:r>
        <w:rPr>
          <w:sz w:val="24"/>
          <w:szCs w:val="24"/>
          <w:highlight w:val="white"/>
        </w:rPr>
        <w:t xml:space="preserve"> and funding</w:t>
      </w:r>
      <w:r>
        <w:rPr>
          <w:color w:val="000000"/>
          <w:sz w:val="24"/>
          <w:szCs w:val="24"/>
          <w:highlight w:val="white"/>
        </w:rPr>
        <w:t>.</w:t>
      </w:r>
    </w:p>
    <w:p w14:paraId="7425F546" w14:textId="77777777" w:rsidR="007E7F86" w:rsidRDefault="00000000">
      <w:pPr>
        <w:numPr>
          <w:ilvl w:val="0"/>
          <w:numId w:val="2"/>
        </w:numPr>
        <w:pBdr>
          <w:top w:val="nil"/>
          <w:left w:val="nil"/>
          <w:bottom w:val="nil"/>
          <w:right w:val="nil"/>
          <w:between w:val="nil"/>
        </w:pBdr>
        <w:shd w:val="clear" w:color="auto" w:fill="FFFFFF"/>
        <w:spacing w:before="120" w:after="0" w:line="240" w:lineRule="auto"/>
        <w:rPr>
          <w:sz w:val="24"/>
          <w:szCs w:val="24"/>
          <w:highlight w:val="white"/>
        </w:rPr>
      </w:pPr>
      <w:r>
        <w:rPr>
          <w:sz w:val="24"/>
          <w:szCs w:val="24"/>
          <w:highlight w:val="white"/>
        </w:rPr>
        <w:t>You may also be invited to advise other UK mesothelioma researchers on studies outside of the MURC.</w:t>
      </w:r>
    </w:p>
    <w:p w14:paraId="6F3F70D8" w14:textId="77777777" w:rsidR="007E7F86" w:rsidRDefault="00000000">
      <w:pPr>
        <w:numPr>
          <w:ilvl w:val="0"/>
          <w:numId w:val="2"/>
        </w:numPr>
        <w:pBdr>
          <w:top w:val="nil"/>
          <w:left w:val="nil"/>
          <w:bottom w:val="nil"/>
          <w:right w:val="nil"/>
          <w:between w:val="nil"/>
        </w:pBdr>
        <w:shd w:val="clear" w:color="auto" w:fill="FFFFFF"/>
        <w:spacing w:before="120" w:after="0" w:line="240" w:lineRule="auto"/>
        <w:rPr>
          <w:sz w:val="24"/>
          <w:szCs w:val="24"/>
          <w:highlight w:val="white"/>
        </w:rPr>
      </w:pPr>
      <w:r>
        <w:rPr>
          <w:sz w:val="24"/>
          <w:szCs w:val="24"/>
          <w:highlight w:val="white"/>
        </w:rPr>
        <w:t xml:space="preserve">In the main, meetings will be conducted jointly with patients, family carers and bereaved family carers. </w:t>
      </w:r>
      <w:proofErr w:type="gramStart"/>
      <w:r>
        <w:rPr>
          <w:sz w:val="24"/>
          <w:szCs w:val="24"/>
          <w:highlight w:val="white"/>
        </w:rPr>
        <w:t>However</w:t>
      </w:r>
      <w:proofErr w:type="gramEnd"/>
      <w:r>
        <w:rPr>
          <w:sz w:val="24"/>
          <w:szCs w:val="24"/>
          <w:highlight w:val="white"/>
        </w:rPr>
        <w:t xml:space="preserve"> we acknowledge the potential for upset or distress (i.e. if a bereaved family member reflects on their experiences of death/dying, this could be upsetting for people currently living with mesothelioma.) </w:t>
      </w:r>
      <w:proofErr w:type="gramStart"/>
      <w:r>
        <w:rPr>
          <w:sz w:val="24"/>
          <w:szCs w:val="24"/>
          <w:highlight w:val="white"/>
        </w:rPr>
        <w:t>Therefore</w:t>
      </w:r>
      <w:proofErr w:type="gramEnd"/>
      <w:r>
        <w:rPr>
          <w:sz w:val="24"/>
          <w:szCs w:val="24"/>
          <w:highlight w:val="white"/>
        </w:rPr>
        <w:t xml:space="preserve"> we ask panel members to be mindful of others’ situations when sharing experiences. In addition, where an item for discussion within a meeting is deemed sensitive or potentially distressing (e.g. palliative care, bereavement, end of life) this will be flagged in advance so members may choose not to attend. In addition, any sensitive topics will be discussed at the end of a meeting so members can leave early if they wish. If group members have any experiences they would like to share, but would feel uncomfortable sharing with the group, please feel free to contact the researchers directly.</w:t>
      </w:r>
    </w:p>
    <w:p w14:paraId="6FD8F664" w14:textId="77777777" w:rsidR="007E7F86" w:rsidRDefault="007E7F86">
      <w:pPr>
        <w:shd w:val="clear" w:color="auto" w:fill="FFFFFF"/>
        <w:spacing w:before="120" w:after="120" w:line="240" w:lineRule="auto"/>
        <w:rPr>
          <w:sz w:val="24"/>
          <w:szCs w:val="24"/>
          <w:highlight w:val="white"/>
        </w:rPr>
      </w:pPr>
    </w:p>
    <w:p w14:paraId="71715821" w14:textId="77777777" w:rsidR="007E7F86" w:rsidRDefault="00000000">
      <w:pPr>
        <w:shd w:val="clear" w:color="auto" w:fill="FFFFFF"/>
        <w:spacing w:before="120" w:after="120" w:line="240" w:lineRule="auto"/>
        <w:rPr>
          <w:b/>
          <w:bCs/>
          <w:sz w:val="24"/>
          <w:szCs w:val="24"/>
          <w:highlight w:val="white"/>
        </w:rPr>
      </w:pPr>
      <w:r>
        <w:rPr>
          <w:b/>
          <w:bCs/>
          <w:sz w:val="24"/>
          <w:szCs w:val="24"/>
          <w:highlight w:val="white"/>
        </w:rPr>
        <w:t>Expenses and reimbursement</w:t>
      </w:r>
    </w:p>
    <w:p w14:paraId="244EE94B" w14:textId="77777777" w:rsidR="007E7F86" w:rsidRDefault="00000000">
      <w:pPr>
        <w:shd w:val="clear" w:color="auto" w:fill="FFFFFF"/>
        <w:spacing w:before="120" w:after="120" w:line="240" w:lineRule="auto"/>
        <w:rPr>
          <w:sz w:val="24"/>
          <w:szCs w:val="24"/>
          <w:highlight w:val="white"/>
        </w:rPr>
      </w:pPr>
      <w:r>
        <w:rPr>
          <w:sz w:val="24"/>
          <w:szCs w:val="24"/>
          <w:highlight w:val="white"/>
        </w:rPr>
        <w:t xml:space="preserve">Members of the PPI panel do not receive any payment for their </w:t>
      </w:r>
      <w:proofErr w:type="gramStart"/>
      <w:r>
        <w:rPr>
          <w:sz w:val="24"/>
          <w:szCs w:val="24"/>
          <w:highlight w:val="white"/>
        </w:rPr>
        <w:t>involvement,</w:t>
      </w:r>
      <w:proofErr w:type="gramEnd"/>
      <w:r>
        <w:rPr>
          <w:sz w:val="24"/>
          <w:szCs w:val="24"/>
          <w:highlight w:val="white"/>
        </w:rPr>
        <w:t xml:space="preserve"> however any travel expenses can be reimbursed including train, taxi, bus, mileage and car parking. Lunch and refreshments are provided at every </w:t>
      </w:r>
      <w:proofErr w:type="gramStart"/>
      <w:r>
        <w:rPr>
          <w:sz w:val="24"/>
          <w:szCs w:val="24"/>
          <w:highlight w:val="white"/>
        </w:rPr>
        <w:t>face to face</w:t>
      </w:r>
      <w:proofErr w:type="gramEnd"/>
      <w:r>
        <w:rPr>
          <w:sz w:val="24"/>
          <w:szCs w:val="24"/>
          <w:highlight w:val="white"/>
        </w:rPr>
        <w:t xml:space="preserve"> meeting. Members will be informed of any relevant training PPI opportunities as and when they arise.</w:t>
      </w:r>
    </w:p>
    <w:p w14:paraId="0258AD1B" w14:textId="77777777" w:rsidR="007E7F86" w:rsidRDefault="007E7F86">
      <w:pPr>
        <w:shd w:val="clear" w:color="auto" w:fill="FFFFFF"/>
        <w:spacing w:before="120" w:after="120" w:line="240" w:lineRule="auto"/>
        <w:rPr>
          <w:sz w:val="24"/>
          <w:szCs w:val="24"/>
          <w:highlight w:val="white"/>
        </w:rPr>
      </w:pPr>
    </w:p>
    <w:p w14:paraId="1EF58388" w14:textId="77777777" w:rsidR="007E7F86" w:rsidRDefault="00000000">
      <w:pPr>
        <w:shd w:val="clear" w:color="auto" w:fill="FFFFFF"/>
        <w:spacing w:before="120" w:after="120" w:line="240" w:lineRule="auto"/>
        <w:rPr>
          <w:b/>
          <w:bCs/>
          <w:sz w:val="24"/>
          <w:szCs w:val="24"/>
          <w:highlight w:val="white"/>
        </w:rPr>
      </w:pPr>
      <w:r>
        <w:rPr>
          <w:b/>
          <w:bCs/>
          <w:sz w:val="24"/>
          <w:szCs w:val="24"/>
          <w:highlight w:val="white"/>
        </w:rPr>
        <w:t>Accountability and review</w:t>
      </w:r>
    </w:p>
    <w:p w14:paraId="4BC3BE04" w14:textId="77777777" w:rsidR="007E7F86" w:rsidRDefault="00000000">
      <w:pPr>
        <w:shd w:val="clear" w:color="auto" w:fill="FFFFFF"/>
        <w:spacing w:before="120" w:after="120" w:line="240" w:lineRule="auto"/>
        <w:rPr>
          <w:b/>
          <w:bCs/>
          <w:sz w:val="24"/>
          <w:szCs w:val="24"/>
          <w:highlight w:val="white"/>
        </w:rPr>
      </w:pPr>
      <w:bookmarkStart w:id="1" w:name="_heading=h.gjdgxs" w:colFirst="0" w:colLast="0"/>
      <w:bookmarkEnd w:id="1"/>
      <w:r>
        <w:rPr>
          <w:sz w:val="24"/>
          <w:szCs w:val="24"/>
          <w:highlight w:val="white"/>
        </w:rPr>
        <w:t>Prof Clare Gardiner (c.gardiner@sheffield.ac.uk) is the Director of the MURC and should be the first point of contact for any issues or complaints. These terms of reference will be reviewed every three years and were last updated on 19/11/2025.</w:t>
      </w:r>
    </w:p>
    <w:p w14:paraId="2F5D867B" w14:textId="77777777" w:rsidR="007E7F86" w:rsidRDefault="007E7F86">
      <w:pPr>
        <w:shd w:val="clear" w:color="auto" w:fill="FFFFFF"/>
        <w:spacing w:before="120" w:after="120" w:line="240" w:lineRule="auto"/>
        <w:rPr>
          <w:b/>
          <w:bCs/>
          <w:sz w:val="24"/>
          <w:szCs w:val="24"/>
          <w:highlight w:val="white"/>
        </w:rPr>
      </w:pPr>
    </w:p>
    <w:p w14:paraId="31FCED28" w14:textId="77777777" w:rsidR="007E7F86" w:rsidRDefault="00000000">
      <w:pPr>
        <w:spacing w:after="0" w:line="240" w:lineRule="auto"/>
      </w:pPr>
      <w:r>
        <w:rPr>
          <w:b/>
          <w:bCs/>
          <w:color w:val="5F497A"/>
          <w:sz w:val="24"/>
          <w:szCs w:val="24"/>
        </w:rPr>
        <w:br/>
      </w:r>
    </w:p>
    <w:sectPr w:rsidR="007E7F86">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AF9C" w14:textId="77777777" w:rsidR="00463CC1" w:rsidRDefault="00463CC1">
      <w:pPr>
        <w:spacing w:after="0" w:line="240" w:lineRule="auto"/>
      </w:pPr>
      <w:r>
        <w:separator/>
      </w:r>
    </w:p>
  </w:endnote>
  <w:endnote w:type="continuationSeparator" w:id="0">
    <w:p w14:paraId="5944859C" w14:textId="77777777" w:rsidR="00463CC1" w:rsidRDefault="00463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C49337E-1671-4551-8E37-F0666E7BED6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7C0218B-C92C-4C87-BCF3-E8A877A6ADDE}"/>
    <w:embedBold r:id="rId3" w:fontKey="{D4D44062-BF37-48CE-BE05-8C16B28A5E0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93372A87-6357-4110-9886-104B2BC5C7B8}"/>
  </w:font>
  <w:font w:name="Tahoma">
    <w:panose1 w:val="020B0604030504040204"/>
    <w:charset w:val="00"/>
    <w:family w:val="roman"/>
    <w:notTrueType/>
    <w:pitch w:val="default"/>
    <w:embedRegular r:id="rId5" w:fontKey="{1869A617-4D07-469F-9CB7-8DFA79463C8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3F347FCD-9866-4D07-B21A-38FBA6F3677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AA68" w14:textId="77777777" w:rsidR="007E7F86" w:rsidRDefault="00000000">
    <w:pPr>
      <w:pBdr>
        <w:top w:val="nil"/>
        <w:left w:val="nil"/>
        <w:bottom w:val="nil"/>
        <w:right w:val="nil"/>
        <w:between w:val="nil"/>
      </w:pBdr>
      <w:tabs>
        <w:tab w:val="center" w:pos="4513"/>
        <w:tab w:val="right" w:pos="9026"/>
      </w:tabs>
      <w:spacing w:after="0" w:line="240" w:lineRule="auto"/>
      <w:rPr>
        <w:color w:val="000000"/>
      </w:rPr>
    </w:pPr>
    <w:r>
      <w:t>v4 19/11/25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31B1" w14:textId="77777777" w:rsidR="00463CC1" w:rsidRDefault="00463CC1">
      <w:pPr>
        <w:spacing w:after="0" w:line="240" w:lineRule="auto"/>
      </w:pPr>
      <w:r>
        <w:separator/>
      </w:r>
    </w:p>
  </w:footnote>
  <w:footnote w:type="continuationSeparator" w:id="0">
    <w:p w14:paraId="189A8577" w14:textId="77777777" w:rsidR="00463CC1" w:rsidRDefault="00463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2409" w14:textId="77777777" w:rsidR="007E7F86"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621AED75" wp14:editId="3E149C3D">
          <wp:extent cx="1767160" cy="702237"/>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67160" cy="702237"/>
                  </a:xfrm>
                  <a:prstGeom prst="rect">
                    <a:avLst/>
                  </a:prstGeom>
                  <a:ln/>
                </pic:spPr>
              </pic:pic>
            </a:graphicData>
          </a:graphic>
        </wp:inline>
      </w:drawing>
    </w:r>
    <w:r>
      <w:rPr>
        <w:noProof/>
        <w:color w:val="000000"/>
      </w:rPr>
      <w:drawing>
        <wp:inline distT="0" distB="0" distL="0" distR="0" wp14:anchorId="37BA97DE" wp14:editId="0C60F2F9">
          <wp:extent cx="2548876" cy="586247"/>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548876" cy="58624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E4F7D"/>
    <w:multiLevelType w:val="multilevel"/>
    <w:tmpl w:val="6C30D1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6DCA249B"/>
    <w:multiLevelType w:val="multilevel"/>
    <w:tmpl w:val="2D30D3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61866192">
    <w:abstractNumId w:val="0"/>
  </w:num>
  <w:num w:numId="2" w16cid:durableId="1284655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86"/>
    <w:rsid w:val="003C70AC"/>
    <w:rsid w:val="00463CC1"/>
    <w:rsid w:val="007E7F86"/>
    <w:rsid w:val="009B20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BC88"/>
  <w15:docId w15:val="{418E3EA3-EE26-4F5A-A481-7300950F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FF5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290"/>
  </w:style>
  <w:style w:type="paragraph" w:styleId="Footer">
    <w:name w:val="footer"/>
    <w:basedOn w:val="Normal"/>
    <w:link w:val="FooterChar"/>
    <w:uiPriority w:val="99"/>
    <w:unhideWhenUsed/>
    <w:rsid w:val="00FF5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290"/>
  </w:style>
  <w:style w:type="character" w:styleId="Hyperlink">
    <w:name w:val="Hyperlink"/>
    <w:basedOn w:val="DefaultParagraphFont"/>
    <w:uiPriority w:val="99"/>
    <w:rsid w:val="006356DD"/>
    <w:rPr>
      <w:rFonts w:cs="Times New Roman"/>
      <w:color w:val="0000FF"/>
      <w:u w:val="single"/>
    </w:rPr>
  </w:style>
  <w:style w:type="paragraph" w:styleId="BalloonText">
    <w:name w:val="Balloon Text"/>
    <w:basedOn w:val="Normal"/>
    <w:link w:val="BalloonTextChar"/>
    <w:uiPriority w:val="99"/>
    <w:semiHidden/>
    <w:unhideWhenUsed/>
    <w:rsid w:val="00796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C05"/>
    <w:rPr>
      <w:rFonts w:ascii="Tahoma" w:hAnsi="Tahoma" w:cs="Tahoma"/>
      <w:sz w:val="16"/>
      <w:szCs w:val="16"/>
    </w:rPr>
  </w:style>
  <w:style w:type="paragraph" w:styleId="ListParagraph">
    <w:name w:val="List Paragraph"/>
    <w:basedOn w:val="Normal"/>
    <w:uiPriority w:val="34"/>
    <w:qFormat/>
    <w:rsid w:val="00474CEE"/>
    <w:pPr>
      <w:ind w:left="720"/>
      <w:contextualSpacing/>
    </w:pPr>
  </w:style>
  <w:style w:type="character" w:styleId="UnresolvedMention">
    <w:name w:val="Unresolved Mention"/>
    <w:basedOn w:val="DefaultParagraphFont"/>
    <w:uiPriority w:val="99"/>
    <w:semiHidden/>
    <w:unhideWhenUsed/>
    <w:rsid w:val="00A22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0GKdawSFT3lwsYH+Biff4/DuQ==">CgMxLjAyCWguMzBqMHpsbDIIaC5namRneHM4AHIhMVhDaDhEZW5OT09hUWUtSURSa1F4OUVDOWE4QzVpaXQ0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Angela Milton</cp:lastModifiedBy>
  <cp:revision>2</cp:revision>
  <dcterms:created xsi:type="dcterms:W3CDTF">2025-11-19T13:07:00Z</dcterms:created>
  <dcterms:modified xsi:type="dcterms:W3CDTF">2025-11-19T13:07:00Z</dcterms:modified>
</cp:coreProperties>
</file>