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4749C" w:rsidRDefault="00A4749C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</w:pPr>
    </w:p>
    <w:p w14:paraId="00000002" w14:textId="77777777" w:rsidR="00A4749C" w:rsidRDefault="00786226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Luxembourg Studies Colloquium</w:t>
      </w:r>
    </w:p>
    <w:p w14:paraId="00000003" w14:textId="77777777" w:rsidR="00A4749C" w:rsidRDefault="00786226">
      <w:pPr>
        <w:jc w:val="center"/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B5394"/>
          <w:sz w:val="28"/>
          <w:szCs w:val="28"/>
          <w:highlight w:val="white"/>
        </w:rPr>
        <w:t xml:space="preserve">Luxembourg at the crossroads: New directions, shifting perspectives </w:t>
      </w:r>
    </w:p>
    <w:p w14:paraId="00000004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color w:val="0B5394"/>
          <w:sz w:val="24"/>
          <w:szCs w:val="24"/>
        </w:rPr>
      </w:pPr>
    </w:p>
    <w:p w14:paraId="00000005" w14:textId="77777777" w:rsidR="00A4749C" w:rsidRDefault="0078622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Friday, 13 May 2022</w:t>
      </w:r>
    </w:p>
    <w:p w14:paraId="00000006" w14:textId="77777777" w:rsidR="00A4749C" w:rsidRDefault="0078622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Hybrid format: ICOSS Conference Room and Blackboard Collaborate</w:t>
      </w:r>
    </w:p>
    <w:p w14:paraId="00000007" w14:textId="77777777" w:rsidR="00A4749C" w:rsidRDefault="0078622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#luxcolloq2022</w:t>
      </w:r>
    </w:p>
    <w:p w14:paraId="00000008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(Timings in BST)</w:t>
      </w:r>
    </w:p>
    <w:p w14:paraId="0000000A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B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C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11.00 - 12.00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Registration, informal gathering, light refreshments</w:t>
      </w:r>
    </w:p>
    <w:p w14:paraId="0000000D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E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12.00 - 12.15</w:t>
      </w:r>
      <w:r>
        <w:rPr>
          <w:rFonts w:ascii="Times New Roman" w:eastAsia="Times New Roman" w:hAnsi="Times New Roman" w:cs="Times New Roman"/>
          <w:b/>
        </w:rPr>
        <w:tab/>
        <w:t xml:space="preserve">Words of Welcome </w:t>
      </w:r>
    </w:p>
    <w:p w14:paraId="0000000F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Professor Susan Fitzmaurice</w:t>
        </w:r>
      </w:hyperlink>
      <w:r>
        <w:rPr>
          <w:rFonts w:ascii="Times New Roman" w:eastAsia="Times New Roman" w:hAnsi="Times New Roman" w:cs="Times New Roman"/>
        </w:rPr>
        <w:t>, Vice President and Head of the Faculty of Ar</w:t>
      </w:r>
      <w:r>
        <w:rPr>
          <w:rFonts w:ascii="Times New Roman" w:eastAsia="Times New Roman" w:hAnsi="Times New Roman" w:cs="Times New Roman"/>
        </w:rPr>
        <w:t>ts and Humanities</w:t>
      </w:r>
    </w:p>
    <w:p w14:paraId="00000010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Professor Kristine Horner</w:t>
        </w:r>
      </w:hyperlink>
      <w:r>
        <w:rPr>
          <w:rFonts w:ascii="Times New Roman" w:eastAsia="Times New Roman" w:hAnsi="Times New Roman" w:cs="Times New Roman"/>
        </w:rPr>
        <w:t xml:space="preserve">, Director of the Centre for Luxembourg Studies </w:t>
      </w:r>
    </w:p>
    <w:p w14:paraId="00000011" w14:textId="77777777" w:rsidR="00A4749C" w:rsidRDefault="00A4749C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00000012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12.15 - 12.30</w:t>
      </w:r>
      <w:r>
        <w:rPr>
          <w:rFonts w:ascii="Times New Roman" w:eastAsia="Times New Roman" w:hAnsi="Times New Roman" w:cs="Times New Roman"/>
          <w:b/>
        </w:rPr>
        <w:tab/>
        <w:t>Opening of Colloquium</w:t>
      </w:r>
    </w:p>
    <w:p w14:paraId="00000013" w14:textId="77777777" w:rsidR="00A4749C" w:rsidRDefault="00786226">
      <w:pPr>
        <w:widowControl w:val="0"/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HE Mr Jean Olinger</w:t>
        </w:r>
      </w:hyperlink>
      <w:r>
        <w:rPr>
          <w:rFonts w:ascii="Times New Roman" w:eastAsia="Times New Roman" w:hAnsi="Times New Roman" w:cs="Times New Roman"/>
        </w:rPr>
        <w:t>, Luxembourg Ambassador to the Court of St James’s</w:t>
      </w:r>
    </w:p>
    <w:p w14:paraId="00000014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HMA Ms Fleur Thomas</w:t>
        </w:r>
      </w:hyperlink>
      <w:r>
        <w:rPr>
          <w:rFonts w:ascii="Times New Roman" w:eastAsia="Times New Roman" w:hAnsi="Times New Roman" w:cs="Times New Roman"/>
        </w:rPr>
        <w:t>, Br</w:t>
      </w:r>
      <w:r>
        <w:rPr>
          <w:rFonts w:ascii="Times New Roman" w:eastAsia="Times New Roman" w:hAnsi="Times New Roman" w:cs="Times New Roman"/>
        </w:rPr>
        <w:t>itish Ambassador to Luxembourg</w:t>
      </w:r>
    </w:p>
    <w:p w14:paraId="00000015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6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12.30 - 13.30</w:t>
      </w:r>
      <w:r>
        <w:rPr>
          <w:rFonts w:ascii="Times New Roman" w:eastAsia="Times New Roman" w:hAnsi="Times New Roman" w:cs="Times New Roman"/>
          <w:b/>
        </w:rPr>
        <w:tab/>
        <w:t>Expressions of national and regional identity</w:t>
      </w:r>
    </w:p>
    <w:p w14:paraId="00000017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(ICOSS Room Chair: Sian Dolan/Virtual Chair: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Dr Sarah </w:t>
        </w:r>
      </w:hyperlink>
      <w:hyperlink r:id="rId9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Muller</w:t>
        </w:r>
      </w:hyperlink>
      <w:r>
        <w:rPr>
          <w:rFonts w:ascii="Times New Roman" w:eastAsia="Times New Roman" w:hAnsi="Times New Roman" w:cs="Times New Roman"/>
          <w:b/>
        </w:rPr>
        <w:t>)</w:t>
      </w:r>
    </w:p>
    <w:p w14:paraId="00000018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Keiran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Wragg</w:t>
      </w:r>
    </w:p>
    <w:p w14:paraId="00000019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The role of myths in the construction of Luxembourgish national identity</w:t>
      </w:r>
    </w:p>
    <w:p w14:paraId="0000001A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Charlotte Minor and Hanna Aalen</w:t>
      </w:r>
    </w:p>
    <w:p w14:paraId="0000001C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Debating the promotion of the Luxembourgish language</w:t>
      </w:r>
    </w:p>
    <w:p w14:paraId="0000001D" w14:textId="77777777" w:rsidR="00A4749C" w:rsidRDefault="00A4749C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0000001E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Barnaby </w:t>
      </w:r>
      <w:proofErr w:type="spellStart"/>
      <w:r>
        <w:rPr>
          <w:rFonts w:ascii="Times New Roman" w:eastAsia="Times New Roman" w:hAnsi="Times New Roman" w:cs="Times New Roman"/>
          <w:b/>
        </w:rPr>
        <w:t>Larter</w:t>
      </w:r>
      <w:proofErr w:type="spellEnd"/>
    </w:p>
    <w:p w14:paraId="0000001F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Exploring the industrial identity of the Minette through the lens of the music sub-genre “</w:t>
      </w:r>
      <w:proofErr w:type="spellStart"/>
      <w:r>
        <w:rPr>
          <w:rFonts w:ascii="Times New Roman" w:eastAsia="Times New Roman" w:hAnsi="Times New Roman" w:cs="Times New Roman"/>
        </w:rPr>
        <w:t>Minetter</w:t>
      </w:r>
      <w:proofErr w:type="spellEnd"/>
      <w:r>
        <w:rPr>
          <w:rFonts w:ascii="Times New Roman" w:eastAsia="Times New Roman" w:hAnsi="Times New Roman" w:cs="Times New Roman"/>
        </w:rPr>
        <w:t xml:space="preserve"> Metal”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0000020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1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13.30 - 14.30</w:t>
      </w:r>
      <w:r>
        <w:rPr>
          <w:rFonts w:ascii="Times New Roman" w:eastAsia="Times New Roman" w:hAnsi="Times New Roman" w:cs="Times New Roman"/>
          <w:b/>
        </w:rPr>
        <w:tab/>
        <w:t xml:space="preserve">Mobilities, (in)equalities and social change </w:t>
      </w:r>
    </w:p>
    <w:p w14:paraId="00000022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ICOSS  Room Chair: Rowan </w:t>
      </w:r>
      <w:proofErr w:type="spellStart"/>
      <w:r>
        <w:rPr>
          <w:rFonts w:ascii="Times New Roman" w:eastAsia="Times New Roman" w:hAnsi="Times New Roman" w:cs="Times New Roman"/>
          <w:b/>
        </w:rPr>
        <w:t>Evenden</w:t>
      </w:r>
      <w:proofErr w:type="spellEnd"/>
      <w:r>
        <w:rPr>
          <w:rFonts w:ascii="Times New Roman" w:eastAsia="Times New Roman" w:hAnsi="Times New Roman" w:cs="Times New Roman"/>
          <w:b/>
        </w:rPr>
        <w:t>/Virtual Chair: Rebecca Tomlinson</w:t>
      </w:r>
      <w:r>
        <w:rPr>
          <w:rFonts w:ascii="Times New Roman" w:eastAsia="Times New Roman" w:hAnsi="Times New Roman" w:cs="Times New Roman"/>
          <w:b/>
        </w:rPr>
        <w:t>)</w:t>
      </w:r>
    </w:p>
    <w:p w14:paraId="00000023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4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</w:t>
      </w:r>
      <w:r>
        <w:rPr>
          <w:rFonts w:ascii="Times New Roman" w:eastAsia="Times New Roman" w:hAnsi="Times New Roman" w:cs="Times New Roman"/>
          <w:b/>
        </w:rPr>
        <w:t>arren Valdez</w:t>
      </w:r>
    </w:p>
    <w:p w14:paraId="00000025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Transformations in the transportation infrastructure system in Luxembourg</w:t>
      </w:r>
      <w:r>
        <w:rPr>
          <w:rFonts w:ascii="Times New Roman" w:eastAsia="Times New Roman" w:hAnsi="Times New Roman" w:cs="Times New Roman"/>
          <w:b/>
        </w:rPr>
        <w:tab/>
      </w:r>
    </w:p>
    <w:p w14:paraId="00000026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7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Charlotte </w:t>
      </w:r>
      <w:proofErr w:type="spellStart"/>
      <w:r>
        <w:rPr>
          <w:rFonts w:ascii="Times New Roman" w:eastAsia="Times New Roman" w:hAnsi="Times New Roman" w:cs="Times New Roman"/>
          <w:b/>
        </w:rPr>
        <w:t>Armett</w:t>
      </w:r>
      <w:proofErr w:type="spellEnd"/>
      <w:r>
        <w:rPr>
          <w:rFonts w:ascii="Times New Roman" w:eastAsia="Times New Roman" w:hAnsi="Times New Roman" w:cs="Times New Roman"/>
          <w:b/>
        </w:rPr>
        <w:t>, Emma Halliburton and Alice Willett</w:t>
      </w:r>
    </w:p>
    <w:p w14:paraId="00000028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An exploration of migration to and from Luxembourg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0000029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A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Sophie Duncan and Catherine Ball</w:t>
      </w:r>
    </w:p>
    <w:p w14:paraId="0000002B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Access to education, linguistic background and language policies in Luxembourg</w:t>
      </w:r>
    </w:p>
    <w:p w14:paraId="0000002C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D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14.30 - 15.00 </w:t>
      </w:r>
      <w:r>
        <w:rPr>
          <w:rFonts w:ascii="Times New Roman" w:eastAsia="Times New Roman" w:hAnsi="Times New Roman" w:cs="Times New Roman"/>
          <w:b/>
        </w:rPr>
        <w:tab/>
        <w:t>Coffee/tea break</w:t>
      </w:r>
    </w:p>
    <w:p w14:paraId="0000002F" w14:textId="6534D3D1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0000030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15.00 - 16.00</w:t>
      </w:r>
      <w:r>
        <w:rPr>
          <w:rFonts w:ascii="Times New Roman" w:eastAsia="Times New Roman" w:hAnsi="Times New Roman" w:cs="Times New Roman"/>
          <w:b/>
        </w:rPr>
        <w:tab/>
        <w:t xml:space="preserve">Luxembourgish in the context of continuity and change </w:t>
      </w:r>
    </w:p>
    <w:p w14:paraId="00000031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(ICOSS Room Chair: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Jonny Shipton</w:t>
        </w:r>
      </w:hyperlink>
      <w:r>
        <w:rPr>
          <w:rFonts w:ascii="Times New Roman" w:eastAsia="Times New Roman" w:hAnsi="Times New Roman" w:cs="Times New Roman"/>
          <w:b/>
        </w:rPr>
        <w:t>/Virtual Chair: Leo Harrison</w:t>
      </w:r>
      <w:r>
        <w:rPr>
          <w:rFonts w:ascii="Times New Roman" w:eastAsia="Times New Roman" w:hAnsi="Times New Roman" w:cs="Times New Roman"/>
          <w:b/>
        </w:rPr>
        <w:t>)</w:t>
      </w:r>
    </w:p>
    <w:p w14:paraId="00000032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33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hyperlink r:id="rId11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Gabriel Rivera </w:t>
        </w:r>
        <w:proofErr w:type="spellStart"/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Cosme</w:t>
        </w:r>
        <w:proofErr w:type="spellEnd"/>
      </w:hyperlink>
      <w:r>
        <w:rPr>
          <w:rFonts w:ascii="Times New Roman" w:eastAsia="Times New Roman" w:hAnsi="Times New Roman" w:cs="Times New Roman"/>
          <w:b/>
        </w:rPr>
        <w:t xml:space="preserve"> (University of Luxe</w:t>
      </w:r>
      <w:r>
        <w:rPr>
          <w:rFonts w:ascii="Times New Roman" w:eastAsia="Times New Roman" w:hAnsi="Times New Roman" w:cs="Times New Roman"/>
          <w:b/>
        </w:rPr>
        <w:t>mbourg)</w:t>
      </w:r>
    </w:p>
    <w:p w14:paraId="00000034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>Language-in-education policy in Luxembourg: Ideology in design and implementation</w:t>
      </w:r>
    </w:p>
    <w:p w14:paraId="00000035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36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Cian Hurley</w:t>
        </w:r>
      </w:hyperlink>
      <w:r>
        <w:rPr>
          <w:rFonts w:ascii="Times New Roman" w:eastAsia="Times New Roman" w:hAnsi="Times New Roman" w:cs="Times New Roman"/>
          <w:b/>
        </w:rPr>
        <w:t xml:space="preserve"> (University of Sheffield)</w:t>
      </w:r>
    </w:p>
    <w:p w14:paraId="00000037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Linguistic landscapes in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Kirchberg</w:t>
      </w:r>
      <w:proofErr w:type="spellEnd"/>
    </w:p>
    <w:p w14:paraId="00000038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00000039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16.00 - 1</w:t>
      </w:r>
      <w:r>
        <w:rPr>
          <w:rFonts w:ascii="Times New Roman" w:eastAsia="Times New Roman" w:hAnsi="Times New Roman" w:cs="Times New Roman"/>
          <w:b/>
        </w:rPr>
        <w:t>7.00</w:t>
      </w:r>
      <w:r>
        <w:rPr>
          <w:rFonts w:ascii="Times New Roman" w:eastAsia="Times New Roman" w:hAnsi="Times New Roman" w:cs="Times New Roman"/>
          <w:b/>
        </w:rPr>
        <w:tab/>
        <w:t xml:space="preserve">Inaugural Lecture </w:t>
      </w:r>
    </w:p>
    <w:p w14:paraId="0000003A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(ICOSS Room Chair: </w:t>
      </w:r>
      <w:hyperlink r:id="rId13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Dr Sarah Muller</w:t>
        </w:r>
      </w:hyperlink>
      <w:r>
        <w:rPr>
          <w:rFonts w:ascii="Times New Roman" w:eastAsia="Times New Roman" w:hAnsi="Times New Roman" w:cs="Times New Roman"/>
          <w:b/>
        </w:rPr>
        <w:t xml:space="preserve">/Virtual Chair: </w:t>
      </w:r>
      <w:hyperlink r:id="rId14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Cian 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Hurley</w:t>
        </w:r>
      </w:hyperlink>
      <w:r>
        <w:rPr>
          <w:rFonts w:ascii="Times New Roman" w:eastAsia="Times New Roman" w:hAnsi="Times New Roman" w:cs="Times New Roman"/>
          <w:b/>
        </w:rPr>
        <w:t>)</w:t>
      </w:r>
    </w:p>
    <w:p w14:paraId="0000003B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C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hyperlink r:id="rId16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Professor Kristine Horner</w:t>
        </w:r>
      </w:hyperlink>
      <w:r>
        <w:rPr>
          <w:rFonts w:ascii="Times New Roman" w:eastAsia="Times New Roman" w:hAnsi="Times New Roman" w:cs="Times New Roman"/>
          <w:b/>
        </w:rPr>
        <w:t xml:space="preserve"> (University of Sheffield)</w:t>
      </w:r>
    </w:p>
    <w:p w14:paraId="0000003D" w14:textId="77777777" w:rsidR="00A4749C" w:rsidRDefault="00786226">
      <w:pPr>
        <w:spacing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Looking through the prism: small languages, small states and the importance of journeying off the beaten path</w:t>
      </w:r>
    </w:p>
    <w:p w14:paraId="0000003E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3F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17.00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Closing of Colloquium</w:t>
      </w:r>
    </w:p>
    <w:p w14:paraId="00000040" w14:textId="77777777" w:rsidR="00A4749C" w:rsidRDefault="00786226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  <w:hyperlink r:id="rId1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Professor Neil </w:t>
        </w:r>
        <w:proofErr w:type="spellStart"/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Bermel</w:t>
        </w:r>
        <w:proofErr w:type="spellEnd"/>
      </w:hyperlink>
      <w:r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Interim Head o</w:t>
      </w:r>
      <w:r>
        <w:rPr>
          <w:rFonts w:ascii="Times New Roman" w:eastAsia="Times New Roman" w:hAnsi="Times New Roman" w:cs="Times New Roman"/>
        </w:rPr>
        <w:t>f the School of Languages and Cultures</w:t>
      </w:r>
    </w:p>
    <w:p w14:paraId="00000041" w14:textId="77777777" w:rsidR="00A4749C" w:rsidRDefault="00A4749C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00000042" w14:textId="77777777" w:rsidR="00A4749C" w:rsidRDefault="0078622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17.15 - 18.30</w:t>
      </w:r>
      <w:r>
        <w:rPr>
          <w:rFonts w:ascii="Times New Roman" w:eastAsia="Times New Roman" w:hAnsi="Times New Roman" w:cs="Times New Roman"/>
          <w:b/>
        </w:rPr>
        <w:tab/>
        <w:t>Reception (Jessop West Foyer)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0000043" w14:textId="77777777" w:rsidR="00A4749C" w:rsidRDefault="00A4749C">
      <w:pPr>
        <w:spacing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A4749C">
      <w:pgSz w:w="11909" w:h="16834"/>
      <w:pgMar w:top="1275" w:right="1440" w:bottom="153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9C"/>
    <w:rsid w:val="00786226"/>
    <w:rsid w:val="00A4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4A19C3"/>
  <w15:docId w15:val="{D3DE5E33-8B74-FA4F-B3E7-93907473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22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slc/people/academic/sarah-muller" TargetMode="External"/><Relationship Id="rId13" Type="http://schemas.openxmlformats.org/officeDocument/2006/relationships/hyperlink" Target="https://www.sheffield.ac.uk/slc/people/academic/sarah-mulle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news/change-of-her-majestys-ambassador-to-luxembourg--2" TargetMode="External"/><Relationship Id="rId12" Type="http://schemas.openxmlformats.org/officeDocument/2006/relationships/hyperlink" Target="https://www.sheffield.ac.uk/slc/people/academic/cian-hurley" TargetMode="External"/><Relationship Id="rId17" Type="http://schemas.openxmlformats.org/officeDocument/2006/relationships/hyperlink" Target="https://www.sheffield.ac.uk/slc/people/academic/neil-berm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heffield.ac.uk/slc/people/academic/kristine-horner" TargetMode="External"/><Relationship Id="rId1" Type="http://schemas.openxmlformats.org/officeDocument/2006/relationships/styles" Target="styles.xml"/><Relationship Id="rId6" Type="http://schemas.openxmlformats.org/officeDocument/2006/relationships/hyperlink" Target="https://londres.mae.lu/en/ambassades.html" TargetMode="External"/><Relationship Id="rId11" Type="http://schemas.openxmlformats.org/officeDocument/2006/relationships/hyperlink" Target="https://wwwen.uni.lu/research/fhse/dhum/people/gabriel_alejandro_rivera_cosme" TargetMode="External"/><Relationship Id="rId5" Type="http://schemas.openxmlformats.org/officeDocument/2006/relationships/hyperlink" Target="https://www.sheffield.ac.uk/slc/people/academic/kristine-horner" TargetMode="External"/><Relationship Id="rId15" Type="http://schemas.openxmlformats.org/officeDocument/2006/relationships/hyperlink" Target="https://www.sheffield.ac.uk/slc/people/academic/cian-hurley" TargetMode="External"/><Relationship Id="rId10" Type="http://schemas.openxmlformats.org/officeDocument/2006/relationships/hyperlink" Target="https://www.sheffield.ac.uk/mltc/staff/jonny-shipto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sheffield.ac.uk/english/people/academic-staff/susan-m-fitzmaurice" TargetMode="External"/><Relationship Id="rId9" Type="http://schemas.openxmlformats.org/officeDocument/2006/relationships/hyperlink" Target="https://www.sheffield.ac.uk/slc/people/academic/sarah-muller" TargetMode="External"/><Relationship Id="rId14" Type="http://schemas.openxmlformats.org/officeDocument/2006/relationships/hyperlink" Target="https://www.sheffield.ac.uk/slc/people/academic/cian-hur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Kristine Horner</cp:lastModifiedBy>
  <cp:revision>2</cp:revision>
  <dcterms:created xsi:type="dcterms:W3CDTF">2022-05-09T12:43:00Z</dcterms:created>
  <dcterms:modified xsi:type="dcterms:W3CDTF">2022-05-09T12:44:00Z</dcterms:modified>
</cp:coreProperties>
</file>