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5D361" w14:textId="25B2AE23" w:rsidR="00A73150" w:rsidRPr="00A73150" w:rsidRDefault="00A73150" w:rsidP="00687737">
      <w:pPr>
        <w:rPr>
          <w:rFonts w:cstheme="minorHAnsi"/>
          <w:b/>
          <w:sz w:val="28"/>
          <w:szCs w:val="28"/>
        </w:rPr>
      </w:pPr>
      <w:r w:rsidRPr="00A73150">
        <w:rPr>
          <w:rFonts w:cstheme="minorHAnsi"/>
          <w:b/>
          <w:sz w:val="28"/>
          <w:szCs w:val="28"/>
        </w:rPr>
        <w:t>Worksheet</w:t>
      </w:r>
      <w:r w:rsidR="00DE3BD3">
        <w:rPr>
          <w:rFonts w:cstheme="minorHAnsi"/>
          <w:b/>
          <w:sz w:val="28"/>
          <w:szCs w:val="28"/>
        </w:rPr>
        <w:t>:</w:t>
      </w:r>
      <w:r w:rsidRPr="00A73150">
        <w:rPr>
          <w:rFonts w:cstheme="minorHAnsi"/>
          <w:b/>
          <w:sz w:val="28"/>
          <w:szCs w:val="28"/>
        </w:rPr>
        <w:t xml:space="preserve"> </w:t>
      </w:r>
      <w:r w:rsidR="003268B8">
        <w:rPr>
          <w:rFonts w:cstheme="minorHAnsi"/>
          <w:b/>
          <w:sz w:val="28"/>
          <w:szCs w:val="28"/>
        </w:rPr>
        <w:t>One-way ANOVA</w:t>
      </w:r>
      <w:r w:rsidR="00212DAC">
        <w:rPr>
          <w:rFonts w:cstheme="minorHAnsi"/>
          <w:b/>
          <w:sz w:val="28"/>
          <w:szCs w:val="28"/>
        </w:rPr>
        <w:t xml:space="preserve"> in EXCEL</w:t>
      </w:r>
      <w:bookmarkStart w:id="0" w:name="_GoBack"/>
      <w:bookmarkEnd w:id="0"/>
    </w:p>
    <w:p w14:paraId="06047F23" w14:textId="2795BF9D" w:rsidR="00167386" w:rsidRDefault="00167386" w:rsidP="00687737">
      <w:pPr>
        <w:rPr>
          <w:rFonts w:cstheme="minorHAnsi"/>
          <w:b/>
          <w:sz w:val="28"/>
          <w:szCs w:val="28"/>
        </w:rPr>
      </w:pPr>
      <w:r>
        <w:rPr>
          <w:rFonts w:cstheme="minorHAnsi"/>
          <w:b/>
          <w:sz w:val="28"/>
          <w:szCs w:val="28"/>
        </w:rPr>
        <w:t xml:space="preserve">Example: </w:t>
      </w:r>
      <w:r w:rsidR="003268B8">
        <w:rPr>
          <w:rFonts w:cstheme="minorHAnsi"/>
          <w:b/>
          <w:sz w:val="28"/>
          <w:szCs w:val="28"/>
        </w:rPr>
        <w:t>Weight loss on one of three diets</w:t>
      </w:r>
    </w:p>
    <w:p w14:paraId="1FF688D4" w14:textId="2A8E4B69" w:rsidR="003268B8" w:rsidRPr="003F1AA4" w:rsidRDefault="003268B8" w:rsidP="003268B8">
      <w:pPr>
        <w:rPr>
          <w:sz w:val="24"/>
          <w:szCs w:val="24"/>
        </w:rPr>
      </w:pPr>
      <w:r w:rsidRPr="003F1AA4">
        <w:rPr>
          <w:sz w:val="24"/>
          <w:szCs w:val="24"/>
        </w:rPr>
        <w:t>Data need to be arranged in columns such that the observations for the groups are in separate columns:</w:t>
      </w:r>
    </w:p>
    <w:p w14:paraId="2968D86B" w14:textId="2FEFD1FD" w:rsidR="003268B8" w:rsidRPr="003F1AA4" w:rsidRDefault="003268B8" w:rsidP="003F1AA4">
      <w:pPr>
        <w:jc w:val="center"/>
        <w:rPr>
          <w:sz w:val="24"/>
          <w:szCs w:val="24"/>
        </w:rPr>
      </w:pPr>
      <w:r w:rsidRPr="003F1AA4">
        <w:rPr>
          <w:noProof/>
          <w:sz w:val="24"/>
          <w:szCs w:val="24"/>
          <w:lang w:val="en-US"/>
        </w:rPr>
        <w:drawing>
          <wp:inline distT="0" distB="0" distL="0" distR="0" wp14:anchorId="3E6B51D1" wp14:editId="362EA282">
            <wp:extent cx="2238375" cy="12573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38375" cy="1257300"/>
                    </a:xfrm>
                    <a:prstGeom prst="rect">
                      <a:avLst/>
                    </a:prstGeom>
                  </pic:spPr>
                </pic:pic>
              </a:graphicData>
            </a:graphic>
          </wp:inline>
        </w:drawing>
      </w:r>
    </w:p>
    <w:p w14:paraId="364348F4" w14:textId="77777777" w:rsidR="003268B8" w:rsidRPr="003F1AA4" w:rsidRDefault="003268B8" w:rsidP="003268B8">
      <w:pPr>
        <w:rPr>
          <w:sz w:val="24"/>
          <w:szCs w:val="24"/>
        </w:rPr>
      </w:pPr>
    </w:p>
    <w:p w14:paraId="4E528870" w14:textId="77777777" w:rsidR="003268B8" w:rsidRPr="003F1AA4" w:rsidRDefault="003268B8" w:rsidP="003268B8">
      <w:pPr>
        <w:rPr>
          <w:sz w:val="24"/>
          <w:szCs w:val="24"/>
        </w:rPr>
      </w:pPr>
      <w:r w:rsidRPr="003F1AA4">
        <w:rPr>
          <w:sz w:val="24"/>
          <w:szCs w:val="24"/>
        </w:rPr>
        <w:t xml:space="preserve">To check the assumptions that ANOVA is appropriate, construct histograms of the data separately for each group and calculate the standard deviations of the groups using the </w:t>
      </w:r>
      <w:r w:rsidRPr="003F1AA4">
        <w:rPr>
          <w:i/>
          <w:iCs/>
          <w:color w:val="0070C0"/>
          <w:sz w:val="24"/>
          <w:szCs w:val="24"/>
        </w:rPr>
        <w:t>STDEV.S(A,B)</w:t>
      </w:r>
    </w:p>
    <w:p w14:paraId="4F491BAF" w14:textId="77777777" w:rsidR="003268B8" w:rsidRPr="003F1AA4" w:rsidRDefault="003268B8" w:rsidP="003268B8">
      <w:pPr>
        <w:jc w:val="center"/>
        <w:rPr>
          <w:sz w:val="24"/>
          <w:szCs w:val="24"/>
        </w:rPr>
      </w:pPr>
      <w:r w:rsidRPr="003F1AA4">
        <w:rPr>
          <w:noProof/>
          <w:sz w:val="24"/>
          <w:szCs w:val="24"/>
          <w:lang w:val="en-US"/>
        </w:rPr>
        <w:drawing>
          <wp:inline distT="0" distB="0" distL="0" distR="0" wp14:anchorId="361D1810" wp14:editId="1530F88E">
            <wp:extent cx="1257300" cy="6191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57300" cy="619125"/>
                    </a:xfrm>
                    <a:prstGeom prst="rect">
                      <a:avLst/>
                    </a:prstGeom>
                  </pic:spPr>
                </pic:pic>
              </a:graphicData>
            </a:graphic>
          </wp:inline>
        </w:drawing>
      </w:r>
    </w:p>
    <w:p w14:paraId="42B7F119" w14:textId="77777777" w:rsidR="003268B8" w:rsidRPr="003F1AA4" w:rsidRDefault="003268B8" w:rsidP="003268B8">
      <w:pPr>
        <w:pStyle w:val="ListParagraph"/>
        <w:rPr>
          <w:sz w:val="24"/>
          <w:szCs w:val="24"/>
        </w:rPr>
      </w:pPr>
    </w:p>
    <w:p w14:paraId="675CA6AB" w14:textId="76476F0C" w:rsidR="003268B8" w:rsidRPr="003F1AA4" w:rsidRDefault="003268B8" w:rsidP="003F1AA4">
      <w:pPr>
        <w:rPr>
          <w:sz w:val="24"/>
          <w:szCs w:val="24"/>
        </w:rPr>
      </w:pPr>
      <w:r w:rsidRPr="003F1AA4">
        <w:rPr>
          <w:sz w:val="24"/>
          <w:szCs w:val="24"/>
        </w:rPr>
        <w:t xml:space="preserve">To do a one-way ANOVA you can use the data analysis toolpak: </w:t>
      </w:r>
    </w:p>
    <w:p w14:paraId="6872DF69" w14:textId="77777777" w:rsidR="003268B8" w:rsidRPr="003F1AA4" w:rsidRDefault="003268B8" w:rsidP="003268B8">
      <w:pPr>
        <w:rPr>
          <w:sz w:val="24"/>
          <w:szCs w:val="24"/>
        </w:rPr>
      </w:pPr>
      <w:r w:rsidRPr="003F1AA4">
        <w:rPr>
          <w:noProof/>
          <w:sz w:val="24"/>
          <w:szCs w:val="24"/>
          <w:lang w:val="en-US"/>
        </w:rPr>
        <w:drawing>
          <wp:inline distT="0" distB="0" distL="0" distR="0" wp14:anchorId="12BC11CA" wp14:editId="540340AF">
            <wp:extent cx="6114415" cy="970280"/>
            <wp:effectExtent l="0" t="0" r="63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4415" cy="970280"/>
                    </a:xfrm>
                    <a:prstGeom prst="rect">
                      <a:avLst/>
                    </a:prstGeom>
                    <a:noFill/>
                    <a:ln>
                      <a:noFill/>
                    </a:ln>
                  </pic:spPr>
                </pic:pic>
              </a:graphicData>
            </a:graphic>
          </wp:inline>
        </w:drawing>
      </w:r>
    </w:p>
    <w:p w14:paraId="19F1B190" w14:textId="77777777" w:rsidR="003268B8" w:rsidRPr="003F1AA4" w:rsidRDefault="003268B8" w:rsidP="003268B8">
      <w:pPr>
        <w:rPr>
          <w:sz w:val="24"/>
          <w:szCs w:val="24"/>
        </w:rPr>
      </w:pPr>
    </w:p>
    <w:p w14:paraId="6CB362DE" w14:textId="77777777" w:rsidR="003268B8" w:rsidRPr="003F1AA4" w:rsidRDefault="003268B8" w:rsidP="003268B8">
      <w:pPr>
        <w:rPr>
          <w:sz w:val="24"/>
          <w:szCs w:val="24"/>
        </w:rPr>
      </w:pPr>
      <w:r w:rsidRPr="003F1AA4">
        <w:rPr>
          <w:sz w:val="24"/>
          <w:szCs w:val="24"/>
        </w:rPr>
        <w:t xml:space="preserve">This will open up the Data Analysis dialogue box. Select </w:t>
      </w:r>
      <w:r w:rsidRPr="003F1AA4">
        <w:rPr>
          <w:i/>
          <w:sz w:val="24"/>
          <w:szCs w:val="24"/>
        </w:rPr>
        <w:t>Anova: Single Factor</w:t>
      </w:r>
      <w:r w:rsidRPr="003F1AA4">
        <w:rPr>
          <w:sz w:val="24"/>
          <w:szCs w:val="24"/>
        </w:rPr>
        <w:t xml:space="preserve"> and click OK</w:t>
      </w:r>
    </w:p>
    <w:p w14:paraId="38E4DB08" w14:textId="1D2871AD" w:rsidR="003268B8" w:rsidRPr="003F1AA4" w:rsidRDefault="003F1AA4" w:rsidP="003268B8">
      <w:pPr>
        <w:rPr>
          <w:sz w:val="24"/>
          <w:szCs w:val="24"/>
        </w:rPr>
      </w:pPr>
      <w:r w:rsidRPr="003F1AA4">
        <w:rPr>
          <w:noProof/>
          <w:sz w:val="24"/>
          <w:szCs w:val="24"/>
          <w:lang w:val="en-US"/>
        </w:rPr>
        <w:drawing>
          <wp:inline distT="0" distB="0" distL="0" distR="0" wp14:anchorId="339DCAC5" wp14:editId="4778C800">
            <wp:extent cx="2979420" cy="10058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9420" cy="1005840"/>
                    </a:xfrm>
                    <a:prstGeom prst="rect">
                      <a:avLst/>
                    </a:prstGeom>
                    <a:noFill/>
                    <a:ln>
                      <a:noFill/>
                    </a:ln>
                  </pic:spPr>
                </pic:pic>
              </a:graphicData>
            </a:graphic>
          </wp:inline>
        </w:drawing>
      </w:r>
    </w:p>
    <w:p w14:paraId="3EB38977" w14:textId="4471D111" w:rsidR="003268B8" w:rsidRPr="003F1AA4" w:rsidRDefault="003268B8" w:rsidP="003268B8">
      <w:pPr>
        <w:rPr>
          <w:sz w:val="24"/>
          <w:szCs w:val="24"/>
        </w:rPr>
      </w:pPr>
    </w:p>
    <w:p w14:paraId="08AD5F9E" w14:textId="77777777" w:rsidR="003268B8" w:rsidRPr="003F1AA4" w:rsidRDefault="003268B8" w:rsidP="003268B8">
      <w:pPr>
        <w:rPr>
          <w:sz w:val="24"/>
          <w:szCs w:val="24"/>
        </w:rPr>
      </w:pPr>
    </w:p>
    <w:p w14:paraId="7E39EB83" w14:textId="77777777" w:rsidR="003268B8" w:rsidRPr="003F1AA4" w:rsidRDefault="003268B8" w:rsidP="003268B8">
      <w:pPr>
        <w:rPr>
          <w:sz w:val="24"/>
          <w:szCs w:val="24"/>
        </w:rPr>
      </w:pPr>
    </w:p>
    <w:p w14:paraId="0F0D0CDC" w14:textId="77777777" w:rsidR="003268B8" w:rsidRPr="003F1AA4" w:rsidRDefault="003268B8" w:rsidP="003268B8">
      <w:pPr>
        <w:rPr>
          <w:sz w:val="24"/>
          <w:szCs w:val="24"/>
        </w:rPr>
      </w:pPr>
    </w:p>
    <w:p w14:paraId="295DA3A9" w14:textId="77777777" w:rsidR="003268B8" w:rsidRPr="003F1AA4" w:rsidRDefault="003268B8" w:rsidP="003268B8">
      <w:pPr>
        <w:rPr>
          <w:b/>
          <w:bCs/>
          <w:sz w:val="24"/>
          <w:szCs w:val="24"/>
        </w:rPr>
      </w:pPr>
      <w:r w:rsidRPr="003F1AA4">
        <w:rPr>
          <w:b/>
          <w:bCs/>
          <w:sz w:val="24"/>
          <w:szCs w:val="24"/>
        </w:rPr>
        <w:lastRenderedPageBreak/>
        <w:t>Then fill in the options:</w:t>
      </w:r>
    </w:p>
    <w:p w14:paraId="574B2AD7" w14:textId="711D2E09" w:rsidR="003268B8" w:rsidRPr="003F1AA4" w:rsidRDefault="003F1AA4" w:rsidP="003268B8">
      <w:pPr>
        <w:rPr>
          <w:sz w:val="24"/>
          <w:szCs w:val="24"/>
        </w:rPr>
      </w:pPr>
      <w:r>
        <w:rPr>
          <w:noProof/>
          <w:sz w:val="24"/>
          <w:szCs w:val="24"/>
        </w:rPr>
        <w:drawing>
          <wp:inline distT="0" distB="0" distL="0" distR="0" wp14:anchorId="23972969" wp14:editId="36EB04A0">
            <wp:extent cx="2987040" cy="253746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7040" cy="2537460"/>
                    </a:xfrm>
                    <a:prstGeom prst="rect">
                      <a:avLst/>
                    </a:prstGeom>
                    <a:noFill/>
                    <a:ln>
                      <a:noFill/>
                    </a:ln>
                  </pic:spPr>
                </pic:pic>
              </a:graphicData>
            </a:graphic>
          </wp:inline>
        </w:drawing>
      </w:r>
    </w:p>
    <w:p w14:paraId="79B7512B" w14:textId="77777777" w:rsidR="003268B8" w:rsidRPr="003F1AA4" w:rsidRDefault="003268B8" w:rsidP="003268B8">
      <w:pPr>
        <w:rPr>
          <w:sz w:val="24"/>
          <w:szCs w:val="24"/>
        </w:rPr>
      </w:pPr>
    </w:p>
    <w:p w14:paraId="2B1FD201" w14:textId="1E579E65" w:rsidR="003268B8" w:rsidRPr="003F1AA4" w:rsidRDefault="003268B8" w:rsidP="003268B8">
      <w:pPr>
        <w:rPr>
          <w:b/>
          <w:bCs/>
          <w:sz w:val="24"/>
          <w:szCs w:val="24"/>
        </w:rPr>
      </w:pPr>
      <w:r w:rsidRPr="003F1AA4">
        <w:rPr>
          <w:b/>
          <w:bCs/>
          <w:sz w:val="24"/>
          <w:szCs w:val="24"/>
        </w:rPr>
        <w:t>And here’s the output:</w:t>
      </w:r>
    </w:p>
    <w:p w14:paraId="7EC837B1" w14:textId="077C0D27" w:rsidR="003268B8" w:rsidRDefault="003268B8" w:rsidP="003268B8">
      <w:pPr>
        <w:rPr>
          <w:sz w:val="24"/>
          <w:szCs w:val="24"/>
        </w:rPr>
      </w:pPr>
      <w:r w:rsidRPr="003F1AA4">
        <w:rPr>
          <w:noProof/>
          <w:sz w:val="24"/>
          <w:szCs w:val="24"/>
          <w:lang w:val="en-US"/>
        </w:rPr>
        <w:drawing>
          <wp:inline distT="0" distB="0" distL="0" distR="0" wp14:anchorId="4A9D222F" wp14:editId="09353207">
            <wp:extent cx="5038725" cy="27241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038725" cy="2724150"/>
                    </a:xfrm>
                    <a:prstGeom prst="rect">
                      <a:avLst/>
                    </a:prstGeom>
                  </pic:spPr>
                </pic:pic>
              </a:graphicData>
            </a:graphic>
          </wp:inline>
        </w:drawing>
      </w:r>
    </w:p>
    <w:p w14:paraId="3D114AA3" w14:textId="77777777" w:rsidR="003F1AA4" w:rsidRPr="003F1AA4" w:rsidRDefault="003F1AA4" w:rsidP="003268B8">
      <w:pPr>
        <w:rPr>
          <w:sz w:val="24"/>
          <w:szCs w:val="24"/>
        </w:rPr>
      </w:pPr>
    </w:p>
    <w:p w14:paraId="4B705252" w14:textId="5B693544" w:rsidR="00167386" w:rsidRPr="003F1AA4" w:rsidRDefault="003268B8" w:rsidP="003268B8">
      <w:pPr>
        <w:rPr>
          <w:sz w:val="24"/>
          <w:szCs w:val="24"/>
        </w:rPr>
      </w:pPr>
      <w:r w:rsidRPr="003F1AA4">
        <w:rPr>
          <w:sz w:val="24"/>
          <w:szCs w:val="24"/>
        </w:rPr>
        <w:t>The first table (SUMMARY) shows you various summary statistics including the mean in each group and its variance. You can convert the variances into standard deviations by taking the square root. The second table includes the overall p-value for the ANOVA. If it is significant, this tells you that there are differences in the means between the groups, and you can then do post-hoc t-tests to see whether there are any significant differences between individual pairs of groups, using the methodology outlined in Worksheet 2. The P-value is 0.0032 indicating that there are significant differences in the amount of weight lost on each diet. Looking at the mean values in the summary table, the amount of weigh lost on diets 1 and 2 is similar at about 3 kgs but on diet 3 the amount lost is much greater (over 5kgs).</w:t>
      </w:r>
    </w:p>
    <w:sectPr w:rsidR="00167386" w:rsidRPr="003F1AA4" w:rsidSect="003F5AE0">
      <w:headerReference w:type="default" r:id="rId14"/>
      <w:footerReference w:type="default" r:id="rId15"/>
      <w:pgSz w:w="11906" w:h="16838"/>
      <w:pgMar w:top="993" w:right="720" w:bottom="1135" w:left="720" w:header="567"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EBDF6" w14:textId="77777777" w:rsidR="00875C9A" w:rsidRDefault="00875C9A" w:rsidP="00DE4D56">
      <w:pPr>
        <w:spacing w:after="0" w:line="240" w:lineRule="auto"/>
      </w:pPr>
      <w:r>
        <w:separator/>
      </w:r>
    </w:p>
  </w:endnote>
  <w:endnote w:type="continuationSeparator" w:id="0">
    <w:p w14:paraId="6016D1C8" w14:textId="77777777" w:rsidR="00875C9A" w:rsidRDefault="00875C9A" w:rsidP="00DE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6"/>
      <w:gridCol w:w="3475"/>
      <w:gridCol w:w="3485"/>
    </w:tblGrid>
    <w:tr w:rsidR="006A3011" w14:paraId="170BF2BE" w14:textId="77777777" w:rsidTr="008D117B">
      <w:tc>
        <w:tcPr>
          <w:tcW w:w="3560" w:type="dxa"/>
        </w:tcPr>
        <w:p w14:paraId="6A6A44C9" w14:textId="77777777" w:rsidR="006A3011" w:rsidRDefault="006A3011" w:rsidP="006A3011">
          <w:pPr>
            <w:pStyle w:val="Footer"/>
          </w:pPr>
          <w:r>
            <w:rPr>
              <w:noProof/>
              <w:lang w:eastAsia="zh-CN"/>
            </w:rPr>
            <w:drawing>
              <wp:inline distT="0" distB="0" distL="0" distR="0" wp14:anchorId="403DBEBD" wp14:editId="1BCB1CFF">
                <wp:extent cx="1028700" cy="4472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fLogo_cropped.jpg"/>
                        <pic:cNvPicPr/>
                      </pic:nvPicPr>
                      <pic:blipFill>
                        <a:blip r:embed="rId1">
                          <a:extLst>
                            <a:ext uri="{28A0092B-C50C-407E-A947-70E740481C1C}">
                              <a14:useLocalDpi xmlns:a14="http://schemas.microsoft.com/office/drawing/2010/main" val="0"/>
                            </a:ext>
                          </a:extLst>
                        </a:blip>
                        <a:stretch>
                          <a:fillRect/>
                        </a:stretch>
                      </pic:blipFill>
                      <pic:spPr>
                        <a:xfrm>
                          <a:off x="0" y="0"/>
                          <a:ext cx="1032570" cy="448901"/>
                        </a:xfrm>
                        <a:prstGeom prst="rect">
                          <a:avLst/>
                        </a:prstGeom>
                      </pic:spPr>
                    </pic:pic>
                  </a:graphicData>
                </a:graphic>
              </wp:inline>
            </w:drawing>
          </w:r>
        </w:p>
      </w:tc>
      <w:tc>
        <w:tcPr>
          <w:tcW w:w="3561" w:type="dxa"/>
        </w:tcPr>
        <w:p w14:paraId="09DDB70D" w14:textId="77777777" w:rsidR="006A3011" w:rsidRDefault="001C65A3" w:rsidP="006A3011">
          <w:pPr>
            <w:pStyle w:val="Footer"/>
            <w:jc w:val="center"/>
          </w:pPr>
          <w:r>
            <w:rPr>
              <w:noProof/>
              <w:lang w:eastAsia="zh-CN"/>
            </w:rPr>
            <w:drawing>
              <wp:inline distT="0" distB="0" distL="0" distR="0" wp14:anchorId="5A242F49" wp14:editId="3936FCC1">
                <wp:extent cx="344694" cy="4101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1 logo 2018 small (without background).png"/>
                        <pic:cNvPicPr/>
                      </pic:nvPicPr>
                      <pic:blipFill>
                        <a:blip r:embed="rId2">
                          <a:extLst>
                            <a:ext uri="{28A0092B-C50C-407E-A947-70E740481C1C}">
                              <a14:useLocalDpi xmlns:a14="http://schemas.microsoft.com/office/drawing/2010/main" val="0"/>
                            </a:ext>
                          </a:extLst>
                        </a:blip>
                        <a:stretch>
                          <a:fillRect/>
                        </a:stretch>
                      </pic:blipFill>
                      <pic:spPr>
                        <a:xfrm>
                          <a:off x="0" y="0"/>
                          <a:ext cx="344694" cy="410185"/>
                        </a:xfrm>
                        <a:prstGeom prst="rect">
                          <a:avLst/>
                        </a:prstGeom>
                      </pic:spPr>
                    </pic:pic>
                  </a:graphicData>
                </a:graphic>
              </wp:inline>
            </w:drawing>
          </w:r>
        </w:p>
      </w:tc>
      <w:tc>
        <w:tcPr>
          <w:tcW w:w="3561" w:type="dxa"/>
        </w:tcPr>
        <w:p w14:paraId="19C43402" w14:textId="77777777" w:rsidR="006A3011" w:rsidRDefault="006A3011" w:rsidP="006A3011">
          <w:pPr>
            <w:pStyle w:val="Footer"/>
            <w:jc w:val="right"/>
          </w:pPr>
          <w:r>
            <w:rPr>
              <w:noProof/>
              <w:lang w:eastAsia="zh-CN"/>
            </w:rPr>
            <w:drawing>
              <wp:inline distT="0" distB="0" distL="0" distR="0" wp14:anchorId="0D8B4DE9" wp14:editId="3438964C">
                <wp:extent cx="552450" cy="4089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ingyouWhite2.png"/>
                        <pic:cNvPicPr/>
                      </pic:nvPicPr>
                      <pic:blipFill>
                        <a:blip r:embed="rId3">
                          <a:extLst>
                            <a:ext uri="{28A0092B-C50C-407E-A947-70E740481C1C}">
                              <a14:useLocalDpi xmlns:a14="http://schemas.microsoft.com/office/drawing/2010/main" val="0"/>
                            </a:ext>
                          </a:extLst>
                        </a:blip>
                        <a:stretch>
                          <a:fillRect/>
                        </a:stretch>
                      </pic:blipFill>
                      <pic:spPr>
                        <a:xfrm>
                          <a:off x="0" y="0"/>
                          <a:ext cx="553762" cy="409898"/>
                        </a:xfrm>
                        <a:prstGeom prst="rect">
                          <a:avLst/>
                        </a:prstGeom>
                      </pic:spPr>
                    </pic:pic>
                  </a:graphicData>
                </a:graphic>
              </wp:inline>
            </w:drawing>
          </w:r>
        </w:p>
      </w:tc>
    </w:tr>
  </w:tbl>
  <w:p w14:paraId="406C1779" w14:textId="77777777" w:rsidR="0021538B" w:rsidRPr="006A3011" w:rsidRDefault="0021538B" w:rsidP="006A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8433F" w14:textId="77777777" w:rsidR="00875C9A" w:rsidRDefault="00875C9A" w:rsidP="00DE4D56">
      <w:pPr>
        <w:spacing w:after="0" w:line="240" w:lineRule="auto"/>
      </w:pPr>
      <w:r>
        <w:separator/>
      </w:r>
    </w:p>
  </w:footnote>
  <w:footnote w:type="continuationSeparator" w:id="0">
    <w:p w14:paraId="231B2809" w14:textId="77777777" w:rsidR="00875C9A" w:rsidRDefault="00875C9A" w:rsidP="00DE4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6662"/>
      <w:gridCol w:w="2069"/>
    </w:tblGrid>
    <w:tr w:rsidR="00756061" w14:paraId="0E5CB369" w14:textId="77777777" w:rsidTr="00A73150">
      <w:tc>
        <w:tcPr>
          <w:tcW w:w="1951" w:type="dxa"/>
          <w:vAlign w:val="center"/>
        </w:tcPr>
        <w:p w14:paraId="5BCA5EC2" w14:textId="77777777" w:rsidR="00756061" w:rsidRPr="002D2711" w:rsidRDefault="008D117B" w:rsidP="00A73150">
          <w:pPr>
            <w:pStyle w:val="Header"/>
            <w:rPr>
              <w:rFonts w:eastAsiaTheme="majorEastAsia" w:cstheme="minorHAnsi"/>
              <w:b/>
              <w:sz w:val="16"/>
              <w:szCs w:val="16"/>
            </w:rPr>
          </w:pPr>
          <w:r w:rsidRPr="002D2711">
            <w:rPr>
              <w:rFonts w:eastAsiaTheme="majorEastAsia" w:cstheme="minorHAnsi"/>
              <w:b/>
              <w:sz w:val="16"/>
              <w:szCs w:val="16"/>
            </w:rPr>
            <w:t>Author:</w:t>
          </w:r>
          <w:r w:rsidR="00006A9C" w:rsidRPr="002D2711">
            <w:rPr>
              <w:rFonts w:eastAsiaTheme="majorEastAsia" w:cstheme="minorHAnsi"/>
              <w:b/>
              <w:sz w:val="16"/>
              <w:szCs w:val="16"/>
            </w:rPr>
            <w:t xml:space="preserve"> </w:t>
          </w:r>
          <w:r w:rsidR="00A73150">
            <w:rPr>
              <w:rFonts w:eastAsiaTheme="majorEastAsia" w:cstheme="minorHAnsi"/>
              <w:b/>
              <w:sz w:val="16"/>
              <w:szCs w:val="16"/>
            </w:rPr>
            <w:t>Jenny Freeman</w:t>
          </w:r>
        </w:p>
      </w:tc>
      <w:tc>
        <w:tcPr>
          <w:tcW w:w="6662" w:type="dxa"/>
          <w:vAlign w:val="center"/>
        </w:tcPr>
        <w:p w14:paraId="7DA2110A" w14:textId="358FDB7F" w:rsidR="00756061" w:rsidRDefault="00A73150" w:rsidP="00687737">
          <w:pPr>
            <w:pStyle w:val="Header"/>
            <w:jc w:val="center"/>
            <w:rPr>
              <w:rFonts w:eastAsiaTheme="majorEastAsia" w:cstheme="minorHAnsi"/>
              <w:b/>
              <w:sz w:val="32"/>
              <w:szCs w:val="32"/>
            </w:rPr>
          </w:pPr>
          <w:r>
            <w:rPr>
              <w:rFonts w:eastAsiaTheme="majorEastAsia" w:cstheme="minorHAnsi"/>
              <w:b/>
              <w:sz w:val="32"/>
              <w:szCs w:val="32"/>
            </w:rPr>
            <w:t xml:space="preserve">EXCEL: </w:t>
          </w:r>
          <w:r w:rsidR="003F1AA4">
            <w:rPr>
              <w:rFonts w:eastAsiaTheme="majorEastAsia" w:cstheme="minorHAnsi"/>
              <w:b/>
              <w:sz w:val="32"/>
              <w:szCs w:val="32"/>
            </w:rPr>
            <w:t>One-way ANOVA</w:t>
          </w:r>
        </w:p>
      </w:tc>
      <w:tc>
        <w:tcPr>
          <w:tcW w:w="2069" w:type="dxa"/>
          <w:vAlign w:val="center"/>
        </w:tcPr>
        <w:p w14:paraId="4D74A14C" w14:textId="0B15CE75" w:rsidR="00756061" w:rsidRPr="008D117B" w:rsidRDefault="008D117B" w:rsidP="00A73150">
          <w:pPr>
            <w:pStyle w:val="Header"/>
            <w:jc w:val="right"/>
            <w:rPr>
              <w:rFonts w:eastAsiaTheme="majorEastAsia" w:cstheme="minorHAnsi"/>
              <w:b/>
              <w:bCs/>
              <w:sz w:val="16"/>
              <w:szCs w:val="16"/>
            </w:rPr>
          </w:pPr>
          <w:r w:rsidRPr="008D117B">
            <w:rPr>
              <w:rFonts w:eastAsiaTheme="majorEastAsia" w:cstheme="majorBidi"/>
              <w:b/>
              <w:bCs/>
              <w:noProof/>
              <w:sz w:val="16"/>
              <w:szCs w:val="16"/>
              <w:lang w:eastAsia="zh-CN"/>
            </w:rPr>
            <w:t xml:space="preserve">Date </w:t>
          </w:r>
          <w:r w:rsidR="00A73150">
            <w:rPr>
              <w:rFonts w:eastAsiaTheme="majorEastAsia" w:cstheme="majorBidi"/>
              <w:b/>
              <w:bCs/>
              <w:noProof/>
              <w:sz w:val="16"/>
              <w:szCs w:val="16"/>
              <w:lang w:eastAsia="zh-CN"/>
            </w:rPr>
            <w:t>created</w:t>
          </w:r>
          <w:r w:rsidRPr="008D117B">
            <w:rPr>
              <w:rFonts w:eastAsiaTheme="majorEastAsia" w:cstheme="majorBidi"/>
              <w:b/>
              <w:bCs/>
              <w:noProof/>
              <w:sz w:val="16"/>
              <w:szCs w:val="16"/>
              <w:lang w:eastAsia="zh-CN"/>
            </w:rPr>
            <w:t>:</w:t>
          </w:r>
          <w:r w:rsidR="00006A9C">
            <w:rPr>
              <w:rFonts w:eastAsiaTheme="majorEastAsia" w:cstheme="majorBidi"/>
              <w:b/>
              <w:bCs/>
              <w:noProof/>
              <w:sz w:val="16"/>
              <w:szCs w:val="16"/>
              <w:lang w:eastAsia="zh-CN"/>
            </w:rPr>
            <w:t xml:space="preserve"> </w:t>
          </w:r>
          <w:r w:rsidR="003F1AA4">
            <w:rPr>
              <w:rFonts w:eastAsiaTheme="majorEastAsia" w:cstheme="majorBidi"/>
              <w:b/>
              <w:bCs/>
              <w:noProof/>
              <w:sz w:val="16"/>
              <w:szCs w:val="16"/>
              <w:lang w:eastAsia="zh-CN"/>
            </w:rPr>
            <w:t>2</w:t>
          </w:r>
          <w:r w:rsidR="00DE3BD3">
            <w:rPr>
              <w:rFonts w:eastAsiaTheme="majorEastAsia" w:cstheme="majorBidi"/>
              <w:b/>
              <w:bCs/>
              <w:noProof/>
              <w:sz w:val="16"/>
              <w:szCs w:val="16"/>
              <w:lang w:eastAsia="zh-CN"/>
            </w:rPr>
            <w:t>0</w:t>
          </w:r>
          <w:r w:rsidR="00006A9C">
            <w:rPr>
              <w:rFonts w:eastAsiaTheme="majorEastAsia" w:cstheme="majorBidi"/>
              <w:b/>
              <w:bCs/>
              <w:noProof/>
              <w:sz w:val="16"/>
              <w:szCs w:val="16"/>
              <w:lang w:eastAsia="zh-CN"/>
            </w:rPr>
            <w:t>/</w:t>
          </w:r>
          <w:r w:rsidR="003F1AA4">
            <w:rPr>
              <w:rFonts w:eastAsiaTheme="majorEastAsia" w:cstheme="majorBidi"/>
              <w:b/>
              <w:bCs/>
              <w:noProof/>
              <w:sz w:val="16"/>
              <w:szCs w:val="16"/>
              <w:lang w:eastAsia="zh-CN"/>
            </w:rPr>
            <w:t>4</w:t>
          </w:r>
          <w:r w:rsidR="00006A9C">
            <w:rPr>
              <w:rFonts w:eastAsiaTheme="majorEastAsia" w:cstheme="majorBidi"/>
              <w:b/>
              <w:bCs/>
              <w:noProof/>
              <w:sz w:val="16"/>
              <w:szCs w:val="16"/>
              <w:lang w:eastAsia="zh-CN"/>
            </w:rPr>
            <w:t>/20</w:t>
          </w:r>
          <w:r w:rsidR="00A73150">
            <w:rPr>
              <w:rFonts w:eastAsiaTheme="majorEastAsia" w:cstheme="majorBidi"/>
              <w:b/>
              <w:bCs/>
              <w:noProof/>
              <w:sz w:val="16"/>
              <w:szCs w:val="16"/>
              <w:lang w:eastAsia="zh-CN"/>
            </w:rPr>
            <w:t>20</w:t>
          </w:r>
        </w:p>
      </w:tc>
    </w:tr>
  </w:tbl>
  <w:p w14:paraId="155B6B9C" w14:textId="77777777" w:rsidR="00756061" w:rsidRDefault="00756061" w:rsidP="00756061">
    <w:pPr>
      <w:pStyle w:val="Header"/>
      <w:rPr>
        <w:rFonts w:eastAsiaTheme="majorEastAsia" w:cstheme="minorHAnsi"/>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B3355"/>
    <w:multiLevelType w:val="hybridMultilevel"/>
    <w:tmpl w:val="F8BE3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3F5090"/>
    <w:multiLevelType w:val="hybridMultilevel"/>
    <w:tmpl w:val="EA3C9310"/>
    <w:lvl w:ilvl="0" w:tplc="06C4092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7141AD"/>
    <w:multiLevelType w:val="hybridMultilevel"/>
    <w:tmpl w:val="22CC4B3E"/>
    <w:lvl w:ilvl="0" w:tplc="EC42430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CE7940"/>
    <w:multiLevelType w:val="hybridMultilevel"/>
    <w:tmpl w:val="C9569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A0"/>
    <w:rsid w:val="00006A9C"/>
    <w:rsid w:val="00012952"/>
    <w:rsid w:val="000708C5"/>
    <w:rsid w:val="0007699A"/>
    <w:rsid w:val="000C44B9"/>
    <w:rsid w:val="000C474A"/>
    <w:rsid w:val="000E65A3"/>
    <w:rsid w:val="001065AA"/>
    <w:rsid w:val="00110D3A"/>
    <w:rsid w:val="001223B2"/>
    <w:rsid w:val="001400AC"/>
    <w:rsid w:val="001418A0"/>
    <w:rsid w:val="00147E95"/>
    <w:rsid w:val="001557EB"/>
    <w:rsid w:val="00164F45"/>
    <w:rsid w:val="00167386"/>
    <w:rsid w:val="001B561A"/>
    <w:rsid w:val="001B7A6B"/>
    <w:rsid w:val="001C65A3"/>
    <w:rsid w:val="001D0FAD"/>
    <w:rsid w:val="001D780A"/>
    <w:rsid w:val="001D7BC1"/>
    <w:rsid w:val="00207515"/>
    <w:rsid w:val="00212DAC"/>
    <w:rsid w:val="0021538B"/>
    <w:rsid w:val="00216AF6"/>
    <w:rsid w:val="002408D9"/>
    <w:rsid w:val="00256427"/>
    <w:rsid w:val="00274DEB"/>
    <w:rsid w:val="002A6648"/>
    <w:rsid w:val="002B3735"/>
    <w:rsid w:val="002C4AA4"/>
    <w:rsid w:val="002C6FCC"/>
    <w:rsid w:val="002D2711"/>
    <w:rsid w:val="002E6D38"/>
    <w:rsid w:val="00315998"/>
    <w:rsid w:val="003268B8"/>
    <w:rsid w:val="00337D6C"/>
    <w:rsid w:val="0034194C"/>
    <w:rsid w:val="0035061C"/>
    <w:rsid w:val="00351B7E"/>
    <w:rsid w:val="00357B7A"/>
    <w:rsid w:val="003620D5"/>
    <w:rsid w:val="0037061F"/>
    <w:rsid w:val="00372E66"/>
    <w:rsid w:val="003B5624"/>
    <w:rsid w:val="003E3BDF"/>
    <w:rsid w:val="003F1AA4"/>
    <w:rsid w:val="003F40D3"/>
    <w:rsid w:val="003F5AE0"/>
    <w:rsid w:val="003F5CB9"/>
    <w:rsid w:val="00401B24"/>
    <w:rsid w:val="00402BDF"/>
    <w:rsid w:val="00423C1D"/>
    <w:rsid w:val="004273D0"/>
    <w:rsid w:val="00444C7D"/>
    <w:rsid w:val="00452D6D"/>
    <w:rsid w:val="004762F0"/>
    <w:rsid w:val="00491828"/>
    <w:rsid w:val="00497F2D"/>
    <w:rsid w:val="004A2C53"/>
    <w:rsid w:val="004C626F"/>
    <w:rsid w:val="004C7F64"/>
    <w:rsid w:val="004D0E79"/>
    <w:rsid w:val="004E5B22"/>
    <w:rsid w:val="00506CD8"/>
    <w:rsid w:val="0053563C"/>
    <w:rsid w:val="005417B3"/>
    <w:rsid w:val="005460DD"/>
    <w:rsid w:val="00552A6C"/>
    <w:rsid w:val="005749CC"/>
    <w:rsid w:val="00584F90"/>
    <w:rsid w:val="00586CB8"/>
    <w:rsid w:val="00590F08"/>
    <w:rsid w:val="0059723B"/>
    <w:rsid w:val="005B2DB6"/>
    <w:rsid w:val="005B5BC5"/>
    <w:rsid w:val="005D7245"/>
    <w:rsid w:val="005E43E1"/>
    <w:rsid w:val="00611E17"/>
    <w:rsid w:val="00614EC5"/>
    <w:rsid w:val="00620AC2"/>
    <w:rsid w:val="006223E9"/>
    <w:rsid w:val="00625322"/>
    <w:rsid w:val="0063053F"/>
    <w:rsid w:val="006405A4"/>
    <w:rsid w:val="006764F8"/>
    <w:rsid w:val="00687737"/>
    <w:rsid w:val="00692516"/>
    <w:rsid w:val="006A3011"/>
    <w:rsid w:val="006B187C"/>
    <w:rsid w:val="006B6A38"/>
    <w:rsid w:val="006F23BA"/>
    <w:rsid w:val="006F50BA"/>
    <w:rsid w:val="00723324"/>
    <w:rsid w:val="007238D7"/>
    <w:rsid w:val="0072696C"/>
    <w:rsid w:val="00742BF7"/>
    <w:rsid w:val="00752437"/>
    <w:rsid w:val="00756061"/>
    <w:rsid w:val="00766237"/>
    <w:rsid w:val="007857A9"/>
    <w:rsid w:val="00791FB1"/>
    <w:rsid w:val="007976A7"/>
    <w:rsid w:val="007C29FF"/>
    <w:rsid w:val="007E5881"/>
    <w:rsid w:val="008458F3"/>
    <w:rsid w:val="00845A46"/>
    <w:rsid w:val="00856C85"/>
    <w:rsid w:val="00875C9A"/>
    <w:rsid w:val="00884CC9"/>
    <w:rsid w:val="00886B47"/>
    <w:rsid w:val="00896EA3"/>
    <w:rsid w:val="008970E4"/>
    <w:rsid w:val="008B6A5B"/>
    <w:rsid w:val="008B73A1"/>
    <w:rsid w:val="008C24FC"/>
    <w:rsid w:val="008D117B"/>
    <w:rsid w:val="008F4071"/>
    <w:rsid w:val="00937134"/>
    <w:rsid w:val="00941CBF"/>
    <w:rsid w:val="00942E10"/>
    <w:rsid w:val="0094508A"/>
    <w:rsid w:val="00952246"/>
    <w:rsid w:val="009A202F"/>
    <w:rsid w:val="009A6317"/>
    <w:rsid w:val="009B3F03"/>
    <w:rsid w:val="009D6B81"/>
    <w:rsid w:val="009E1D10"/>
    <w:rsid w:val="009E2FDB"/>
    <w:rsid w:val="00A12027"/>
    <w:rsid w:val="00A23AA3"/>
    <w:rsid w:val="00A44489"/>
    <w:rsid w:val="00A7294E"/>
    <w:rsid w:val="00A73150"/>
    <w:rsid w:val="00A90E03"/>
    <w:rsid w:val="00AC571B"/>
    <w:rsid w:val="00B128F6"/>
    <w:rsid w:val="00B305B2"/>
    <w:rsid w:val="00B415AD"/>
    <w:rsid w:val="00B43F07"/>
    <w:rsid w:val="00B477D5"/>
    <w:rsid w:val="00B76F03"/>
    <w:rsid w:val="00B80085"/>
    <w:rsid w:val="00BA1F4C"/>
    <w:rsid w:val="00BB4139"/>
    <w:rsid w:val="00BE5112"/>
    <w:rsid w:val="00BE6A5A"/>
    <w:rsid w:val="00BF6A4A"/>
    <w:rsid w:val="00BF77C5"/>
    <w:rsid w:val="00C10CD6"/>
    <w:rsid w:val="00C24A14"/>
    <w:rsid w:val="00C25774"/>
    <w:rsid w:val="00C26AAC"/>
    <w:rsid w:val="00C377A0"/>
    <w:rsid w:val="00C5298B"/>
    <w:rsid w:val="00C617E8"/>
    <w:rsid w:val="00C66F11"/>
    <w:rsid w:val="00C73269"/>
    <w:rsid w:val="00C805CA"/>
    <w:rsid w:val="00C90211"/>
    <w:rsid w:val="00C921EF"/>
    <w:rsid w:val="00CA5915"/>
    <w:rsid w:val="00CB6FDA"/>
    <w:rsid w:val="00CB75CD"/>
    <w:rsid w:val="00CD15AB"/>
    <w:rsid w:val="00CD4A23"/>
    <w:rsid w:val="00CE1339"/>
    <w:rsid w:val="00CF1C24"/>
    <w:rsid w:val="00D01C98"/>
    <w:rsid w:val="00D27525"/>
    <w:rsid w:val="00D32F10"/>
    <w:rsid w:val="00D35552"/>
    <w:rsid w:val="00D8542E"/>
    <w:rsid w:val="00D96432"/>
    <w:rsid w:val="00DA38D2"/>
    <w:rsid w:val="00DE3BD3"/>
    <w:rsid w:val="00DE4D56"/>
    <w:rsid w:val="00DE59FA"/>
    <w:rsid w:val="00E070A1"/>
    <w:rsid w:val="00E70AA7"/>
    <w:rsid w:val="00E70FDE"/>
    <w:rsid w:val="00E755D5"/>
    <w:rsid w:val="00E769EF"/>
    <w:rsid w:val="00E84B83"/>
    <w:rsid w:val="00EA59C8"/>
    <w:rsid w:val="00EC0D79"/>
    <w:rsid w:val="00EC226C"/>
    <w:rsid w:val="00EC2F92"/>
    <w:rsid w:val="00EC6D14"/>
    <w:rsid w:val="00EC7F96"/>
    <w:rsid w:val="00ED5952"/>
    <w:rsid w:val="00F30786"/>
    <w:rsid w:val="00F5334F"/>
    <w:rsid w:val="00F55C0C"/>
    <w:rsid w:val="00F9014E"/>
    <w:rsid w:val="00FA78B5"/>
    <w:rsid w:val="00FC15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F8A6B"/>
  <w15:docId w15:val="{E3DE910B-E96F-49B5-945E-FB41E610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7A0"/>
    <w:rPr>
      <w:rFonts w:ascii="Tahoma" w:hAnsi="Tahoma" w:cs="Tahoma"/>
      <w:sz w:val="16"/>
      <w:szCs w:val="16"/>
    </w:rPr>
  </w:style>
  <w:style w:type="character" w:customStyle="1" w:styleId="name">
    <w:name w:val="name"/>
    <w:basedOn w:val="DefaultParagraphFont"/>
    <w:rsid w:val="00C617E8"/>
  </w:style>
  <w:style w:type="character" w:customStyle="1" w:styleId="superscript">
    <w:name w:val="superscript"/>
    <w:basedOn w:val="DefaultParagraphFont"/>
    <w:rsid w:val="00C617E8"/>
  </w:style>
  <w:style w:type="paragraph" w:styleId="Header">
    <w:name w:val="header"/>
    <w:basedOn w:val="Normal"/>
    <w:link w:val="HeaderChar"/>
    <w:uiPriority w:val="99"/>
    <w:unhideWhenUsed/>
    <w:rsid w:val="00DE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D56"/>
  </w:style>
  <w:style w:type="paragraph" w:styleId="Footer">
    <w:name w:val="footer"/>
    <w:basedOn w:val="Normal"/>
    <w:link w:val="FooterChar"/>
    <w:uiPriority w:val="99"/>
    <w:unhideWhenUsed/>
    <w:rsid w:val="00DE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D56"/>
  </w:style>
  <w:style w:type="table" w:styleId="TableGrid">
    <w:name w:val="Table Grid"/>
    <w:basedOn w:val="TableNormal"/>
    <w:uiPriority w:val="59"/>
    <w:rsid w:val="0093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294E"/>
    <w:rPr>
      <w:color w:val="808080"/>
    </w:rPr>
  </w:style>
  <w:style w:type="paragraph" w:styleId="ListParagraph">
    <w:name w:val="List Paragraph"/>
    <w:basedOn w:val="Normal"/>
    <w:uiPriority w:val="34"/>
    <w:qFormat/>
    <w:rsid w:val="008C24FC"/>
    <w:pPr>
      <w:ind w:left="720"/>
      <w:contextualSpacing/>
    </w:pPr>
  </w:style>
  <w:style w:type="character" w:styleId="HTMLCite">
    <w:name w:val="HTML Cite"/>
    <w:basedOn w:val="DefaultParagraphFont"/>
    <w:uiPriority w:val="99"/>
    <w:semiHidden/>
    <w:unhideWhenUsed/>
    <w:rsid w:val="00BF77C5"/>
    <w:rPr>
      <w:i/>
      <w:iCs/>
    </w:rPr>
  </w:style>
  <w:style w:type="character" w:customStyle="1" w:styleId="cit-article-title">
    <w:name w:val="cit-article-title"/>
    <w:basedOn w:val="DefaultParagraphFont"/>
    <w:rsid w:val="00BF77C5"/>
  </w:style>
  <w:style w:type="character" w:customStyle="1" w:styleId="cit-pub-date">
    <w:name w:val="cit-pub-date"/>
    <w:basedOn w:val="DefaultParagraphFont"/>
    <w:rsid w:val="00BF77C5"/>
  </w:style>
  <w:style w:type="character" w:customStyle="1" w:styleId="cit-vol">
    <w:name w:val="cit-vol"/>
    <w:basedOn w:val="DefaultParagraphFont"/>
    <w:rsid w:val="00BF77C5"/>
  </w:style>
  <w:style w:type="character" w:customStyle="1" w:styleId="cit-fpage">
    <w:name w:val="cit-fpage"/>
    <w:basedOn w:val="DefaultParagraphFont"/>
    <w:rsid w:val="00BF7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0452">
      <w:bodyDiv w:val="1"/>
      <w:marLeft w:val="0"/>
      <w:marRight w:val="0"/>
      <w:marTop w:val="0"/>
      <w:marBottom w:val="0"/>
      <w:divBdr>
        <w:top w:val="none" w:sz="0" w:space="0" w:color="auto"/>
        <w:left w:val="none" w:sz="0" w:space="0" w:color="auto"/>
        <w:bottom w:val="none" w:sz="0" w:space="0" w:color="auto"/>
        <w:right w:val="none" w:sz="0" w:space="0" w:color="auto"/>
      </w:divBdr>
    </w:div>
    <w:div w:id="803159099">
      <w:bodyDiv w:val="1"/>
      <w:marLeft w:val="0"/>
      <w:marRight w:val="0"/>
      <w:marTop w:val="0"/>
      <w:marBottom w:val="0"/>
      <w:divBdr>
        <w:top w:val="none" w:sz="0" w:space="0" w:color="auto"/>
        <w:left w:val="none" w:sz="0" w:space="0" w:color="auto"/>
        <w:bottom w:val="none" w:sz="0" w:space="0" w:color="auto"/>
        <w:right w:val="none" w:sz="0" w:space="0" w:color="auto"/>
      </w:divBdr>
    </w:div>
    <w:div w:id="1067725180">
      <w:bodyDiv w:val="1"/>
      <w:marLeft w:val="0"/>
      <w:marRight w:val="0"/>
      <w:marTop w:val="0"/>
      <w:marBottom w:val="0"/>
      <w:divBdr>
        <w:top w:val="none" w:sz="0" w:space="0" w:color="auto"/>
        <w:left w:val="none" w:sz="0" w:space="0" w:color="auto"/>
        <w:bottom w:val="none" w:sz="0" w:space="0" w:color="auto"/>
        <w:right w:val="none" w:sz="0" w:space="0" w:color="auto"/>
      </w:divBdr>
    </w:div>
    <w:div w:id="1401445974">
      <w:bodyDiv w:val="1"/>
      <w:marLeft w:val="0"/>
      <w:marRight w:val="0"/>
      <w:marTop w:val="0"/>
      <w:marBottom w:val="0"/>
      <w:divBdr>
        <w:top w:val="none" w:sz="0" w:space="0" w:color="auto"/>
        <w:left w:val="none" w:sz="0" w:space="0" w:color="auto"/>
        <w:bottom w:val="none" w:sz="0" w:space="0" w:color="auto"/>
        <w:right w:val="none" w:sz="0" w:space="0" w:color="auto"/>
      </w:divBdr>
    </w:div>
    <w:div w:id="1680816822">
      <w:bodyDiv w:val="1"/>
      <w:marLeft w:val="0"/>
      <w:marRight w:val="0"/>
      <w:marTop w:val="0"/>
      <w:marBottom w:val="0"/>
      <w:divBdr>
        <w:top w:val="none" w:sz="0" w:space="0" w:color="auto"/>
        <w:left w:val="none" w:sz="0" w:space="0" w:color="auto"/>
        <w:bottom w:val="none" w:sz="0" w:space="0" w:color="auto"/>
        <w:right w:val="none" w:sz="0" w:space="0" w:color="auto"/>
      </w:divBdr>
    </w:div>
    <w:div w:id="1754006717">
      <w:bodyDiv w:val="1"/>
      <w:marLeft w:val="0"/>
      <w:marRight w:val="0"/>
      <w:marTop w:val="0"/>
      <w:marBottom w:val="0"/>
      <w:divBdr>
        <w:top w:val="none" w:sz="0" w:space="0" w:color="auto"/>
        <w:left w:val="none" w:sz="0" w:space="0" w:color="auto"/>
        <w:bottom w:val="none" w:sz="0" w:space="0" w:color="auto"/>
        <w:right w:val="none" w:sz="0" w:space="0" w:color="auto"/>
      </w:divBdr>
      <w:divsChild>
        <w:div w:id="1959334849">
          <w:marLeft w:val="0"/>
          <w:marRight w:val="0"/>
          <w:marTop w:val="0"/>
          <w:marBottom w:val="0"/>
          <w:divBdr>
            <w:top w:val="none" w:sz="0" w:space="0" w:color="auto"/>
            <w:left w:val="none" w:sz="0" w:space="0" w:color="auto"/>
            <w:bottom w:val="none" w:sz="0" w:space="0" w:color="auto"/>
            <w:right w:val="none" w:sz="0" w:space="0" w:color="auto"/>
          </w:divBdr>
        </w:div>
      </w:divsChild>
    </w:div>
    <w:div w:id="188024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B1FCC-33CB-4C4C-BDC6-FF5B65E14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Ad1exf</dc:creator>
  <cp:lastModifiedBy>Jenny Freeman</cp:lastModifiedBy>
  <cp:revision>4</cp:revision>
  <cp:lastPrinted>2018-08-08T15:46:00Z</cp:lastPrinted>
  <dcterms:created xsi:type="dcterms:W3CDTF">2020-04-20T14:27:00Z</dcterms:created>
  <dcterms:modified xsi:type="dcterms:W3CDTF">2020-04-20T14:52:00Z</dcterms:modified>
</cp:coreProperties>
</file>