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150" w:rsidRPr="00A73150" w:rsidRDefault="00A73150" w:rsidP="002408D9">
      <w:pPr>
        <w:rPr>
          <w:rFonts w:cstheme="minorHAnsi"/>
          <w:b/>
          <w:sz w:val="28"/>
          <w:szCs w:val="28"/>
        </w:rPr>
      </w:pPr>
      <w:r w:rsidRPr="00A73150">
        <w:rPr>
          <w:rFonts w:cstheme="minorHAnsi"/>
          <w:b/>
          <w:sz w:val="28"/>
          <w:szCs w:val="28"/>
        </w:rPr>
        <w:t xml:space="preserve">Worksheet: </w:t>
      </w:r>
      <w:r w:rsidR="002408D9">
        <w:rPr>
          <w:rFonts w:cstheme="minorHAnsi"/>
          <w:b/>
          <w:sz w:val="28"/>
          <w:szCs w:val="28"/>
        </w:rPr>
        <w:t>B</w:t>
      </w:r>
      <w:r w:rsidRPr="00A73150">
        <w:rPr>
          <w:rFonts w:cstheme="minorHAnsi"/>
          <w:b/>
          <w:sz w:val="28"/>
          <w:szCs w:val="28"/>
        </w:rPr>
        <w:t>asic summary measures</w:t>
      </w:r>
      <w:r w:rsidR="001F297F">
        <w:rPr>
          <w:rFonts w:cstheme="minorHAnsi"/>
          <w:b/>
          <w:sz w:val="28"/>
          <w:szCs w:val="28"/>
        </w:rPr>
        <w:t xml:space="preserve"> in EXCEL</w:t>
      </w:r>
    </w:p>
    <w:p w:rsidR="00A73150" w:rsidRPr="00A73150" w:rsidRDefault="00A73150" w:rsidP="00D8542E">
      <w:pPr>
        <w:rPr>
          <w:rFonts w:cstheme="minorHAnsi"/>
          <w:b/>
          <w:sz w:val="24"/>
          <w:szCs w:val="24"/>
        </w:rPr>
      </w:pPr>
      <w:r w:rsidRPr="00A73150">
        <w:rPr>
          <w:rFonts w:cstheme="minorHAnsi"/>
          <w:b/>
          <w:sz w:val="24"/>
          <w:szCs w:val="24"/>
        </w:rPr>
        <w:t xml:space="preserve">Example: </w:t>
      </w:r>
      <w:r w:rsidR="00D8542E">
        <w:rPr>
          <w:rFonts w:cstheme="minorHAnsi"/>
          <w:b/>
          <w:sz w:val="24"/>
          <w:szCs w:val="24"/>
        </w:rPr>
        <w:t>P</w:t>
      </w:r>
      <w:r w:rsidRPr="00A73150">
        <w:rPr>
          <w:rFonts w:cstheme="minorHAnsi"/>
          <w:b/>
          <w:sz w:val="24"/>
          <w:szCs w:val="24"/>
        </w:rPr>
        <w:t xml:space="preserve">eople with diabetes randomised to either an educational health intervention or care as usual. Key outcomes include quality of life and HbA1c (a measure of how well the diabetes is controlled). Measurements were made at baseline </w:t>
      </w:r>
      <w:r w:rsidR="00590F08">
        <w:rPr>
          <w:rFonts w:cstheme="minorHAnsi"/>
          <w:b/>
          <w:sz w:val="24"/>
          <w:szCs w:val="24"/>
        </w:rPr>
        <w:t>(</w:t>
      </w:r>
      <w:r w:rsidRPr="00A73150">
        <w:rPr>
          <w:rFonts w:cstheme="minorHAnsi"/>
          <w:b/>
          <w:sz w:val="24"/>
          <w:szCs w:val="24"/>
        </w:rPr>
        <w:t>before the intervention</w:t>
      </w:r>
      <w:r w:rsidR="00590F08">
        <w:rPr>
          <w:rFonts w:cstheme="minorHAnsi"/>
          <w:b/>
          <w:sz w:val="24"/>
          <w:szCs w:val="24"/>
        </w:rPr>
        <w:t>)</w:t>
      </w:r>
      <w:r w:rsidR="00D8542E">
        <w:rPr>
          <w:rFonts w:cstheme="minorHAnsi"/>
          <w:b/>
          <w:sz w:val="24"/>
          <w:szCs w:val="24"/>
        </w:rPr>
        <w:t>,</w:t>
      </w:r>
      <w:r w:rsidRPr="00A73150">
        <w:rPr>
          <w:rFonts w:cstheme="minorHAnsi"/>
          <w:b/>
          <w:sz w:val="24"/>
          <w:szCs w:val="24"/>
        </w:rPr>
        <w:t xml:space="preserve"> and 12 months later </w:t>
      </w:r>
    </w:p>
    <w:p w:rsidR="00A73150" w:rsidRPr="00A73150" w:rsidRDefault="00A73150" w:rsidP="002408D9">
      <w:pPr>
        <w:rPr>
          <w:rFonts w:cstheme="minorHAnsi"/>
          <w:b/>
          <w:sz w:val="28"/>
          <w:szCs w:val="28"/>
        </w:rPr>
      </w:pPr>
      <w:r w:rsidRPr="00A73150">
        <w:rPr>
          <w:rFonts w:cstheme="minorHAnsi"/>
          <w:b/>
          <w:sz w:val="28"/>
          <w:szCs w:val="28"/>
        </w:rPr>
        <w:t>Basic</w:t>
      </w:r>
      <w:bookmarkStart w:id="0" w:name="_GoBack"/>
      <w:bookmarkEnd w:id="0"/>
      <w:r w:rsidRPr="00A73150">
        <w:rPr>
          <w:rFonts w:cstheme="minorHAnsi"/>
          <w:b/>
          <w:sz w:val="28"/>
          <w:szCs w:val="28"/>
        </w:rPr>
        <w:t xml:space="preserve"> summary measures </w:t>
      </w:r>
    </w:p>
    <w:p w:rsidR="00A73150" w:rsidRPr="00A73150" w:rsidRDefault="00A73150" w:rsidP="00A73150">
      <w:pPr>
        <w:rPr>
          <w:rFonts w:cstheme="minorHAnsi"/>
          <w:sz w:val="24"/>
          <w:szCs w:val="24"/>
        </w:rPr>
      </w:pPr>
      <w:r w:rsidRPr="00A73150">
        <w:rPr>
          <w:rFonts w:cstheme="minorHAnsi"/>
          <w:sz w:val="24"/>
          <w:szCs w:val="24"/>
        </w:rPr>
        <w:t xml:space="preserve">It is straight forward to produce basic summary statistics for your data using the </w:t>
      </w:r>
      <w:r w:rsidRPr="00A73150">
        <w:rPr>
          <w:rFonts w:cstheme="minorHAnsi"/>
          <w:b/>
          <w:i/>
          <w:sz w:val="24"/>
          <w:szCs w:val="24"/>
        </w:rPr>
        <w:t xml:space="preserve">Data Analysis </w:t>
      </w:r>
      <w:proofErr w:type="spellStart"/>
      <w:r w:rsidRPr="00A73150">
        <w:rPr>
          <w:rFonts w:cstheme="minorHAnsi"/>
          <w:b/>
          <w:i/>
          <w:sz w:val="24"/>
          <w:szCs w:val="24"/>
        </w:rPr>
        <w:t>ToolPak</w:t>
      </w:r>
      <w:proofErr w:type="spellEnd"/>
      <w:r w:rsidRPr="00A73150">
        <w:rPr>
          <w:rFonts w:cstheme="minorHAnsi"/>
          <w:sz w:val="24"/>
          <w:szCs w:val="24"/>
        </w:rPr>
        <w:t xml:space="preserve">: Select </w:t>
      </w:r>
      <w:r w:rsidRPr="00A73150">
        <w:rPr>
          <w:rFonts w:cstheme="minorHAnsi"/>
          <w:b/>
          <w:i/>
          <w:sz w:val="24"/>
          <w:szCs w:val="24"/>
        </w:rPr>
        <w:t>D</w:t>
      </w:r>
      <w:r w:rsidR="00586CB8">
        <w:rPr>
          <w:rFonts w:cstheme="minorHAnsi"/>
          <w:b/>
          <w:i/>
          <w:sz w:val="24"/>
          <w:szCs w:val="24"/>
        </w:rPr>
        <w:t>ata &gt; Data Analysis &gt; D</w:t>
      </w:r>
      <w:r w:rsidRPr="00A73150">
        <w:rPr>
          <w:rFonts w:cstheme="minorHAnsi"/>
          <w:b/>
          <w:i/>
          <w:sz w:val="24"/>
          <w:szCs w:val="24"/>
        </w:rPr>
        <w:t>escriptive Statistics</w:t>
      </w:r>
      <w:r w:rsidRPr="00A73150">
        <w:rPr>
          <w:rFonts w:cstheme="minorHAnsi"/>
          <w:sz w:val="24"/>
          <w:szCs w:val="24"/>
        </w:rPr>
        <w:t xml:space="preserve"> from the list to open the dialogue box below</w:t>
      </w:r>
    </w:p>
    <w:p w:rsidR="00A73150" w:rsidRPr="002408D9" w:rsidRDefault="0072696C" w:rsidP="00A73150">
      <w:pPr>
        <w:rPr>
          <w:rFonts w:cstheme="minorHAnsi"/>
          <w:sz w:val="20"/>
          <w:szCs w:val="20"/>
        </w:rPr>
      </w:pPr>
      <w:r>
        <w:rPr>
          <w:rFonts w:cstheme="minorHAnsi"/>
          <w:noProof/>
          <w:sz w:val="20"/>
          <w:szCs w:val="20"/>
          <w:lang w:eastAsia="zh-CN"/>
        </w:rPr>
        <w:drawing>
          <wp:inline distT="0" distB="0" distL="0" distR="0">
            <wp:extent cx="5793651" cy="3133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589" cy="3139100"/>
                    </a:xfrm>
                    <a:prstGeom prst="rect">
                      <a:avLst/>
                    </a:prstGeom>
                    <a:noFill/>
                    <a:ln>
                      <a:noFill/>
                    </a:ln>
                  </pic:spPr>
                </pic:pic>
              </a:graphicData>
            </a:graphic>
          </wp:inline>
        </w:drawing>
      </w:r>
    </w:p>
    <w:p w:rsidR="00A73150" w:rsidRPr="0072696C" w:rsidRDefault="00A73150" w:rsidP="0072696C">
      <w:pPr>
        <w:pStyle w:val="ListParagraph"/>
        <w:numPr>
          <w:ilvl w:val="0"/>
          <w:numId w:val="3"/>
        </w:numPr>
        <w:rPr>
          <w:rFonts w:cstheme="minorHAnsi"/>
          <w:sz w:val="24"/>
          <w:szCs w:val="24"/>
        </w:rPr>
      </w:pPr>
      <w:r w:rsidRPr="0072696C">
        <w:rPr>
          <w:rFonts w:cstheme="minorHAnsi"/>
          <w:sz w:val="24"/>
          <w:szCs w:val="24"/>
        </w:rPr>
        <w:t>The input range is the cells containing the data set that you want Excel to provide statistics for</w:t>
      </w:r>
    </w:p>
    <w:p w:rsidR="00A73150" w:rsidRPr="0072696C" w:rsidRDefault="00A73150" w:rsidP="0072696C">
      <w:pPr>
        <w:pStyle w:val="ListParagraph"/>
        <w:numPr>
          <w:ilvl w:val="0"/>
          <w:numId w:val="3"/>
        </w:numPr>
        <w:rPr>
          <w:rFonts w:cstheme="minorHAnsi"/>
          <w:sz w:val="24"/>
          <w:szCs w:val="24"/>
        </w:rPr>
      </w:pPr>
      <w:r w:rsidRPr="0072696C">
        <w:rPr>
          <w:rFonts w:cstheme="minorHAnsi"/>
          <w:sz w:val="24"/>
          <w:szCs w:val="24"/>
        </w:rPr>
        <w:t>Choose a blank cell for the output or select ‘</w:t>
      </w:r>
      <w:r w:rsidRPr="0072696C">
        <w:rPr>
          <w:rFonts w:cstheme="minorHAnsi"/>
          <w:b/>
          <w:i/>
          <w:sz w:val="24"/>
          <w:szCs w:val="24"/>
        </w:rPr>
        <w:t>New Worksheet</w:t>
      </w:r>
      <w:r w:rsidRPr="0072696C">
        <w:rPr>
          <w:rFonts w:cstheme="minorHAnsi"/>
          <w:sz w:val="24"/>
          <w:szCs w:val="24"/>
        </w:rPr>
        <w:t xml:space="preserve">’ if preferred. The output is shown below. </w:t>
      </w:r>
    </w:p>
    <w:p w:rsidR="00A73150" w:rsidRPr="002408D9" w:rsidRDefault="0072696C" w:rsidP="00A73150">
      <w:pPr>
        <w:rPr>
          <w:rFonts w:cstheme="minorHAnsi"/>
          <w:sz w:val="16"/>
          <w:szCs w:val="16"/>
        </w:rPr>
      </w:pPr>
      <w:r>
        <w:rPr>
          <w:noProof/>
          <w:lang w:eastAsia="zh-CN"/>
        </w:rPr>
        <w:drawing>
          <wp:inline distT="0" distB="0" distL="0" distR="0" wp14:anchorId="2701A9B4" wp14:editId="570FCB97">
            <wp:extent cx="3842473" cy="27813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56576" cy="2791508"/>
                    </a:xfrm>
                    <a:prstGeom prst="rect">
                      <a:avLst/>
                    </a:prstGeom>
                  </pic:spPr>
                </pic:pic>
              </a:graphicData>
            </a:graphic>
          </wp:inline>
        </w:drawing>
      </w:r>
    </w:p>
    <w:p w:rsidR="00A73150" w:rsidRPr="00A73150" w:rsidRDefault="00A73150" w:rsidP="00A73150">
      <w:pPr>
        <w:rPr>
          <w:rFonts w:cstheme="minorHAnsi"/>
          <w:sz w:val="24"/>
          <w:szCs w:val="24"/>
        </w:rPr>
      </w:pPr>
      <w:r w:rsidRPr="00A73150">
        <w:rPr>
          <w:rFonts w:cstheme="minorHAnsi"/>
          <w:sz w:val="24"/>
          <w:szCs w:val="24"/>
        </w:rPr>
        <w:lastRenderedPageBreak/>
        <w:t xml:space="preserve">All of these measures can </w:t>
      </w:r>
      <w:r w:rsidR="00590F08">
        <w:rPr>
          <w:rFonts w:cstheme="minorHAnsi"/>
          <w:sz w:val="24"/>
          <w:szCs w:val="24"/>
        </w:rPr>
        <w:t xml:space="preserve">also </w:t>
      </w:r>
      <w:r w:rsidRPr="00A73150">
        <w:rPr>
          <w:rFonts w:cstheme="minorHAnsi"/>
          <w:sz w:val="24"/>
          <w:szCs w:val="24"/>
        </w:rPr>
        <w:t xml:space="preserve">be calculated by </w:t>
      </w:r>
      <w:r w:rsidRPr="00A73150">
        <w:rPr>
          <w:rFonts w:cstheme="minorHAnsi"/>
          <w:b/>
          <w:i/>
          <w:sz w:val="24"/>
          <w:szCs w:val="24"/>
        </w:rPr>
        <w:t>Excel Formulae</w:t>
      </w:r>
      <w:r w:rsidRPr="00A73150">
        <w:rPr>
          <w:rFonts w:cstheme="minorHAnsi"/>
          <w:sz w:val="24"/>
          <w:szCs w:val="24"/>
        </w:rPr>
        <w:t xml:space="preserve">, The corresponding formulae are shown below alongside the standard Descriptive Statistics output. </w:t>
      </w:r>
    </w:p>
    <w:p w:rsidR="00A73150" w:rsidRPr="00A73150" w:rsidRDefault="00A73150" w:rsidP="00A73150">
      <w:pPr>
        <w:rPr>
          <w:rFonts w:cstheme="minorHAnsi"/>
          <w:sz w:val="24"/>
          <w:szCs w:val="24"/>
        </w:rPr>
      </w:pPr>
    </w:p>
    <w:tbl>
      <w:tblPr>
        <w:tblW w:w="9006" w:type="dxa"/>
        <w:tblLook w:val="04A0" w:firstRow="1" w:lastRow="0" w:firstColumn="1" w:lastColumn="0" w:noHBand="0" w:noVBand="1"/>
      </w:tblPr>
      <w:tblGrid>
        <w:gridCol w:w="2300"/>
        <w:gridCol w:w="2240"/>
        <w:gridCol w:w="4466"/>
      </w:tblGrid>
      <w:tr w:rsidR="00A73150" w:rsidRPr="00A73150" w:rsidTr="002408D9">
        <w:trPr>
          <w:trHeight w:val="300"/>
        </w:trPr>
        <w:tc>
          <w:tcPr>
            <w:tcW w:w="2300"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sz w:val="24"/>
                <w:szCs w:val="24"/>
              </w:rPr>
            </w:pPr>
          </w:p>
        </w:tc>
        <w:tc>
          <w:tcPr>
            <w:tcW w:w="2240" w:type="dxa"/>
            <w:tcBorders>
              <w:top w:val="single" w:sz="8" w:space="0" w:color="auto"/>
              <w:left w:val="nil"/>
              <w:bottom w:val="single" w:sz="4" w:space="0" w:color="auto"/>
              <w:right w:val="nil"/>
            </w:tcBorders>
            <w:shd w:val="clear" w:color="auto" w:fill="auto"/>
            <w:noWrap/>
            <w:vAlign w:val="bottom"/>
            <w:hideMark/>
          </w:tcPr>
          <w:p w:rsidR="00A73150" w:rsidRPr="00A73150" w:rsidRDefault="00A73150" w:rsidP="00B80D9C">
            <w:pPr>
              <w:jc w:val="center"/>
              <w:rPr>
                <w:rFonts w:eastAsia="Times New Roman" w:cstheme="minorHAnsi"/>
                <w:i/>
                <w:iCs/>
                <w:color w:val="000000"/>
                <w:sz w:val="24"/>
                <w:szCs w:val="24"/>
              </w:rPr>
            </w:pPr>
            <w:proofErr w:type="spellStart"/>
            <w:r w:rsidRPr="00A73150">
              <w:rPr>
                <w:rFonts w:eastAsia="Times New Roman" w:cstheme="minorHAnsi"/>
                <w:i/>
                <w:iCs/>
                <w:color w:val="000000"/>
                <w:sz w:val="24"/>
                <w:szCs w:val="24"/>
              </w:rPr>
              <w:t>QoL_base</w:t>
            </w:r>
            <w:proofErr w:type="spellEnd"/>
          </w:p>
        </w:tc>
        <w:tc>
          <w:tcPr>
            <w:tcW w:w="4466" w:type="dxa"/>
            <w:tcBorders>
              <w:top w:val="single" w:sz="8" w:space="0" w:color="auto"/>
              <w:left w:val="nil"/>
              <w:bottom w:val="single" w:sz="4" w:space="0" w:color="auto"/>
              <w:right w:val="nil"/>
            </w:tcBorders>
            <w:shd w:val="clear" w:color="auto" w:fill="auto"/>
            <w:noWrap/>
            <w:vAlign w:val="bottom"/>
            <w:hideMark/>
          </w:tcPr>
          <w:p w:rsidR="00A73150" w:rsidRPr="00A73150" w:rsidRDefault="00A73150" w:rsidP="00B80D9C">
            <w:pPr>
              <w:jc w:val="center"/>
              <w:rPr>
                <w:rFonts w:eastAsia="Times New Roman" w:cstheme="minorHAnsi"/>
                <w:i/>
                <w:iCs/>
                <w:color w:val="000000"/>
                <w:sz w:val="24"/>
                <w:szCs w:val="24"/>
              </w:rPr>
            </w:pPr>
            <w:proofErr w:type="spellStart"/>
            <w:r w:rsidRPr="00A73150">
              <w:rPr>
                <w:rFonts w:eastAsia="Times New Roman" w:cstheme="minorHAnsi"/>
                <w:i/>
                <w:iCs/>
                <w:color w:val="000000"/>
                <w:sz w:val="24"/>
                <w:szCs w:val="24"/>
              </w:rPr>
              <w:t>QoL_base</w:t>
            </w:r>
            <w:proofErr w:type="spellEnd"/>
            <w:r w:rsidRPr="00A73150">
              <w:rPr>
                <w:rFonts w:eastAsia="Times New Roman" w:cstheme="minorHAnsi"/>
                <w:i/>
                <w:iCs/>
                <w:color w:val="000000"/>
                <w:sz w:val="24"/>
                <w:szCs w:val="24"/>
              </w:rPr>
              <w:t xml:space="preserve"> (by formula)</w:t>
            </w:r>
          </w:p>
        </w:tc>
      </w:tr>
      <w:tr w:rsidR="00A73150" w:rsidRPr="00A73150" w:rsidTr="002408D9">
        <w:trPr>
          <w:trHeight w:val="288"/>
        </w:trPr>
        <w:tc>
          <w:tcPr>
            <w:tcW w:w="2300"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Mean</w:t>
            </w:r>
          </w:p>
        </w:tc>
        <w:tc>
          <w:tcPr>
            <w:tcW w:w="2240" w:type="dxa"/>
            <w:tcBorders>
              <w:top w:val="nil"/>
              <w:left w:val="nil"/>
              <w:bottom w:val="nil"/>
              <w:right w:val="nil"/>
            </w:tcBorders>
            <w:shd w:val="clear" w:color="auto" w:fill="auto"/>
            <w:noWrap/>
            <w:vAlign w:val="bottom"/>
            <w:hideMark/>
          </w:tcPr>
          <w:p w:rsidR="00A73150" w:rsidRPr="00A73150" w:rsidRDefault="0072696C" w:rsidP="00B80D9C">
            <w:pPr>
              <w:rPr>
                <w:rFonts w:eastAsia="Times New Roman" w:cstheme="minorHAnsi"/>
                <w:color w:val="000000"/>
                <w:sz w:val="24"/>
                <w:szCs w:val="24"/>
              </w:rPr>
            </w:pPr>
            <w:r w:rsidRPr="0072696C">
              <w:rPr>
                <w:rFonts w:eastAsia="Times New Roman" w:cstheme="minorHAnsi"/>
                <w:color w:val="000000"/>
                <w:sz w:val="24"/>
                <w:szCs w:val="24"/>
              </w:rPr>
              <w:t>81.518306010929</w:t>
            </w:r>
          </w:p>
        </w:tc>
        <w:tc>
          <w:tcPr>
            <w:tcW w:w="4466" w:type="dxa"/>
            <w:tcBorders>
              <w:top w:val="nil"/>
              <w:left w:val="nil"/>
              <w:bottom w:val="nil"/>
              <w:right w:val="nil"/>
            </w:tcBorders>
            <w:shd w:val="clear" w:color="auto" w:fill="auto"/>
            <w:noWrap/>
            <w:vAlign w:val="bottom"/>
            <w:hideMark/>
          </w:tcPr>
          <w:p w:rsidR="00A73150" w:rsidRPr="00A73150" w:rsidRDefault="0072696C" w:rsidP="0072696C">
            <w:pPr>
              <w:rPr>
                <w:rFonts w:eastAsia="Times New Roman" w:cstheme="minorHAnsi"/>
                <w:color w:val="000000"/>
                <w:sz w:val="24"/>
                <w:szCs w:val="24"/>
              </w:rPr>
            </w:pPr>
            <w:r>
              <w:rPr>
                <w:rFonts w:eastAsia="Times New Roman" w:cstheme="minorHAnsi"/>
                <w:color w:val="000000"/>
                <w:sz w:val="24"/>
                <w:szCs w:val="24"/>
              </w:rPr>
              <w:t>=AVERAGE(F2</w:t>
            </w:r>
            <w:r w:rsidR="00A73150" w:rsidRPr="00A73150">
              <w:rPr>
                <w:rFonts w:eastAsia="Times New Roman" w:cstheme="minorHAnsi"/>
                <w:color w:val="000000"/>
                <w:sz w:val="24"/>
                <w:szCs w:val="24"/>
              </w:rPr>
              <w:t>:</w:t>
            </w:r>
            <w:r>
              <w:rPr>
                <w:rFonts w:eastAsia="Times New Roman" w:cstheme="minorHAnsi"/>
                <w:color w:val="000000"/>
                <w:sz w:val="24"/>
                <w:szCs w:val="24"/>
              </w:rPr>
              <w:t>F184</w:t>
            </w:r>
            <w:r w:rsidR="00A73150" w:rsidRPr="00A73150">
              <w:rPr>
                <w:rFonts w:eastAsia="Times New Roman" w:cstheme="minorHAnsi"/>
                <w:color w:val="000000"/>
                <w:sz w:val="24"/>
                <w:szCs w:val="24"/>
              </w:rPr>
              <w:t>)</w:t>
            </w:r>
          </w:p>
        </w:tc>
      </w:tr>
      <w:tr w:rsidR="00A73150" w:rsidRPr="00A73150" w:rsidTr="002408D9">
        <w:trPr>
          <w:trHeight w:val="288"/>
        </w:trPr>
        <w:tc>
          <w:tcPr>
            <w:tcW w:w="2300"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Standard Error</w:t>
            </w:r>
          </w:p>
        </w:tc>
        <w:tc>
          <w:tcPr>
            <w:tcW w:w="2240" w:type="dxa"/>
            <w:tcBorders>
              <w:top w:val="nil"/>
              <w:left w:val="nil"/>
              <w:bottom w:val="nil"/>
              <w:right w:val="nil"/>
            </w:tcBorders>
            <w:shd w:val="clear" w:color="auto" w:fill="auto"/>
            <w:noWrap/>
            <w:vAlign w:val="bottom"/>
            <w:hideMark/>
          </w:tcPr>
          <w:p w:rsidR="00A73150" w:rsidRPr="0072696C" w:rsidRDefault="0072696C" w:rsidP="0072696C">
            <w:pPr>
              <w:rPr>
                <w:rFonts w:ascii="Calibri" w:hAnsi="Calibri" w:cs="Calibri"/>
                <w:color w:val="000000"/>
              </w:rPr>
            </w:pPr>
            <w:r>
              <w:rPr>
                <w:rFonts w:ascii="Calibri" w:hAnsi="Calibri" w:cs="Calibri"/>
                <w:color w:val="000000"/>
              </w:rPr>
              <w:t>0.8281502</w:t>
            </w:r>
          </w:p>
        </w:tc>
        <w:tc>
          <w:tcPr>
            <w:tcW w:w="4466"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=STDEV.S(</w:t>
            </w:r>
            <w:r w:rsidR="00EC0D79">
              <w:rPr>
                <w:rFonts w:eastAsia="Times New Roman" w:cstheme="minorHAnsi"/>
                <w:color w:val="000000"/>
                <w:sz w:val="24"/>
                <w:szCs w:val="24"/>
              </w:rPr>
              <w:t>F2</w:t>
            </w:r>
            <w:r w:rsidR="00EC0D79" w:rsidRPr="00A73150">
              <w:rPr>
                <w:rFonts w:eastAsia="Times New Roman" w:cstheme="minorHAnsi"/>
                <w:color w:val="000000"/>
                <w:sz w:val="24"/>
                <w:szCs w:val="24"/>
              </w:rPr>
              <w:t>:</w:t>
            </w:r>
            <w:r w:rsidR="00EC0D79">
              <w:rPr>
                <w:rFonts w:eastAsia="Times New Roman" w:cstheme="minorHAnsi"/>
                <w:color w:val="000000"/>
                <w:sz w:val="24"/>
                <w:szCs w:val="24"/>
              </w:rPr>
              <w:t>F184</w:t>
            </w:r>
            <w:r w:rsidRPr="00A73150">
              <w:rPr>
                <w:rFonts w:eastAsia="Times New Roman" w:cstheme="minorHAnsi"/>
                <w:color w:val="000000"/>
                <w:sz w:val="24"/>
                <w:szCs w:val="24"/>
              </w:rPr>
              <w:t>)/SQRT(COUNT(</w:t>
            </w:r>
            <w:r w:rsidR="00EC0D79">
              <w:rPr>
                <w:rFonts w:eastAsia="Times New Roman" w:cstheme="minorHAnsi"/>
                <w:color w:val="000000"/>
                <w:sz w:val="24"/>
                <w:szCs w:val="24"/>
              </w:rPr>
              <w:t>F2</w:t>
            </w:r>
            <w:r w:rsidR="00EC0D79" w:rsidRPr="00A73150">
              <w:rPr>
                <w:rFonts w:eastAsia="Times New Roman" w:cstheme="minorHAnsi"/>
                <w:color w:val="000000"/>
                <w:sz w:val="24"/>
                <w:szCs w:val="24"/>
              </w:rPr>
              <w:t>:</w:t>
            </w:r>
            <w:r w:rsidR="00EC0D79">
              <w:rPr>
                <w:rFonts w:eastAsia="Times New Roman" w:cstheme="minorHAnsi"/>
                <w:color w:val="000000"/>
                <w:sz w:val="24"/>
                <w:szCs w:val="24"/>
              </w:rPr>
              <w:t>F184</w:t>
            </w:r>
            <w:r w:rsidRPr="00A73150">
              <w:rPr>
                <w:rFonts w:eastAsia="Times New Roman" w:cstheme="minorHAnsi"/>
                <w:color w:val="000000"/>
                <w:sz w:val="24"/>
                <w:szCs w:val="24"/>
              </w:rPr>
              <w:t>))</w:t>
            </w:r>
          </w:p>
        </w:tc>
      </w:tr>
      <w:tr w:rsidR="00A73150" w:rsidRPr="00A73150" w:rsidTr="002408D9">
        <w:trPr>
          <w:trHeight w:val="288"/>
        </w:trPr>
        <w:tc>
          <w:tcPr>
            <w:tcW w:w="2300"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Median</w:t>
            </w:r>
          </w:p>
        </w:tc>
        <w:tc>
          <w:tcPr>
            <w:tcW w:w="2240"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83.7</w:t>
            </w:r>
          </w:p>
        </w:tc>
        <w:tc>
          <w:tcPr>
            <w:tcW w:w="4466"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=MEDIAN(</w:t>
            </w:r>
            <w:r w:rsidR="00EC0D79">
              <w:rPr>
                <w:rFonts w:eastAsia="Times New Roman" w:cstheme="minorHAnsi"/>
                <w:color w:val="000000"/>
                <w:sz w:val="24"/>
                <w:szCs w:val="24"/>
              </w:rPr>
              <w:t>F2</w:t>
            </w:r>
            <w:r w:rsidR="00EC0D79" w:rsidRPr="00A73150">
              <w:rPr>
                <w:rFonts w:eastAsia="Times New Roman" w:cstheme="minorHAnsi"/>
                <w:color w:val="000000"/>
                <w:sz w:val="24"/>
                <w:szCs w:val="24"/>
              </w:rPr>
              <w:t>:</w:t>
            </w:r>
            <w:r w:rsidR="00EC0D79">
              <w:rPr>
                <w:rFonts w:eastAsia="Times New Roman" w:cstheme="minorHAnsi"/>
                <w:color w:val="000000"/>
                <w:sz w:val="24"/>
                <w:szCs w:val="24"/>
              </w:rPr>
              <w:t>F184</w:t>
            </w:r>
            <w:r w:rsidRPr="00A73150">
              <w:rPr>
                <w:rFonts w:eastAsia="Times New Roman" w:cstheme="minorHAnsi"/>
                <w:color w:val="000000"/>
                <w:sz w:val="24"/>
                <w:szCs w:val="24"/>
              </w:rPr>
              <w:t>)</w:t>
            </w:r>
          </w:p>
        </w:tc>
      </w:tr>
      <w:tr w:rsidR="00A73150" w:rsidRPr="00A73150" w:rsidTr="002408D9">
        <w:trPr>
          <w:trHeight w:val="288"/>
        </w:trPr>
        <w:tc>
          <w:tcPr>
            <w:tcW w:w="2300"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Mode</w:t>
            </w:r>
          </w:p>
        </w:tc>
        <w:tc>
          <w:tcPr>
            <w:tcW w:w="2240"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83.7</w:t>
            </w:r>
          </w:p>
        </w:tc>
        <w:tc>
          <w:tcPr>
            <w:tcW w:w="4466"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=MODE(</w:t>
            </w:r>
            <w:r w:rsidR="00EC0D79">
              <w:rPr>
                <w:rFonts w:eastAsia="Times New Roman" w:cstheme="minorHAnsi"/>
                <w:color w:val="000000"/>
                <w:sz w:val="24"/>
                <w:szCs w:val="24"/>
              </w:rPr>
              <w:t>F2</w:t>
            </w:r>
            <w:r w:rsidR="00EC0D79" w:rsidRPr="00A73150">
              <w:rPr>
                <w:rFonts w:eastAsia="Times New Roman" w:cstheme="minorHAnsi"/>
                <w:color w:val="000000"/>
                <w:sz w:val="24"/>
                <w:szCs w:val="24"/>
              </w:rPr>
              <w:t>:</w:t>
            </w:r>
            <w:r w:rsidR="00EC0D79">
              <w:rPr>
                <w:rFonts w:eastAsia="Times New Roman" w:cstheme="minorHAnsi"/>
                <w:color w:val="000000"/>
                <w:sz w:val="24"/>
                <w:szCs w:val="24"/>
              </w:rPr>
              <w:t>F184</w:t>
            </w:r>
            <w:r w:rsidRPr="00A73150">
              <w:rPr>
                <w:rFonts w:eastAsia="Times New Roman" w:cstheme="minorHAnsi"/>
                <w:color w:val="000000"/>
                <w:sz w:val="24"/>
                <w:szCs w:val="24"/>
              </w:rPr>
              <w:t>)</w:t>
            </w:r>
          </w:p>
        </w:tc>
      </w:tr>
      <w:tr w:rsidR="00A73150" w:rsidRPr="00A73150" w:rsidTr="002408D9">
        <w:trPr>
          <w:trHeight w:val="288"/>
        </w:trPr>
        <w:tc>
          <w:tcPr>
            <w:tcW w:w="2300"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Standard Deviation</w:t>
            </w:r>
          </w:p>
        </w:tc>
        <w:tc>
          <w:tcPr>
            <w:tcW w:w="2240" w:type="dxa"/>
            <w:tcBorders>
              <w:top w:val="nil"/>
              <w:left w:val="nil"/>
              <w:bottom w:val="nil"/>
              <w:right w:val="nil"/>
            </w:tcBorders>
            <w:shd w:val="clear" w:color="auto" w:fill="auto"/>
            <w:noWrap/>
            <w:vAlign w:val="bottom"/>
            <w:hideMark/>
          </w:tcPr>
          <w:p w:rsidR="00A73150" w:rsidRPr="0072696C" w:rsidRDefault="0072696C" w:rsidP="0072696C">
            <w:pPr>
              <w:rPr>
                <w:rFonts w:ascii="Calibri" w:hAnsi="Calibri" w:cs="Calibri"/>
                <w:color w:val="000000"/>
              </w:rPr>
            </w:pPr>
            <w:r>
              <w:rPr>
                <w:rFonts w:ascii="Calibri" w:hAnsi="Calibri" w:cs="Calibri"/>
                <w:color w:val="000000"/>
              </w:rPr>
              <w:t>11.203008</w:t>
            </w:r>
          </w:p>
        </w:tc>
        <w:tc>
          <w:tcPr>
            <w:tcW w:w="4466"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=STDEV.S(</w:t>
            </w:r>
            <w:r w:rsidR="00EC0D79">
              <w:rPr>
                <w:rFonts w:eastAsia="Times New Roman" w:cstheme="minorHAnsi"/>
                <w:color w:val="000000"/>
                <w:sz w:val="24"/>
                <w:szCs w:val="24"/>
              </w:rPr>
              <w:t>F2</w:t>
            </w:r>
            <w:r w:rsidR="00EC0D79" w:rsidRPr="00A73150">
              <w:rPr>
                <w:rFonts w:eastAsia="Times New Roman" w:cstheme="minorHAnsi"/>
                <w:color w:val="000000"/>
                <w:sz w:val="24"/>
                <w:szCs w:val="24"/>
              </w:rPr>
              <w:t>:</w:t>
            </w:r>
            <w:r w:rsidR="00EC0D79">
              <w:rPr>
                <w:rFonts w:eastAsia="Times New Roman" w:cstheme="minorHAnsi"/>
                <w:color w:val="000000"/>
                <w:sz w:val="24"/>
                <w:szCs w:val="24"/>
              </w:rPr>
              <w:t>F184</w:t>
            </w:r>
            <w:r w:rsidRPr="00A73150">
              <w:rPr>
                <w:rFonts w:eastAsia="Times New Roman" w:cstheme="minorHAnsi"/>
                <w:color w:val="000000"/>
                <w:sz w:val="24"/>
                <w:szCs w:val="24"/>
              </w:rPr>
              <w:t>)</w:t>
            </w:r>
          </w:p>
        </w:tc>
      </w:tr>
      <w:tr w:rsidR="00A73150" w:rsidRPr="00A73150" w:rsidTr="002408D9">
        <w:trPr>
          <w:trHeight w:val="288"/>
        </w:trPr>
        <w:tc>
          <w:tcPr>
            <w:tcW w:w="2300"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Sample Variance</w:t>
            </w:r>
          </w:p>
        </w:tc>
        <w:tc>
          <w:tcPr>
            <w:tcW w:w="2240" w:type="dxa"/>
            <w:tcBorders>
              <w:top w:val="nil"/>
              <w:left w:val="nil"/>
              <w:bottom w:val="nil"/>
              <w:right w:val="nil"/>
            </w:tcBorders>
            <w:shd w:val="clear" w:color="auto" w:fill="auto"/>
            <w:noWrap/>
            <w:vAlign w:val="bottom"/>
            <w:hideMark/>
          </w:tcPr>
          <w:p w:rsidR="00A73150" w:rsidRPr="0072696C" w:rsidRDefault="0072696C" w:rsidP="0072696C">
            <w:pPr>
              <w:rPr>
                <w:rFonts w:ascii="Calibri" w:hAnsi="Calibri" w:cs="Calibri"/>
                <w:color w:val="000000"/>
              </w:rPr>
            </w:pPr>
            <w:r>
              <w:rPr>
                <w:rFonts w:ascii="Calibri" w:hAnsi="Calibri" w:cs="Calibri"/>
                <w:color w:val="000000"/>
              </w:rPr>
              <w:t>125.50739</w:t>
            </w:r>
          </w:p>
        </w:tc>
        <w:tc>
          <w:tcPr>
            <w:tcW w:w="4466"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=(STDEV.S(</w:t>
            </w:r>
            <w:r w:rsidR="00EC0D79">
              <w:rPr>
                <w:rFonts w:eastAsia="Times New Roman" w:cstheme="minorHAnsi"/>
                <w:color w:val="000000"/>
                <w:sz w:val="24"/>
                <w:szCs w:val="24"/>
              </w:rPr>
              <w:t>F2</w:t>
            </w:r>
            <w:r w:rsidR="00EC0D79" w:rsidRPr="00A73150">
              <w:rPr>
                <w:rFonts w:eastAsia="Times New Roman" w:cstheme="minorHAnsi"/>
                <w:color w:val="000000"/>
                <w:sz w:val="24"/>
                <w:szCs w:val="24"/>
              </w:rPr>
              <w:t>:</w:t>
            </w:r>
            <w:r w:rsidR="00EC0D79">
              <w:rPr>
                <w:rFonts w:eastAsia="Times New Roman" w:cstheme="minorHAnsi"/>
                <w:color w:val="000000"/>
                <w:sz w:val="24"/>
                <w:szCs w:val="24"/>
              </w:rPr>
              <w:t>F184</w:t>
            </w:r>
            <w:r w:rsidRPr="00A73150">
              <w:rPr>
                <w:rFonts w:eastAsia="Times New Roman" w:cstheme="minorHAnsi"/>
                <w:color w:val="000000"/>
                <w:sz w:val="24"/>
                <w:szCs w:val="24"/>
              </w:rPr>
              <w:t>))^2</w:t>
            </w:r>
          </w:p>
        </w:tc>
      </w:tr>
      <w:tr w:rsidR="00A73150" w:rsidRPr="00A73150" w:rsidTr="002408D9">
        <w:trPr>
          <w:trHeight w:val="288"/>
        </w:trPr>
        <w:tc>
          <w:tcPr>
            <w:tcW w:w="2300"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Kurtosis</w:t>
            </w:r>
          </w:p>
        </w:tc>
        <w:tc>
          <w:tcPr>
            <w:tcW w:w="2240" w:type="dxa"/>
            <w:tcBorders>
              <w:top w:val="nil"/>
              <w:left w:val="nil"/>
              <w:bottom w:val="nil"/>
              <w:right w:val="nil"/>
            </w:tcBorders>
            <w:shd w:val="clear" w:color="auto" w:fill="auto"/>
            <w:noWrap/>
            <w:vAlign w:val="bottom"/>
            <w:hideMark/>
          </w:tcPr>
          <w:p w:rsidR="00A73150" w:rsidRPr="0072696C" w:rsidRDefault="0072696C" w:rsidP="0072696C">
            <w:pPr>
              <w:rPr>
                <w:rFonts w:ascii="Calibri" w:hAnsi="Calibri" w:cs="Calibri"/>
                <w:color w:val="000000"/>
              </w:rPr>
            </w:pPr>
            <w:r>
              <w:rPr>
                <w:rFonts w:ascii="Calibri" w:hAnsi="Calibri" w:cs="Calibri"/>
                <w:color w:val="000000"/>
              </w:rPr>
              <w:t>1.3149763</w:t>
            </w:r>
          </w:p>
        </w:tc>
        <w:tc>
          <w:tcPr>
            <w:tcW w:w="4466"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=KURT(</w:t>
            </w:r>
            <w:r w:rsidR="00EC0D79">
              <w:rPr>
                <w:rFonts w:eastAsia="Times New Roman" w:cstheme="minorHAnsi"/>
                <w:color w:val="000000"/>
                <w:sz w:val="24"/>
                <w:szCs w:val="24"/>
              </w:rPr>
              <w:t>F2</w:t>
            </w:r>
            <w:r w:rsidR="00EC0D79" w:rsidRPr="00A73150">
              <w:rPr>
                <w:rFonts w:eastAsia="Times New Roman" w:cstheme="minorHAnsi"/>
                <w:color w:val="000000"/>
                <w:sz w:val="24"/>
                <w:szCs w:val="24"/>
              </w:rPr>
              <w:t>:</w:t>
            </w:r>
            <w:r w:rsidR="00EC0D79">
              <w:rPr>
                <w:rFonts w:eastAsia="Times New Roman" w:cstheme="minorHAnsi"/>
                <w:color w:val="000000"/>
                <w:sz w:val="24"/>
                <w:szCs w:val="24"/>
              </w:rPr>
              <w:t>F184</w:t>
            </w:r>
            <w:r w:rsidRPr="00A73150">
              <w:rPr>
                <w:rFonts w:eastAsia="Times New Roman" w:cstheme="minorHAnsi"/>
                <w:color w:val="000000"/>
                <w:sz w:val="24"/>
                <w:szCs w:val="24"/>
              </w:rPr>
              <w:t>)</w:t>
            </w:r>
          </w:p>
        </w:tc>
      </w:tr>
      <w:tr w:rsidR="00A73150" w:rsidRPr="00A73150" w:rsidTr="002408D9">
        <w:trPr>
          <w:trHeight w:val="300"/>
        </w:trPr>
        <w:tc>
          <w:tcPr>
            <w:tcW w:w="2300"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Skewness</w:t>
            </w:r>
          </w:p>
        </w:tc>
        <w:tc>
          <w:tcPr>
            <w:tcW w:w="2240" w:type="dxa"/>
            <w:tcBorders>
              <w:top w:val="nil"/>
              <w:left w:val="nil"/>
              <w:bottom w:val="nil"/>
              <w:right w:val="nil"/>
            </w:tcBorders>
            <w:shd w:val="clear" w:color="auto" w:fill="auto"/>
            <w:noWrap/>
            <w:vAlign w:val="bottom"/>
            <w:hideMark/>
          </w:tcPr>
          <w:p w:rsidR="00A73150" w:rsidRPr="0072696C" w:rsidRDefault="0072696C" w:rsidP="0072696C">
            <w:pPr>
              <w:rPr>
                <w:rFonts w:ascii="Calibri" w:hAnsi="Calibri" w:cs="Calibri"/>
                <w:color w:val="000000"/>
              </w:rPr>
            </w:pPr>
            <w:r>
              <w:rPr>
                <w:rFonts w:ascii="Calibri" w:hAnsi="Calibri" w:cs="Calibri"/>
                <w:color w:val="000000"/>
              </w:rPr>
              <w:t>-1.001832</w:t>
            </w:r>
          </w:p>
        </w:tc>
        <w:tc>
          <w:tcPr>
            <w:tcW w:w="4466"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=SKEW(</w:t>
            </w:r>
            <w:r w:rsidR="00EC0D79">
              <w:rPr>
                <w:rFonts w:eastAsia="Times New Roman" w:cstheme="minorHAnsi"/>
                <w:color w:val="000000"/>
                <w:sz w:val="24"/>
                <w:szCs w:val="24"/>
              </w:rPr>
              <w:t>F2</w:t>
            </w:r>
            <w:r w:rsidR="00EC0D79" w:rsidRPr="00A73150">
              <w:rPr>
                <w:rFonts w:eastAsia="Times New Roman" w:cstheme="minorHAnsi"/>
                <w:color w:val="000000"/>
                <w:sz w:val="24"/>
                <w:szCs w:val="24"/>
              </w:rPr>
              <w:t>:</w:t>
            </w:r>
            <w:r w:rsidR="00EC0D79">
              <w:rPr>
                <w:rFonts w:eastAsia="Times New Roman" w:cstheme="minorHAnsi"/>
                <w:color w:val="000000"/>
                <w:sz w:val="24"/>
                <w:szCs w:val="24"/>
              </w:rPr>
              <w:t>F184</w:t>
            </w:r>
            <w:r w:rsidRPr="00A73150">
              <w:rPr>
                <w:rFonts w:eastAsia="Times New Roman" w:cstheme="minorHAnsi"/>
                <w:color w:val="000000"/>
                <w:sz w:val="24"/>
                <w:szCs w:val="24"/>
              </w:rPr>
              <w:t>)</w:t>
            </w:r>
          </w:p>
        </w:tc>
      </w:tr>
      <w:tr w:rsidR="00A73150" w:rsidRPr="00A73150" w:rsidTr="002408D9">
        <w:trPr>
          <w:trHeight w:val="288"/>
        </w:trPr>
        <w:tc>
          <w:tcPr>
            <w:tcW w:w="2300"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Range</w:t>
            </w:r>
          </w:p>
        </w:tc>
        <w:tc>
          <w:tcPr>
            <w:tcW w:w="2240"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60.87</w:t>
            </w:r>
          </w:p>
        </w:tc>
        <w:tc>
          <w:tcPr>
            <w:tcW w:w="4466"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=MAX(</w:t>
            </w:r>
            <w:r w:rsidR="00EC0D79">
              <w:rPr>
                <w:rFonts w:eastAsia="Times New Roman" w:cstheme="minorHAnsi"/>
                <w:color w:val="000000"/>
                <w:sz w:val="24"/>
                <w:szCs w:val="24"/>
              </w:rPr>
              <w:t>F2</w:t>
            </w:r>
            <w:r w:rsidR="00EC0D79" w:rsidRPr="00A73150">
              <w:rPr>
                <w:rFonts w:eastAsia="Times New Roman" w:cstheme="minorHAnsi"/>
                <w:color w:val="000000"/>
                <w:sz w:val="24"/>
                <w:szCs w:val="24"/>
              </w:rPr>
              <w:t>:</w:t>
            </w:r>
            <w:r w:rsidR="00EC0D79">
              <w:rPr>
                <w:rFonts w:eastAsia="Times New Roman" w:cstheme="minorHAnsi"/>
                <w:color w:val="000000"/>
                <w:sz w:val="24"/>
                <w:szCs w:val="24"/>
              </w:rPr>
              <w:t>F184</w:t>
            </w:r>
            <w:r w:rsidRPr="00A73150">
              <w:rPr>
                <w:rFonts w:eastAsia="Times New Roman" w:cstheme="minorHAnsi"/>
                <w:color w:val="000000"/>
                <w:sz w:val="24"/>
                <w:szCs w:val="24"/>
              </w:rPr>
              <w:t>)-MIN(</w:t>
            </w:r>
            <w:r w:rsidR="00EC0D79">
              <w:rPr>
                <w:rFonts w:eastAsia="Times New Roman" w:cstheme="minorHAnsi"/>
                <w:color w:val="000000"/>
                <w:sz w:val="24"/>
                <w:szCs w:val="24"/>
              </w:rPr>
              <w:t>F2</w:t>
            </w:r>
            <w:r w:rsidR="00EC0D79" w:rsidRPr="00A73150">
              <w:rPr>
                <w:rFonts w:eastAsia="Times New Roman" w:cstheme="minorHAnsi"/>
                <w:color w:val="000000"/>
                <w:sz w:val="24"/>
                <w:szCs w:val="24"/>
              </w:rPr>
              <w:t>:</w:t>
            </w:r>
            <w:r w:rsidR="00EC0D79">
              <w:rPr>
                <w:rFonts w:eastAsia="Times New Roman" w:cstheme="minorHAnsi"/>
                <w:color w:val="000000"/>
                <w:sz w:val="24"/>
                <w:szCs w:val="24"/>
              </w:rPr>
              <w:t>F184</w:t>
            </w:r>
            <w:r w:rsidRPr="00A73150">
              <w:rPr>
                <w:rFonts w:eastAsia="Times New Roman" w:cstheme="minorHAnsi"/>
                <w:color w:val="000000"/>
                <w:sz w:val="24"/>
                <w:szCs w:val="24"/>
              </w:rPr>
              <w:t>)</w:t>
            </w:r>
          </w:p>
        </w:tc>
      </w:tr>
      <w:tr w:rsidR="00A73150" w:rsidRPr="00A73150" w:rsidTr="002408D9">
        <w:trPr>
          <w:trHeight w:val="288"/>
        </w:trPr>
        <w:tc>
          <w:tcPr>
            <w:tcW w:w="2300"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Minimum</w:t>
            </w:r>
          </w:p>
        </w:tc>
        <w:tc>
          <w:tcPr>
            <w:tcW w:w="2240"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39.13</w:t>
            </w:r>
          </w:p>
        </w:tc>
        <w:tc>
          <w:tcPr>
            <w:tcW w:w="4466"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=MIN(</w:t>
            </w:r>
            <w:r w:rsidR="00EC0D79">
              <w:rPr>
                <w:rFonts w:eastAsia="Times New Roman" w:cstheme="minorHAnsi"/>
                <w:color w:val="000000"/>
                <w:sz w:val="24"/>
                <w:szCs w:val="24"/>
              </w:rPr>
              <w:t>F2</w:t>
            </w:r>
            <w:r w:rsidR="00EC0D79" w:rsidRPr="00A73150">
              <w:rPr>
                <w:rFonts w:eastAsia="Times New Roman" w:cstheme="minorHAnsi"/>
                <w:color w:val="000000"/>
                <w:sz w:val="24"/>
                <w:szCs w:val="24"/>
              </w:rPr>
              <w:t>:</w:t>
            </w:r>
            <w:r w:rsidR="00EC0D79">
              <w:rPr>
                <w:rFonts w:eastAsia="Times New Roman" w:cstheme="minorHAnsi"/>
                <w:color w:val="000000"/>
                <w:sz w:val="24"/>
                <w:szCs w:val="24"/>
              </w:rPr>
              <w:t>F184</w:t>
            </w:r>
            <w:r w:rsidRPr="00A73150">
              <w:rPr>
                <w:rFonts w:eastAsia="Times New Roman" w:cstheme="minorHAnsi"/>
                <w:color w:val="000000"/>
                <w:sz w:val="24"/>
                <w:szCs w:val="24"/>
              </w:rPr>
              <w:t>)</w:t>
            </w:r>
          </w:p>
        </w:tc>
      </w:tr>
      <w:tr w:rsidR="00A73150" w:rsidRPr="00A73150" w:rsidTr="002408D9">
        <w:trPr>
          <w:trHeight w:val="288"/>
        </w:trPr>
        <w:tc>
          <w:tcPr>
            <w:tcW w:w="2300"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Maximum</w:t>
            </w:r>
          </w:p>
        </w:tc>
        <w:tc>
          <w:tcPr>
            <w:tcW w:w="2240"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100</w:t>
            </w:r>
          </w:p>
        </w:tc>
        <w:tc>
          <w:tcPr>
            <w:tcW w:w="4466"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=MAX(</w:t>
            </w:r>
            <w:r w:rsidR="00EC0D79">
              <w:rPr>
                <w:rFonts w:eastAsia="Times New Roman" w:cstheme="minorHAnsi"/>
                <w:color w:val="000000"/>
                <w:sz w:val="24"/>
                <w:szCs w:val="24"/>
              </w:rPr>
              <w:t>F2</w:t>
            </w:r>
            <w:r w:rsidR="00EC0D79" w:rsidRPr="00A73150">
              <w:rPr>
                <w:rFonts w:eastAsia="Times New Roman" w:cstheme="minorHAnsi"/>
                <w:color w:val="000000"/>
                <w:sz w:val="24"/>
                <w:szCs w:val="24"/>
              </w:rPr>
              <w:t>:</w:t>
            </w:r>
            <w:r w:rsidR="00EC0D79">
              <w:rPr>
                <w:rFonts w:eastAsia="Times New Roman" w:cstheme="minorHAnsi"/>
                <w:color w:val="000000"/>
                <w:sz w:val="24"/>
                <w:szCs w:val="24"/>
              </w:rPr>
              <w:t>F184</w:t>
            </w:r>
            <w:r w:rsidRPr="00A73150">
              <w:rPr>
                <w:rFonts w:eastAsia="Times New Roman" w:cstheme="minorHAnsi"/>
                <w:color w:val="000000"/>
                <w:sz w:val="24"/>
                <w:szCs w:val="24"/>
              </w:rPr>
              <w:t>)</w:t>
            </w:r>
          </w:p>
        </w:tc>
      </w:tr>
      <w:tr w:rsidR="00A73150" w:rsidRPr="00A73150" w:rsidTr="002408D9">
        <w:trPr>
          <w:trHeight w:val="288"/>
        </w:trPr>
        <w:tc>
          <w:tcPr>
            <w:tcW w:w="2300" w:type="dxa"/>
            <w:tcBorders>
              <w:top w:val="nil"/>
              <w:left w:val="nil"/>
              <w:bottom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Sum</w:t>
            </w:r>
          </w:p>
        </w:tc>
        <w:tc>
          <w:tcPr>
            <w:tcW w:w="2240" w:type="dxa"/>
            <w:tcBorders>
              <w:top w:val="nil"/>
              <w:left w:val="nil"/>
              <w:bottom w:val="nil"/>
              <w:right w:val="nil"/>
            </w:tcBorders>
            <w:shd w:val="clear" w:color="auto" w:fill="auto"/>
            <w:noWrap/>
            <w:vAlign w:val="bottom"/>
            <w:hideMark/>
          </w:tcPr>
          <w:p w:rsidR="00A73150" w:rsidRPr="0072696C" w:rsidRDefault="0072696C" w:rsidP="0072696C">
            <w:pPr>
              <w:rPr>
                <w:rFonts w:ascii="Calibri" w:hAnsi="Calibri" w:cs="Calibri"/>
                <w:color w:val="000000"/>
              </w:rPr>
            </w:pPr>
            <w:r>
              <w:rPr>
                <w:rFonts w:ascii="Calibri" w:hAnsi="Calibri" w:cs="Calibri"/>
                <w:color w:val="000000"/>
              </w:rPr>
              <w:t>14917.85</w:t>
            </w:r>
          </w:p>
        </w:tc>
        <w:tc>
          <w:tcPr>
            <w:tcW w:w="4466" w:type="dxa"/>
            <w:tcBorders>
              <w:top w:val="nil"/>
              <w:left w:val="nil"/>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=SUM(</w:t>
            </w:r>
            <w:r w:rsidR="00EC0D79">
              <w:rPr>
                <w:rFonts w:eastAsia="Times New Roman" w:cstheme="minorHAnsi"/>
                <w:color w:val="000000"/>
                <w:sz w:val="24"/>
                <w:szCs w:val="24"/>
              </w:rPr>
              <w:t>F2</w:t>
            </w:r>
            <w:r w:rsidR="00EC0D79" w:rsidRPr="00A73150">
              <w:rPr>
                <w:rFonts w:eastAsia="Times New Roman" w:cstheme="minorHAnsi"/>
                <w:color w:val="000000"/>
                <w:sz w:val="24"/>
                <w:szCs w:val="24"/>
              </w:rPr>
              <w:t>:</w:t>
            </w:r>
            <w:r w:rsidR="00EC0D79">
              <w:rPr>
                <w:rFonts w:eastAsia="Times New Roman" w:cstheme="minorHAnsi"/>
                <w:color w:val="000000"/>
                <w:sz w:val="24"/>
                <w:szCs w:val="24"/>
              </w:rPr>
              <w:t>F184</w:t>
            </w:r>
            <w:r w:rsidRPr="00A73150">
              <w:rPr>
                <w:rFonts w:eastAsia="Times New Roman" w:cstheme="minorHAnsi"/>
                <w:color w:val="000000"/>
                <w:sz w:val="24"/>
                <w:szCs w:val="24"/>
              </w:rPr>
              <w:t>)</w:t>
            </w:r>
          </w:p>
        </w:tc>
      </w:tr>
      <w:tr w:rsidR="00A73150" w:rsidRPr="00A73150" w:rsidTr="002408D9">
        <w:trPr>
          <w:trHeight w:val="300"/>
        </w:trPr>
        <w:tc>
          <w:tcPr>
            <w:tcW w:w="2300" w:type="dxa"/>
            <w:tcBorders>
              <w:top w:val="nil"/>
              <w:left w:val="nil"/>
              <w:bottom w:val="single" w:sz="8" w:space="0" w:color="auto"/>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Count</w:t>
            </w:r>
          </w:p>
        </w:tc>
        <w:tc>
          <w:tcPr>
            <w:tcW w:w="2240" w:type="dxa"/>
            <w:tcBorders>
              <w:top w:val="nil"/>
              <w:left w:val="nil"/>
              <w:bottom w:val="single" w:sz="8" w:space="0" w:color="auto"/>
              <w:right w:val="nil"/>
            </w:tcBorders>
            <w:shd w:val="clear" w:color="auto" w:fill="auto"/>
            <w:noWrap/>
            <w:vAlign w:val="bottom"/>
            <w:hideMark/>
          </w:tcPr>
          <w:p w:rsidR="00A73150" w:rsidRPr="00A73150" w:rsidRDefault="0072696C" w:rsidP="00B80D9C">
            <w:pPr>
              <w:rPr>
                <w:rFonts w:eastAsia="Times New Roman" w:cstheme="minorHAnsi"/>
                <w:color w:val="000000"/>
                <w:sz w:val="24"/>
                <w:szCs w:val="24"/>
              </w:rPr>
            </w:pPr>
            <w:r>
              <w:rPr>
                <w:rFonts w:eastAsia="Times New Roman" w:cstheme="minorHAnsi"/>
                <w:color w:val="000000"/>
                <w:sz w:val="24"/>
                <w:szCs w:val="24"/>
              </w:rPr>
              <w:t>183</w:t>
            </w:r>
          </w:p>
        </w:tc>
        <w:tc>
          <w:tcPr>
            <w:tcW w:w="4466" w:type="dxa"/>
            <w:tcBorders>
              <w:top w:val="nil"/>
              <w:left w:val="nil"/>
              <w:bottom w:val="single" w:sz="4" w:space="0" w:color="auto"/>
              <w:right w:val="nil"/>
            </w:tcBorders>
            <w:shd w:val="clear" w:color="auto" w:fill="auto"/>
            <w:noWrap/>
            <w:vAlign w:val="bottom"/>
            <w:hideMark/>
          </w:tcPr>
          <w:p w:rsidR="00A73150" w:rsidRPr="00A73150" w:rsidRDefault="00A73150" w:rsidP="00B80D9C">
            <w:pPr>
              <w:rPr>
                <w:rFonts w:eastAsia="Times New Roman" w:cstheme="minorHAnsi"/>
                <w:color w:val="000000"/>
                <w:sz w:val="24"/>
                <w:szCs w:val="24"/>
              </w:rPr>
            </w:pPr>
            <w:r w:rsidRPr="00A73150">
              <w:rPr>
                <w:rFonts w:eastAsia="Times New Roman" w:cstheme="minorHAnsi"/>
                <w:color w:val="000000"/>
                <w:sz w:val="24"/>
                <w:szCs w:val="24"/>
              </w:rPr>
              <w:t>=COUNTA(</w:t>
            </w:r>
            <w:r w:rsidR="00EC0D79">
              <w:rPr>
                <w:rFonts w:eastAsia="Times New Roman" w:cstheme="minorHAnsi"/>
                <w:color w:val="000000"/>
                <w:sz w:val="24"/>
                <w:szCs w:val="24"/>
              </w:rPr>
              <w:t>F2</w:t>
            </w:r>
            <w:r w:rsidR="00EC0D79" w:rsidRPr="00A73150">
              <w:rPr>
                <w:rFonts w:eastAsia="Times New Roman" w:cstheme="minorHAnsi"/>
                <w:color w:val="000000"/>
                <w:sz w:val="24"/>
                <w:szCs w:val="24"/>
              </w:rPr>
              <w:t>:</w:t>
            </w:r>
            <w:r w:rsidR="00EC0D79">
              <w:rPr>
                <w:rFonts w:eastAsia="Times New Roman" w:cstheme="minorHAnsi"/>
                <w:color w:val="000000"/>
                <w:sz w:val="24"/>
                <w:szCs w:val="24"/>
              </w:rPr>
              <w:t>F184</w:t>
            </w:r>
            <w:r w:rsidRPr="00A73150">
              <w:rPr>
                <w:rFonts w:eastAsia="Times New Roman" w:cstheme="minorHAnsi"/>
                <w:color w:val="000000"/>
                <w:sz w:val="24"/>
                <w:szCs w:val="24"/>
              </w:rPr>
              <w:t>)</w:t>
            </w:r>
          </w:p>
        </w:tc>
      </w:tr>
    </w:tbl>
    <w:p w:rsidR="00EC0D79" w:rsidRDefault="00EC0D79" w:rsidP="00A73150">
      <w:pPr>
        <w:rPr>
          <w:rFonts w:cstheme="minorHAnsi"/>
          <w:b/>
          <w:sz w:val="28"/>
          <w:szCs w:val="28"/>
        </w:rPr>
      </w:pPr>
    </w:p>
    <w:p w:rsidR="00EC0D79" w:rsidRDefault="00EC0D79">
      <w:pPr>
        <w:rPr>
          <w:rFonts w:cstheme="minorHAnsi"/>
          <w:b/>
          <w:sz w:val="28"/>
          <w:szCs w:val="28"/>
        </w:rPr>
      </w:pPr>
      <w:r>
        <w:rPr>
          <w:rFonts w:cstheme="minorHAnsi"/>
          <w:b/>
          <w:sz w:val="28"/>
          <w:szCs w:val="28"/>
        </w:rPr>
        <w:br w:type="page"/>
      </w:r>
    </w:p>
    <w:p w:rsidR="00A73150" w:rsidRPr="000C474A" w:rsidRDefault="00EC0D79" w:rsidP="00EC0D79">
      <w:pPr>
        <w:rPr>
          <w:rFonts w:cstheme="minorHAnsi"/>
          <w:b/>
          <w:sz w:val="28"/>
          <w:szCs w:val="28"/>
        </w:rPr>
      </w:pPr>
      <w:r>
        <w:rPr>
          <w:rFonts w:cstheme="minorHAnsi"/>
          <w:b/>
          <w:sz w:val="28"/>
          <w:szCs w:val="28"/>
        </w:rPr>
        <w:lastRenderedPageBreak/>
        <w:t>Using pi</w:t>
      </w:r>
      <w:r w:rsidR="00A73150" w:rsidRPr="000C474A">
        <w:rPr>
          <w:rFonts w:cstheme="minorHAnsi"/>
          <w:b/>
          <w:sz w:val="28"/>
          <w:szCs w:val="28"/>
        </w:rPr>
        <w:t xml:space="preserve">vot </w:t>
      </w:r>
      <w:r>
        <w:rPr>
          <w:rFonts w:cstheme="minorHAnsi"/>
          <w:b/>
          <w:sz w:val="28"/>
          <w:szCs w:val="28"/>
        </w:rPr>
        <w:t xml:space="preserve">tables to calculate </w:t>
      </w:r>
      <w:r w:rsidR="00A73150" w:rsidRPr="000C474A">
        <w:rPr>
          <w:rFonts w:cstheme="minorHAnsi"/>
          <w:b/>
          <w:sz w:val="28"/>
          <w:szCs w:val="28"/>
        </w:rPr>
        <w:t>summar</w:t>
      </w:r>
      <w:r>
        <w:rPr>
          <w:rFonts w:cstheme="minorHAnsi"/>
          <w:b/>
          <w:sz w:val="28"/>
          <w:szCs w:val="28"/>
        </w:rPr>
        <w:t>y tables</w:t>
      </w:r>
    </w:p>
    <w:p w:rsidR="00A73150" w:rsidRPr="00A73150" w:rsidRDefault="00A73150" w:rsidP="00A73150">
      <w:pPr>
        <w:rPr>
          <w:rFonts w:cstheme="minorHAnsi"/>
          <w:b/>
          <w:sz w:val="24"/>
          <w:szCs w:val="24"/>
        </w:rPr>
      </w:pPr>
    </w:p>
    <w:p w:rsidR="00A73150" w:rsidRPr="00A73150" w:rsidRDefault="00A73150" w:rsidP="00A73150">
      <w:pPr>
        <w:rPr>
          <w:rFonts w:cstheme="minorHAnsi"/>
          <w:sz w:val="24"/>
          <w:szCs w:val="24"/>
        </w:rPr>
      </w:pPr>
      <w:r w:rsidRPr="00A73150">
        <w:rPr>
          <w:rFonts w:cstheme="minorHAnsi"/>
          <w:b/>
          <w:sz w:val="24"/>
          <w:szCs w:val="24"/>
        </w:rPr>
        <w:t>Example 1</w:t>
      </w:r>
      <w:r w:rsidRPr="00A73150">
        <w:rPr>
          <w:rFonts w:cstheme="minorHAnsi"/>
          <w:sz w:val="24"/>
          <w:szCs w:val="24"/>
        </w:rPr>
        <w:t>: To create a summary of Average Quality of Life Rating for the control and Intervention groups at Baseline and after 12 months</w:t>
      </w:r>
    </w:p>
    <w:p w:rsidR="00A73150" w:rsidRPr="00A73150" w:rsidRDefault="00A73150" w:rsidP="00A73150">
      <w:pPr>
        <w:rPr>
          <w:rFonts w:cstheme="minorHAnsi"/>
          <w:sz w:val="24"/>
          <w:szCs w:val="24"/>
        </w:rPr>
      </w:pPr>
    </w:p>
    <w:p w:rsidR="00A73150" w:rsidRPr="00A73150" w:rsidRDefault="00A73150" w:rsidP="00A73150">
      <w:pPr>
        <w:rPr>
          <w:rFonts w:cstheme="minorHAnsi"/>
          <w:sz w:val="24"/>
          <w:szCs w:val="24"/>
        </w:rPr>
      </w:pPr>
      <w:r w:rsidRPr="00A73150">
        <w:rPr>
          <w:rFonts w:cstheme="minorHAnsi"/>
          <w:sz w:val="24"/>
          <w:szCs w:val="24"/>
        </w:rPr>
        <w:t>Click anywhere within your data table and select the ‘Insert Pivot Table’ icon from the Insert tab. The Table range should auto-fill, you just need to choose where to place the pivot table</w:t>
      </w:r>
    </w:p>
    <w:p w:rsidR="00A73150" w:rsidRPr="00A73150" w:rsidRDefault="00A73150" w:rsidP="00A73150">
      <w:pPr>
        <w:rPr>
          <w:rFonts w:cstheme="minorHAnsi"/>
          <w:sz w:val="24"/>
          <w:szCs w:val="24"/>
        </w:rPr>
      </w:pPr>
    </w:p>
    <w:p w:rsidR="00A73150" w:rsidRPr="00A73150" w:rsidRDefault="00A73150" w:rsidP="00A73150">
      <w:pPr>
        <w:rPr>
          <w:rFonts w:cstheme="minorHAnsi"/>
          <w:sz w:val="24"/>
          <w:szCs w:val="24"/>
        </w:rPr>
      </w:pPr>
      <w:r w:rsidRPr="00A73150">
        <w:rPr>
          <w:rFonts w:cstheme="minorHAnsi"/>
          <w:sz w:val="24"/>
          <w:szCs w:val="24"/>
        </w:rPr>
        <w:t>This will create an empty pivot table and open the Pivot Table Field list.</w:t>
      </w:r>
    </w:p>
    <w:p w:rsidR="00A73150" w:rsidRPr="00A73150" w:rsidRDefault="00A73150" w:rsidP="00A73150">
      <w:pPr>
        <w:jc w:val="center"/>
        <w:rPr>
          <w:rFonts w:cstheme="minorHAnsi"/>
          <w:sz w:val="24"/>
          <w:szCs w:val="24"/>
        </w:rPr>
      </w:pPr>
      <w:r w:rsidRPr="00A73150">
        <w:rPr>
          <w:rFonts w:cstheme="minorHAnsi"/>
          <w:noProof/>
          <w:sz w:val="24"/>
          <w:szCs w:val="24"/>
          <w:lang w:eastAsia="zh-CN"/>
        </w:rPr>
        <w:drawing>
          <wp:inline distT="0" distB="0" distL="0" distR="0" wp14:anchorId="26028142" wp14:editId="49257A39">
            <wp:extent cx="4303369" cy="253746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76894" cy="2580814"/>
                    </a:xfrm>
                    <a:prstGeom prst="rect">
                      <a:avLst/>
                    </a:prstGeom>
                  </pic:spPr>
                </pic:pic>
              </a:graphicData>
            </a:graphic>
          </wp:inline>
        </w:drawing>
      </w:r>
    </w:p>
    <w:p w:rsidR="00A73150" w:rsidRPr="00A73150" w:rsidRDefault="00A73150" w:rsidP="00A73150">
      <w:pPr>
        <w:rPr>
          <w:rFonts w:cstheme="minorHAnsi"/>
          <w:sz w:val="24"/>
          <w:szCs w:val="24"/>
        </w:rPr>
      </w:pPr>
    </w:p>
    <w:p w:rsidR="00A73150" w:rsidRPr="00A73150" w:rsidRDefault="00A73150" w:rsidP="00A73150">
      <w:pPr>
        <w:rPr>
          <w:rFonts w:cstheme="minorHAnsi"/>
          <w:sz w:val="24"/>
          <w:szCs w:val="24"/>
        </w:rPr>
      </w:pPr>
      <w:r w:rsidRPr="00A73150">
        <w:rPr>
          <w:rFonts w:cstheme="minorHAnsi"/>
          <w:sz w:val="24"/>
          <w:szCs w:val="24"/>
        </w:rPr>
        <w:t xml:space="preserve">The data will be shown by default as a SUM of values. To change the values from </w:t>
      </w:r>
      <w:r w:rsidRPr="00A73150">
        <w:rPr>
          <w:rFonts w:cstheme="minorHAnsi"/>
          <w:b/>
          <w:i/>
          <w:sz w:val="24"/>
          <w:szCs w:val="24"/>
        </w:rPr>
        <w:t>SUM</w:t>
      </w:r>
      <w:r w:rsidRPr="00A73150">
        <w:rPr>
          <w:rFonts w:cstheme="minorHAnsi"/>
          <w:sz w:val="24"/>
          <w:szCs w:val="24"/>
        </w:rPr>
        <w:t xml:space="preserve"> to </w:t>
      </w:r>
      <w:r w:rsidRPr="00A73150">
        <w:rPr>
          <w:rFonts w:cstheme="minorHAnsi"/>
          <w:b/>
          <w:i/>
          <w:sz w:val="24"/>
          <w:szCs w:val="24"/>
        </w:rPr>
        <w:t>AVERAGE</w:t>
      </w:r>
      <w:r w:rsidRPr="00A73150">
        <w:rPr>
          <w:rFonts w:cstheme="minorHAnsi"/>
          <w:sz w:val="24"/>
          <w:szCs w:val="24"/>
        </w:rPr>
        <w:t xml:space="preserve">, right click on any value and select </w:t>
      </w:r>
      <w:r w:rsidRPr="00A73150">
        <w:rPr>
          <w:rFonts w:cstheme="minorHAnsi"/>
          <w:b/>
          <w:i/>
          <w:sz w:val="24"/>
          <w:szCs w:val="24"/>
        </w:rPr>
        <w:t>‘Value Field Settings’</w:t>
      </w:r>
      <w:r w:rsidRPr="00A73150">
        <w:rPr>
          <w:rFonts w:cstheme="minorHAnsi"/>
          <w:sz w:val="24"/>
          <w:szCs w:val="24"/>
        </w:rPr>
        <w:t xml:space="preserve"> then select </w:t>
      </w:r>
      <w:r w:rsidRPr="00A73150">
        <w:rPr>
          <w:rFonts w:cstheme="minorHAnsi"/>
          <w:b/>
          <w:i/>
          <w:sz w:val="24"/>
          <w:szCs w:val="24"/>
        </w:rPr>
        <w:t>Average</w:t>
      </w:r>
      <w:r w:rsidRPr="00A73150">
        <w:rPr>
          <w:rFonts w:cstheme="minorHAnsi"/>
          <w:sz w:val="24"/>
          <w:szCs w:val="24"/>
        </w:rPr>
        <w:t xml:space="preserve"> from the list. </w:t>
      </w:r>
    </w:p>
    <w:p w:rsidR="00A73150" w:rsidRPr="00A73150" w:rsidRDefault="00A73150" w:rsidP="00A73150">
      <w:pPr>
        <w:rPr>
          <w:rFonts w:cstheme="minorHAnsi"/>
          <w:sz w:val="24"/>
          <w:szCs w:val="24"/>
        </w:rPr>
      </w:pPr>
    </w:p>
    <w:p w:rsidR="00A73150" w:rsidRPr="00A73150" w:rsidRDefault="00A73150" w:rsidP="00A73150">
      <w:pPr>
        <w:rPr>
          <w:rFonts w:cstheme="minorHAnsi"/>
          <w:sz w:val="24"/>
          <w:szCs w:val="24"/>
        </w:rPr>
      </w:pPr>
      <w:r w:rsidRPr="00A73150">
        <w:rPr>
          <w:rFonts w:cstheme="minorHAnsi"/>
          <w:sz w:val="24"/>
          <w:szCs w:val="24"/>
        </w:rPr>
        <w:t>The resulting pivot table will look like this:</w:t>
      </w:r>
    </w:p>
    <w:p w:rsidR="00A73150" w:rsidRPr="00A73150" w:rsidRDefault="00A73150" w:rsidP="00A73150">
      <w:pPr>
        <w:jc w:val="center"/>
        <w:rPr>
          <w:rFonts w:cstheme="minorHAnsi"/>
          <w:sz w:val="24"/>
          <w:szCs w:val="24"/>
        </w:rPr>
      </w:pPr>
      <w:r w:rsidRPr="00A73150">
        <w:rPr>
          <w:rFonts w:cstheme="minorHAnsi"/>
          <w:noProof/>
          <w:sz w:val="24"/>
          <w:szCs w:val="24"/>
          <w:lang w:eastAsia="zh-CN"/>
        </w:rPr>
        <w:drawing>
          <wp:inline distT="0" distB="0" distL="0" distR="0" wp14:anchorId="3DCEADDB" wp14:editId="3CF07989">
            <wp:extent cx="2908568" cy="1304925"/>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15424" cy="1308001"/>
                    </a:xfrm>
                    <a:prstGeom prst="rect">
                      <a:avLst/>
                    </a:prstGeom>
                  </pic:spPr>
                </pic:pic>
              </a:graphicData>
            </a:graphic>
          </wp:inline>
        </w:drawing>
      </w:r>
    </w:p>
    <w:p w:rsidR="00357B7A" w:rsidRPr="00A73150" w:rsidRDefault="00357B7A" w:rsidP="00006A9C">
      <w:pPr>
        <w:spacing w:after="0"/>
        <w:rPr>
          <w:rFonts w:cstheme="minorHAnsi"/>
          <w:sz w:val="24"/>
          <w:szCs w:val="24"/>
        </w:rPr>
      </w:pPr>
    </w:p>
    <w:sectPr w:rsidR="00357B7A" w:rsidRPr="00A73150" w:rsidSect="003F5AE0">
      <w:headerReference w:type="default" r:id="rId12"/>
      <w:footerReference w:type="default" r:id="rId13"/>
      <w:pgSz w:w="11906" w:h="16838"/>
      <w:pgMar w:top="993" w:right="720" w:bottom="1135" w:left="720" w:header="567" w:footer="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BC5" w:rsidRDefault="00365BC5" w:rsidP="00DE4D56">
      <w:pPr>
        <w:spacing w:after="0" w:line="240" w:lineRule="auto"/>
      </w:pPr>
      <w:r>
        <w:separator/>
      </w:r>
    </w:p>
  </w:endnote>
  <w:endnote w:type="continuationSeparator" w:id="0">
    <w:p w:rsidR="00365BC5" w:rsidRDefault="00365BC5" w:rsidP="00DE4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6"/>
      <w:gridCol w:w="3475"/>
      <w:gridCol w:w="3485"/>
    </w:tblGrid>
    <w:tr w:rsidR="006A3011" w:rsidTr="008D117B">
      <w:tc>
        <w:tcPr>
          <w:tcW w:w="3560" w:type="dxa"/>
        </w:tcPr>
        <w:p w:rsidR="006A3011" w:rsidRDefault="006A3011" w:rsidP="006A3011">
          <w:pPr>
            <w:pStyle w:val="Footer"/>
          </w:pPr>
          <w:r>
            <w:rPr>
              <w:noProof/>
              <w:lang w:eastAsia="zh-CN"/>
            </w:rPr>
            <w:drawing>
              <wp:inline distT="0" distB="0" distL="0" distR="0" wp14:anchorId="7CEDC0C2" wp14:editId="4808D2AE">
                <wp:extent cx="1028700" cy="4472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f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1032570" cy="448901"/>
                        </a:xfrm>
                        <a:prstGeom prst="rect">
                          <a:avLst/>
                        </a:prstGeom>
                      </pic:spPr>
                    </pic:pic>
                  </a:graphicData>
                </a:graphic>
              </wp:inline>
            </w:drawing>
          </w:r>
        </w:p>
      </w:tc>
      <w:tc>
        <w:tcPr>
          <w:tcW w:w="3561" w:type="dxa"/>
        </w:tcPr>
        <w:p w:rsidR="006A3011" w:rsidRDefault="001C65A3" w:rsidP="006A3011">
          <w:pPr>
            <w:pStyle w:val="Footer"/>
            <w:jc w:val="center"/>
          </w:pPr>
          <w:r>
            <w:rPr>
              <w:noProof/>
              <w:lang w:eastAsia="zh-CN"/>
            </w:rPr>
            <w:drawing>
              <wp:inline distT="0" distB="0" distL="0" distR="0" wp14:anchorId="15872EF6" wp14:editId="7E214D5C">
                <wp:extent cx="344694" cy="410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1 logo 2018 small (without background).png"/>
                        <pic:cNvPicPr/>
                      </pic:nvPicPr>
                      <pic:blipFill>
                        <a:blip r:embed="rId2">
                          <a:extLst>
                            <a:ext uri="{28A0092B-C50C-407E-A947-70E740481C1C}">
                              <a14:useLocalDpi xmlns:a14="http://schemas.microsoft.com/office/drawing/2010/main" val="0"/>
                            </a:ext>
                          </a:extLst>
                        </a:blip>
                        <a:stretch>
                          <a:fillRect/>
                        </a:stretch>
                      </pic:blipFill>
                      <pic:spPr>
                        <a:xfrm>
                          <a:off x="0" y="0"/>
                          <a:ext cx="344694" cy="410185"/>
                        </a:xfrm>
                        <a:prstGeom prst="rect">
                          <a:avLst/>
                        </a:prstGeom>
                      </pic:spPr>
                    </pic:pic>
                  </a:graphicData>
                </a:graphic>
              </wp:inline>
            </w:drawing>
          </w:r>
        </w:p>
      </w:tc>
      <w:tc>
        <w:tcPr>
          <w:tcW w:w="3561" w:type="dxa"/>
        </w:tcPr>
        <w:p w:rsidR="006A3011" w:rsidRDefault="006A3011" w:rsidP="006A3011">
          <w:pPr>
            <w:pStyle w:val="Footer"/>
            <w:jc w:val="right"/>
          </w:pPr>
          <w:r>
            <w:rPr>
              <w:noProof/>
              <w:lang w:eastAsia="zh-CN"/>
            </w:rPr>
            <w:drawing>
              <wp:inline distT="0" distB="0" distL="0" distR="0" wp14:anchorId="5EA1B2E3" wp14:editId="7C58A107">
                <wp:extent cx="552450" cy="4089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ingyouWhite2.png"/>
                        <pic:cNvPicPr/>
                      </pic:nvPicPr>
                      <pic:blipFill>
                        <a:blip r:embed="rId3">
                          <a:extLst>
                            <a:ext uri="{28A0092B-C50C-407E-A947-70E740481C1C}">
                              <a14:useLocalDpi xmlns:a14="http://schemas.microsoft.com/office/drawing/2010/main" val="0"/>
                            </a:ext>
                          </a:extLst>
                        </a:blip>
                        <a:stretch>
                          <a:fillRect/>
                        </a:stretch>
                      </pic:blipFill>
                      <pic:spPr>
                        <a:xfrm>
                          <a:off x="0" y="0"/>
                          <a:ext cx="553762" cy="409898"/>
                        </a:xfrm>
                        <a:prstGeom prst="rect">
                          <a:avLst/>
                        </a:prstGeom>
                      </pic:spPr>
                    </pic:pic>
                  </a:graphicData>
                </a:graphic>
              </wp:inline>
            </w:drawing>
          </w:r>
        </w:p>
      </w:tc>
    </w:tr>
  </w:tbl>
  <w:p w:rsidR="0021538B" w:rsidRPr="006A3011" w:rsidRDefault="0021538B" w:rsidP="006A3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BC5" w:rsidRDefault="00365BC5" w:rsidP="00DE4D56">
      <w:pPr>
        <w:spacing w:after="0" w:line="240" w:lineRule="auto"/>
      </w:pPr>
      <w:r>
        <w:separator/>
      </w:r>
    </w:p>
  </w:footnote>
  <w:footnote w:type="continuationSeparator" w:id="0">
    <w:p w:rsidR="00365BC5" w:rsidRDefault="00365BC5" w:rsidP="00DE4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6662"/>
      <w:gridCol w:w="2069"/>
    </w:tblGrid>
    <w:tr w:rsidR="00756061" w:rsidTr="00A73150">
      <w:tc>
        <w:tcPr>
          <w:tcW w:w="1951" w:type="dxa"/>
          <w:vAlign w:val="center"/>
        </w:tcPr>
        <w:p w:rsidR="00756061" w:rsidRPr="002D2711" w:rsidRDefault="008D117B" w:rsidP="00A73150">
          <w:pPr>
            <w:pStyle w:val="Header"/>
            <w:rPr>
              <w:rFonts w:eastAsiaTheme="majorEastAsia" w:cstheme="minorHAnsi"/>
              <w:b/>
              <w:sz w:val="16"/>
              <w:szCs w:val="16"/>
            </w:rPr>
          </w:pPr>
          <w:r w:rsidRPr="002D2711">
            <w:rPr>
              <w:rFonts w:eastAsiaTheme="majorEastAsia" w:cstheme="minorHAnsi"/>
              <w:b/>
              <w:sz w:val="16"/>
              <w:szCs w:val="16"/>
            </w:rPr>
            <w:t>Author:</w:t>
          </w:r>
          <w:r w:rsidR="00006A9C" w:rsidRPr="002D2711">
            <w:rPr>
              <w:rFonts w:eastAsiaTheme="majorEastAsia" w:cstheme="minorHAnsi"/>
              <w:b/>
              <w:sz w:val="16"/>
              <w:szCs w:val="16"/>
            </w:rPr>
            <w:t xml:space="preserve"> </w:t>
          </w:r>
          <w:r w:rsidR="00A73150">
            <w:rPr>
              <w:rFonts w:eastAsiaTheme="majorEastAsia" w:cstheme="minorHAnsi"/>
              <w:b/>
              <w:sz w:val="16"/>
              <w:szCs w:val="16"/>
            </w:rPr>
            <w:t>Jenny Freeman</w:t>
          </w:r>
        </w:p>
      </w:tc>
      <w:tc>
        <w:tcPr>
          <w:tcW w:w="6662" w:type="dxa"/>
          <w:vAlign w:val="center"/>
        </w:tcPr>
        <w:p w:rsidR="00756061" w:rsidRDefault="00A73150" w:rsidP="002408D9">
          <w:pPr>
            <w:pStyle w:val="Header"/>
            <w:jc w:val="center"/>
            <w:rPr>
              <w:rFonts w:eastAsiaTheme="majorEastAsia" w:cstheme="minorHAnsi"/>
              <w:b/>
              <w:sz w:val="32"/>
              <w:szCs w:val="32"/>
            </w:rPr>
          </w:pPr>
          <w:r>
            <w:rPr>
              <w:rFonts w:eastAsiaTheme="majorEastAsia" w:cstheme="minorHAnsi"/>
              <w:b/>
              <w:sz w:val="32"/>
              <w:szCs w:val="32"/>
            </w:rPr>
            <w:t xml:space="preserve">EXCEL: </w:t>
          </w:r>
          <w:r w:rsidR="002408D9">
            <w:rPr>
              <w:rFonts w:eastAsiaTheme="majorEastAsia" w:cstheme="minorHAnsi"/>
              <w:b/>
              <w:sz w:val="32"/>
              <w:szCs w:val="32"/>
            </w:rPr>
            <w:t>B</w:t>
          </w:r>
          <w:r>
            <w:rPr>
              <w:rFonts w:eastAsiaTheme="majorEastAsia" w:cstheme="minorHAnsi"/>
              <w:b/>
              <w:sz w:val="32"/>
              <w:szCs w:val="32"/>
            </w:rPr>
            <w:t>asic summary measures</w:t>
          </w:r>
        </w:p>
      </w:tc>
      <w:tc>
        <w:tcPr>
          <w:tcW w:w="2069" w:type="dxa"/>
          <w:vAlign w:val="center"/>
        </w:tcPr>
        <w:p w:rsidR="00756061" w:rsidRPr="008D117B" w:rsidRDefault="008D117B" w:rsidP="00A73150">
          <w:pPr>
            <w:pStyle w:val="Header"/>
            <w:jc w:val="right"/>
            <w:rPr>
              <w:rFonts w:eastAsiaTheme="majorEastAsia" w:cstheme="minorHAnsi"/>
              <w:b/>
              <w:bCs/>
              <w:sz w:val="16"/>
              <w:szCs w:val="16"/>
            </w:rPr>
          </w:pPr>
          <w:r w:rsidRPr="008D117B">
            <w:rPr>
              <w:rFonts w:eastAsiaTheme="majorEastAsia" w:cstheme="majorBidi"/>
              <w:b/>
              <w:bCs/>
              <w:noProof/>
              <w:sz w:val="16"/>
              <w:szCs w:val="16"/>
              <w:lang w:eastAsia="zh-CN"/>
            </w:rPr>
            <w:t xml:space="preserve">Date </w:t>
          </w:r>
          <w:r w:rsidR="00A73150">
            <w:rPr>
              <w:rFonts w:eastAsiaTheme="majorEastAsia" w:cstheme="majorBidi"/>
              <w:b/>
              <w:bCs/>
              <w:noProof/>
              <w:sz w:val="16"/>
              <w:szCs w:val="16"/>
              <w:lang w:eastAsia="zh-CN"/>
            </w:rPr>
            <w:t>created</w:t>
          </w:r>
          <w:r w:rsidRPr="008D117B">
            <w:rPr>
              <w:rFonts w:eastAsiaTheme="majorEastAsia" w:cstheme="majorBidi"/>
              <w:b/>
              <w:bCs/>
              <w:noProof/>
              <w:sz w:val="16"/>
              <w:szCs w:val="16"/>
              <w:lang w:eastAsia="zh-CN"/>
            </w:rPr>
            <w:t>:</w:t>
          </w:r>
          <w:r w:rsidR="00006A9C">
            <w:rPr>
              <w:rFonts w:eastAsiaTheme="majorEastAsia" w:cstheme="majorBidi"/>
              <w:b/>
              <w:bCs/>
              <w:noProof/>
              <w:sz w:val="16"/>
              <w:szCs w:val="16"/>
              <w:lang w:eastAsia="zh-CN"/>
            </w:rPr>
            <w:t xml:space="preserve"> </w:t>
          </w:r>
          <w:r w:rsidR="00A73150">
            <w:rPr>
              <w:rFonts w:eastAsiaTheme="majorEastAsia" w:cstheme="majorBidi"/>
              <w:b/>
              <w:bCs/>
              <w:noProof/>
              <w:sz w:val="16"/>
              <w:szCs w:val="16"/>
              <w:lang w:eastAsia="zh-CN"/>
            </w:rPr>
            <w:t>5</w:t>
          </w:r>
          <w:r w:rsidR="00006A9C">
            <w:rPr>
              <w:rFonts w:eastAsiaTheme="majorEastAsia" w:cstheme="majorBidi"/>
              <w:b/>
              <w:bCs/>
              <w:noProof/>
              <w:sz w:val="16"/>
              <w:szCs w:val="16"/>
              <w:lang w:eastAsia="zh-CN"/>
            </w:rPr>
            <w:t>/</w:t>
          </w:r>
          <w:r w:rsidR="00A73150">
            <w:rPr>
              <w:rFonts w:eastAsiaTheme="majorEastAsia" w:cstheme="majorBidi"/>
              <w:b/>
              <w:bCs/>
              <w:noProof/>
              <w:sz w:val="16"/>
              <w:szCs w:val="16"/>
              <w:lang w:eastAsia="zh-CN"/>
            </w:rPr>
            <w:t>2</w:t>
          </w:r>
          <w:r w:rsidR="00006A9C">
            <w:rPr>
              <w:rFonts w:eastAsiaTheme="majorEastAsia" w:cstheme="majorBidi"/>
              <w:b/>
              <w:bCs/>
              <w:noProof/>
              <w:sz w:val="16"/>
              <w:szCs w:val="16"/>
              <w:lang w:eastAsia="zh-CN"/>
            </w:rPr>
            <w:t>/20</w:t>
          </w:r>
          <w:r w:rsidR="00A73150">
            <w:rPr>
              <w:rFonts w:eastAsiaTheme="majorEastAsia" w:cstheme="majorBidi"/>
              <w:b/>
              <w:bCs/>
              <w:noProof/>
              <w:sz w:val="16"/>
              <w:szCs w:val="16"/>
              <w:lang w:eastAsia="zh-CN"/>
            </w:rPr>
            <w:t>20</w:t>
          </w:r>
        </w:p>
      </w:tc>
    </w:tr>
  </w:tbl>
  <w:p w:rsidR="00756061" w:rsidRDefault="00756061" w:rsidP="00756061">
    <w:pPr>
      <w:pStyle w:val="Header"/>
      <w:rPr>
        <w:rFonts w:eastAsiaTheme="majorEastAsia" w:cstheme="minorHAnsi"/>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F5090"/>
    <w:multiLevelType w:val="hybridMultilevel"/>
    <w:tmpl w:val="EA3C9310"/>
    <w:lvl w:ilvl="0" w:tplc="06C4092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7141AD"/>
    <w:multiLevelType w:val="hybridMultilevel"/>
    <w:tmpl w:val="22CC4B3E"/>
    <w:lvl w:ilvl="0" w:tplc="EC42430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CE7940"/>
    <w:multiLevelType w:val="hybridMultilevel"/>
    <w:tmpl w:val="C956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A0"/>
    <w:rsid w:val="00006A9C"/>
    <w:rsid w:val="00012952"/>
    <w:rsid w:val="000708C5"/>
    <w:rsid w:val="0007699A"/>
    <w:rsid w:val="00083BB1"/>
    <w:rsid w:val="000C44B9"/>
    <w:rsid w:val="000C474A"/>
    <w:rsid w:val="000E65A3"/>
    <w:rsid w:val="001065AA"/>
    <w:rsid w:val="00110D3A"/>
    <w:rsid w:val="001148EA"/>
    <w:rsid w:val="001223B2"/>
    <w:rsid w:val="001400AC"/>
    <w:rsid w:val="001418A0"/>
    <w:rsid w:val="00147E95"/>
    <w:rsid w:val="001557EB"/>
    <w:rsid w:val="00164F45"/>
    <w:rsid w:val="001B561A"/>
    <w:rsid w:val="001B7A6B"/>
    <w:rsid w:val="001C65A3"/>
    <w:rsid w:val="001D0FAD"/>
    <w:rsid w:val="001D780A"/>
    <w:rsid w:val="001D7BC1"/>
    <w:rsid w:val="001F297F"/>
    <w:rsid w:val="00207515"/>
    <w:rsid w:val="0021538B"/>
    <w:rsid w:val="00216AF6"/>
    <w:rsid w:val="002408D9"/>
    <w:rsid w:val="00256427"/>
    <w:rsid w:val="00274DEB"/>
    <w:rsid w:val="002A6648"/>
    <w:rsid w:val="002B3735"/>
    <w:rsid w:val="002C4AA4"/>
    <w:rsid w:val="002C6FCC"/>
    <w:rsid w:val="002D2711"/>
    <w:rsid w:val="002E6D38"/>
    <w:rsid w:val="00315998"/>
    <w:rsid w:val="00337D6C"/>
    <w:rsid w:val="0035061C"/>
    <w:rsid w:val="00357B7A"/>
    <w:rsid w:val="00365BC5"/>
    <w:rsid w:val="0037061F"/>
    <w:rsid w:val="00372E66"/>
    <w:rsid w:val="003B5624"/>
    <w:rsid w:val="003E3BDF"/>
    <w:rsid w:val="003F40D3"/>
    <w:rsid w:val="003F5AE0"/>
    <w:rsid w:val="003F5CB9"/>
    <w:rsid w:val="00401B24"/>
    <w:rsid w:val="00402BDF"/>
    <w:rsid w:val="004273D0"/>
    <w:rsid w:val="00444C7D"/>
    <w:rsid w:val="00452D6D"/>
    <w:rsid w:val="004762F0"/>
    <w:rsid w:val="00491828"/>
    <w:rsid w:val="004A2C53"/>
    <w:rsid w:val="004C626F"/>
    <w:rsid w:val="004C7F64"/>
    <w:rsid w:val="004D0E79"/>
    <w:rsid w:val="004E5B22"/>
    <w:rsid w:val="00506CD8"/>
    <w:rsid w:val="0053563C"/>
    <w:rsid w:val="005417B3"/>
    <w:rsid w:val="005460DD"/>
    <w:rsid w:val="00552A6C"/>
    <w:rsid w:val="005749CC"/>
    <w:rsid w:val="00584F90"/>
    <w:rsid w:val="00586CB8"/>
    <w:rsid w:val="00590F08"/>
    <w:rsid w:val="0059723B"/>
    <w:rsid w:val="005B2DB6"/>
    <w:rsid w:val="005B5BC5"/>
    <w:rsid w:val="005D7245"/>
    <w:rsid w:val="005E43E1"/>
    <w:rsid w:val="00611E17"/>
    <w:rsid w:val="00614EC5"/>
    <w:rsid w:val="00620AC2"/>
    <w:rsid w:val="006223E9"/>
    <w:rsid w:val="00625322"/>
    <w:rsid w:val="0063053F"/>
    <w:rsid w:val="006405A4"/>
    <w:rsid w:val="006764F8"/>
    <w:rsid w:val="00692516"/>
    <w:rsid w:val="006A3011"/>
    <w:rsid w:val="006B6A38"/>
    <w:rsid w:val="006F23BA"/>
    <w:rsid w:val="006F50BA"/>
    <w:rsid w:val="00723324"/>
    <w:rsid w:val="007238D7"/>
    <w:rsid w:val="0072696C"/>
    <w:rsid w:val="00742BF7"/>
    <w:rsid w:val="00752437"/>
    <w:rsid w:val="00756061"/>
    <w:rsid w:val="00766237"/>
    <w:rsid w:val="007857A9"/>
    <w:rsid w:val="00791FB1"/>
    <w:rsid w:val="007976A7"/>
    <w:rsid w:val="007C29FF"/>
    <w:rsid w:val="007E5881"/>
    <w:rsid w:val="008458F3"/>
    <w:rsid w:val="00845A46"/>
    <w:rsid w:val="00856C85"/>
    <w:rsid w:val="00884CC9"/>
    <w:rsid w:val="00886B47"/>
    <w:rsid w:val="00896EA3"/>
    <w:rsid w:val="008970E4"/>
    <w:rsid w:val="008B6A5B"/>
    <w:rsid w:val="008B73A1"/>
    <w:rsid w:val="008C24FC"/>
    <w:rsid w:val="008D117B"/>
    <w:rsid w:val="008F4071"/>
    <w:rsid w:val="00937134"/>
    <w:rsid w:val="00941CBF"/>
    <w:rsid w:val="00942E10"/>
    <w:rsid w:val="0094508A"/>
    <w:rsid w:val="00952246"/>
    <w:rsid w:val="009A202F"/>
    <w:rsid w:val="009A6317"/>
    <w:rsid w:val="009B3F03"/>
    <w:rsid w:val="009D6B81"/>
    <w:rsid w:val="009E1D10"/>
    <w:rsid w:val="00A23AA3"/>
    <w:rsid w:val="00A44489"/>
    <w:rsid w:val="00A7294E"/>
    <w:rsid w:val="00A73150"/>
    <w:rsid w:val="00A90E03"/>
    <w:rsid w:val="00AC571B"/>
    <w:rsid w:val="00B128F6"/>
    <w:rsid w:val="00B305B2"/>
    <w:rsid w:val="00B415AD"/>
    <w:rsid w:val="00B43F07"/>
    <w:rsid w:val="00B477D5"/>
    <w:rsid w:val="00B76F03"/>
    <w:rsid w:val="00B80085"/>
    <w:rsid w:val="00BB4139"/>
    <w:rsid w:val="00BE6A5A"/>
    <w:rsid w:val="00BF6A4A"/>
    <w:rsid w:val="00BF77C5"/>
    <w:rsid w:val="00C24A14"/>
    <w:rsid w:val="00C25774"/>
    <w:rsid w:val="00C26AAC"/>
    <w:rsid w:val="00C377A0"/>
    <w:rsid w:val="00C617E8"/>
    <w:rsid w:val="00C66F11"/>
    <w:rsid w:val="00C73269"/>
    <w:rsid w:val="00C805CA"/>
    <w:rsid w:val="00C90211"/>
    <w:rsid w:val="00C921EF"/>
    <w:rsid w:val="00CA5915"/>
    <w:rsid w:val="00CB6FDA"/>
    <w:rsid w:val="00CB75CD"/>
    <w:rsid w:val="00CD15AB"/>
    <w:rsid w:val="00CD4A23"/>
    <w:rsid w:val="00CE1339"/>
    <w:rsid w:val="00CF1C24"/>
    <w:rsid w:val="00D01C98"/>
    <w:rsid w:val="00D27525"/>
    <w:rsid w:val="00D35552"/>
    <w:rsid w:val="00D8542E"/>
    <w:rsid w:val="00D96432"/>
    <w:rsid w:val="00DE4D56"/>
    <w:rsid w:val="00DE59FA"/>
    <w:rsid w:val="00E70AA7"/>
    <w:rsid w:val="00E70FDE"/>
    <w:rsid w:val="00E755D5"/>
    <w:rsid w:val="00E769EF"/>
    <w:rsid w:val="00E84B83"/>
    <w:rsid w:val="00EA59C8"/>
    <w:rsid w:val="00EC0D79"/>
    <w:rsid w:val="00EC226C"/>
    <w:rsid w:val="00EC2F92"/>
    <w:rsid w:val="00EC6D14"/>
    <w:rsid w:val="00EC7F96"/>
    <w:rsid w:val="00ED5952"/>
    <w:rsid w:val="00F30786"/>
    <w:rsid w:val="00F5334F"/>
    <w:rsid w:val="00F55C0C"/>
    <w:rsid w:val="00F9014E"/>
    <w:rsid w:val="00FA78B5"/>
    <w:rsid w:val="00FC15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9B30D"/>
  <w15:docId w15:val="{E3DE910B-E96F-49B5-945E-FB41E610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A0"/>
    <w:rPr>
      <w:rFonts w:ascii="Tahoma" w:hAnsi="Tahoma" w:cs="Tahoma"/>
      <w:sz w:val="16"/>
      <w:szCs w:val="16"/>
    </w:rPr>
  </w:style>
  <w:style w:type="character" w:customStyle="1" w:styleId="name">
    <w:name w:val="name"/>
    <w:basedOn w:val="DefaultParagraphFont"/>
    <w:rsid w:val="00C617E8"/>
  </w:style>
  <w:style w:type="character" w:customStyle="1" w:styleId="superscript">
    <w:name w:val="superscript"/>
    <w:basedOn w:val="DefaultParagraphFont"/>
    <w:rsid w:val="00C617E8"/>
  </w:style>
  <w:style w:type="paragraph" w:styleId="Header">
    <w:name w:val="header"/>
    <w:basedOn w:val="Normal"/>
    <w:link w:val="HeaderChar"/>
    <w:uiPriority w:val="99"/>
    <w:unhideWhenUsed/>
    <w:rsid w:val="00DE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56"/>
  </w:style>
  <w:style w:type="paragraph" w:styleId="Footer">
    <w:name w:val="footer"/>
    <w:basedOn w:val="Normal"/>
    <w:link w:val="FooterChar"/>
    <w:uiPriority w:val="99"/>
    <w:unhideWhenUsed/>
    <w:rsid w:val="00DE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56"/>
  </w:style>
  <w:style w:type="table" w:styleId="TableGrid">
    <w:name w:val="Table Grid"/>
    <w:basedOn w:val="TableNormal"/>
    <w:uiPriority w:val="59"/>
    <w:rsid w:val="0093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94E"/>
    <w:rPr>
      <w:color w:val="808080"/>
    </w:rPr>
  </w:style>
  <w:style w:type="paragraph" w:styleId="ListParagraph">
    <w:name w:val="List Paragraph"/>
    <w:basedOn w:val="Normal"/>
    <w:uiPriority w:val="34"/>
    <w:qFormat/>
    <w:rsid w:val="008C24FC"/>
    <w:pPr>
      <w:ind w:left="720"/>
      <w:contextualSpacing/>
    </w:pPr>
  </w:style>
  <w:style w:type="character" w:styleId="HTMLCite">
    <w:name w:val="HTML Cite"/>
    <w:basedOn w:val="DefaultParagraphFont"/>
    <w:uiPriority w:val="99"/>
    <w:semiHidden/>
    <w:unhideWhenUsed/>
    <w:rsid w:val="00BF77C5"/>
    <w:rPr>
      <w:i/>
      <w:iCs/>
    </w:rPr>
  </w:style>
  <w:style w:type="character" w:customStyle="1" w:styleId="cit-article-title">
    <w:name w:val="cit-article-title"/>
    <w:basedOn w:val="DefaultParagraphFont"/>
    <w:rsid w:val="00BF77C5"/>
  </w:style>
  <w:style w:type="character" w:customStyle="1" w:styleId="cit-pub-date">
    <w:name w:val="cit-pub-date"/>
    <w:basedOn w:val="DefaultParagraphFont"/>
    <w:rsid w:val="00BF77C5"/>
  </w:style>
  <w:style w:type="character" w:customStyle="1" w:styleId="cit-vol">
    <w:name w:val="cit-vol"/>
    <w:basedOn w:val="DefaultParagraphFont"/>
    <w:rsid w:val="00BF77C5"/>
  </w:style>
  <w:style w:type="character" w:customStyle="1" w:styleId="cit-fpage">
    <w:name w:val="cit-fpage"/>
    <w:basedOn w:val="DefaultParagraphFont"/>
    <w:rsid w:val="00BF7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0452">
      <w:bodyDiv w:val="1"/>
      <w:marLeft w:val="0"/>
      <w:marRight w:val="0"/>
      <w:marTop w:val="0"/>
      <w:marBottom w:val="0"/>
      <w:divBdr>
        <w:top w:val="none" w:sz="0" w:space="0" w:color="auto"/>
        <w:left w:val="none" w:sz="0" w:space="0" w:color="auto"/>
        <w:bottom w:val="none" w:sz="0" w:space="0" w:color="auto"/>
        <w:right w:val="none" w:sz="0" w:space="0" w:color="auto"/>
      </w:divBdr>
    </w:div>
    <w:div w:id="803159099">
      <w:bodyDiv w:val="1"/>
      <w:marLeft w:val="0"/>
      <w:marRight w:val="0"/>
      <w:marTop w:val="0"/>
      <w:marBottom w:val="0"/>
      <w:divBdr>
        <w:top w:val="none" w:sz="0" w:space="0" w:color="auto"/>
        <w:left w:val="none" w:sz="0" w:space="0" w:color="auto"/>
        <w:bottom w:val="none" w:sz="0" w:space="0" w:color="auto"/>
        <w:right w:val="none" w:sz="0" w:space="0" w:color="auto"/>
      </w:divBdr>
    </w:div>
    <w:div w:id="1067725180">
      <w:bodyDiv w:val="1"/>
      <w:marLeft w:val="0"/>
      <w:marRight w:val="0"/>
      <w:marTop w:val="0"/>
      <w:marBottom w:val="0"/>
      <w:divBdr>
        <w:top w:val="none" w:sz="0" w:space="0" w:color="auto"/>
        <w:left w:val="none" w:sz="0" w:space="0" w:color="auto"/>
        <w:bottom w:val="none" w:sz="0" w:space="0" w:color="auto"/>
        <w:right w:val="none" w:sz="0" w:space="0" w:color="auto"/>
      </w:divBdr>
    </w:div>
    <w:div w:id="1401445974">
      <w:bodyDiv w:val="1"/>
      <w:marLeft w:val="0"/>
      <w:marRight w:val="0"/>
      <w:marTop w:val="0"/>
      <w:marBottom w:val="0"/>
      <w:divBdr>
        <w:top w:val="none" w:sz="0" w:space="0" w:color="auto"/>
        <w:left w:val="none" w:sz="0" w:space="0" w:color="auto"/>
        <w:bottom w:val="none" w:sz="0" w:space="0" w:color="auto"/>
        <w:right w:val="none" w:sz="0" w:space="0" w:color="auto"/>
      </w:divBdr>
    </w:div>
    <w:div w:id="1680816822">
      <w:bodyDiv w:val="1"/>
      <w:marLeft w:val="0"/>
      <w:marRight w:val="0"/>
      <w:marTop w:val="0"/>
      <w:marBottom w:val="0"/>
      <w:divBdr>
        <w:top w:val="none" w:sz="0" w:space="0" w:color="auto"/>
        <w:left w:val="none" w:sz="0" w:space="0" w:color="auto"/>
        <w:bottom w:val="none" w:sz="0" w:space="0" w:color="auto"/>
        <w:right w:val="none" w:sz="0" w:space="0" w:color="auto"/>
      </w:divBdr>
    </w:div>
    <w:div w:id="1754006717">
      <w:bodyDiv w:val="1"/>
      <w:marLeft w:val="0"/>
      <w:marRight w:val="0"/>
      <w:marTop w:val="0"/>
      <w:marBottom w:val="0"/>
      <w:divBdr>
        <w:top w:val="none" w:sz="0" w:space="0" w:color="auto"/>
        <w:left w:val="none" w:sz="0" w:space="0" w:color="auto"/>
        <w:bottom w:val="none" w:sz="0" w:space="0" w:color="auto"/>
        <w:right w:val="none" w:sz="0" w:space="0" w:color="auto"/>
      </w:divBdr>
      <w:divsChild>
        <w:div w:id="1959334849">
          <w:marLeft w:val="0"/>
          <w:marRight w:val="0"/>
          <w:marTop w:val="0"/>
          <w:marBottom w:val="0"/>
          <w:divBdr>
            <w:top w:val="none" w:sz="0" w:space="0" w:color="auto"/>
            <w:left w:val="none" w:sz="0" w:space="0" w:color="auto"/>
            <w:bottom w:val="none" w:sz="0" w:space="0" w:color="auto"/>
            <w:right w:val="none" w:sz="0" w:space="0" w:color="auto"/>
          </w:divBdr>
        </w:div>
      </w:divsChild>
    </w:div>
    <w:div w:id="188024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37FB1-C609-42FC-B0BF-C0EBA36F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Ad1exf</dc:creator>
  <cp:lastModifiedBy>Jenny Freeman</cp:lastModifiedBy>
  <cp:revision>6</cp:revision>
  <cp:lastPrinted>2018-08-08T15:46:00Z</cp:lastPrinted>
  <dcterms:created xsi:type="dcterms:W3CDTF">2020-02-13T10:13:00Z</dcterms:created>
  <dcterms:modified xsi:type="dcterms:W3CDTF">2020-04-20T14:50:00Z</dcterms:modified>
</cp:coreProperties>
</file>