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FCB6CA" w14:textId="20160E54" w:rsidR="00491A40" w:rsidRPr="00491A40" w:rsidRDefault="00491A40" w:rsidP="00491A40">
      <w:pPr>
        <w:shd w:val="clear" w:color="auto" w:fill="FFFFFF"/>
        <w:spacing w:before="100" w:beforeAutospacing="1" w:after="100" w:afterAutospacing="1" w:line="240" w:lineRule="auto"/>
        <w:outlineLvl w:val="0"/>
        <w:rPr>
          <w:rFonts w:ascii="Cambria" w:eastAsia="Times New Roman" w:hAnsi="Cambria" w:cs="Arial"/>
          <w:b/>
          <w:bCs/>
          <w:color w:val="333333"/>
          <w:kern w:val="36"/>
          <w:sz w:val="20"/>
          <w:szCs w:val="20"/>
          <w:lang w:eastAsia="en-GB"/>
        </w:rPr>
      </w:pPr>
      <w:r w:rsidRPr="00D6599C">
        <w:rPr>
          <w:rFonts w:ascii="Cambria" w:eastAsia="Times New Roman" w:hAnsi="Cambria" w:cs="Arial"/>
          <w:b/>
          <w:bCs/>
          <w:color w:val="333333"/>
          <w:kern w:val="36"/>
          <w:sz w:val="20"/>
          <w:szCs w:val="20"/>
          <w:lang w:eastAsia="en-GB"/>
        </w:rPr>
        <w:t>SINEPOST</w:t>
      </w:r>
      <w:r w:rsidRPr="00491A40">
        <w:rPr>
          <w:rFonts w:ascii="Cambria" w:eastAsia="Times New Roman" w:hAnsi="Cambria" w:cs="Arial"/>
          <w:b/>
          <w:bCs/>
          <w:color w:val="333333"/>
          <w:kern w:val="36"/>
          <w:sz w:val="20"/>
          <w:szCs w:val="20"/>
          <w:lang w:eastAsia="en-GB"/>
        </w:rPr>
        <w:t xml:space="preserve"> study privacy notice</w:t>
      </w:r>
    </w:p>
    <w:p w14:paraId="3AFD2638" w14:textId="77777777" w:rsidR="00491A40" w:rsidRPr="00491A40" w:rsidRDefault="00491A40" w:rsidP="00491A40">
      <w:pPr>
        <w:shd w:val="clear" w:color="auto" w:fill="FFFFFF"/>
        <w:spacing w:before="100" w:beforeAutospacing="1" w:after="100" w:afterAutospacing="1" w:line="240" w:lineRule="auto"/>
        <w:rPr>
          <w:rFonts w:ascii="Cambria" w:eastAsia="Times New Roman" w:hAnsi="Cambria" w:cs="Arial"/>
          <w:color w:val="333333"/>
          <w:sz w:val="20"/>
          <w:szCs w:val="20"/>
          <w:lang w:eastAsia="en-GB"/>
        </w:rPr>
      </w:pPr>
      <w:r w:rsidRPr="00491A40">
        <w:rPr>
          <w:rFonts w:ascii="Cambria" w:eastAsia="Times New Roman" w:hAnsi="Cambria" w:cs="Arial"/>
          <w:color w:val="333333"/>
          <w:sz w:val="20"/>
          <w:szCs w:val="20"/>
          <w:lang w:eastAsia="en-GB"/>
        </w:rPr>
        <w:t>The University of Sheffield will not obtain directly identifiable data for this research (such as names, addresses, dates of birth and NHS numbers) however, we are processing personal data.</w:t>
      </w:r>
    </w:p>
    <w:p w14:paraId="1CB00D16" w14:textId="77777777" w:rsidR="00491A40" w:rsidRPr="00491A40" w:rsidRDefault="00491A40" w:rsidP="00491A40">
      <w:pPr>
        <w:shd w:val="clear" w:color="auto" w:fill="FFFFFF"/>
        <w:spacing w:before="100" w:beforeAutospacing="1" w:after="100" w:afterAutospacing="1" w:line="240" w:lineRule="auto"/>
        <w:rPr>
          <w:rFonts w:ascii="Cambria" w:eastAsia="Times New Roman" w:hAnsi="Cambria" w:cs="Arial"/>
          <w:color w:val="333333"/>
          <w:sz w:val="20"/>
          <w:szCs w:val="20"/>
          <w:lang w:eastAsia="en-GB"/>
        </w:rPr>
      </w:pPr>
      <w:r w:rsidRPr="00491A40">
        <w:rPr>
          <w:rFonts w:ascii="Cambria" w:eastAsia="Times New Roman" w:hAnsi="Cambria" w:cs="Arial"/>
          <w:color w:val="333333"/>
          <w:sz w:val="20"/>
          <w:szCs w:val="20"/>
          <w:lang w:eastAsia="en-GB"/>
        </w:rPr>
        <w:t>The handling of personal data is controlled by the General Data Protection Regulation (GDPR) and associated legislation.</w:t>
      </w:r>
    </w:p>
    <w:p w14:paraId="28F2B732" w14:textId="008163E5" w:rsidR="00491A40" w:rsidRPr="00491A40" w:rsidRDefault="00491A40" w:rsidP="00491A40">
      <w:pPr>
        <w:shd w:val="clear" w:color="auto" w:fill="FFFFFF"/>
        <w:spacing w:before="100" w:beforeAutospacing="1" w:after="100" w:afterAutospacing="1" w:line="240" w:lineRule="auto"/>
        <w:rPr>
          <w:rFonts w:ascii="Cambria" w:eastAsia="Times New Roman" w:hAnsi="Cambria" w:cs="Arial"/>
          <w:color w:val="333333"/>
          <w:sz w:val="20"/>
          <w:szCs w:val="20"/>
          <w:lang w:eastAsia="en-GB"/>
        </w:rPr>
      </w:pPr>
      <w:r w:rsidRPr="00491A40">
        <w:rPr>
          <w:rFonts w:ascii="Cambria" w:eastAsia="Times New Roman" w:hAnsi="Cambria" w:cs="Arial"/>
          <w:color w:val="333333"/>
          <w:sz w:val="20"/>
          <w:szCs w:val="20"/>
          <w:lang w:eastAsia="en-GB"/>
        </w:rPr>
        <w:t xml:space="preserve">The following information explains in detail how and why we are processing your personal </w:t>
      </w:r>
      <w:r w:rsidR="005A675F" w:rsidRPr="00491A40">
        <w:rPr>
          <w:rFonts w:ascii="Cambria" w:eastAsia="Times New Roman" w:hAnsi="Cambria" w:cs="Arial"/>
          <w:color w:val="333333"/>
          <w:sz w:val="20"/>
          <w:szCs w:val="20"/>
          <w:lang w:eastAsia="en-GB"/>
        </w:rPr>
        <w:t>data and</w:t>
      </w:r>
      <w:r w:rsidRPr="00491A40">
        <w:rPr>
          <w:rFonts w:ascii="Cambria" w:eastAsia="Times New Roman" w:hAnsi="Cambria" w:cs="Arial"/>
          <w:color w:val="333333"/>
          <w:sz w:val="20"/>
          <w:szCs w:val="20"/>
          <w:lang w:eastAsia="en-GB"/>
        </w:rPr>
        <w:t xml:space="preserve"> explains your legal rights. Please also see the </w:t>
      </w:r>
      <w:hyperlink r:id="rId5" w:history="1">
        <w:r w:rsidRPr="00491A40">
          <w:rPr>
            <w:rFonts w:ascii="Cambria" w:eastAsia="Times New Roman" w:hAnsi="Cambria" w:cs="Arial"/>
            <w:b/>
            <w:bCs/>
            <w:color w:val="251D5A"/>
            <w:sz w:val="20"/>
            <w:szCs w:val="20"/>
            <w:u w:val="single"/>
            <w:lang w:eastAsia="en-GB"/>
          </w:rPr>
          <w:t>University’s Privacy Notices</w:t>
        </w:r>
      </w:hyperlink>
      <w:r w:rsidRPr="00491A40">
        <w:rPr>
          <w:rFonts w:ascii="Cambria" w:eastAsia="Times New Roman" w:hAnsi="Cambria" w:cs="Arial"/>
          <w:color w:val="333333"/>
          <w:sz w:val="20"/>
          <w:szCs w:val="20"/>
          <w:lang w:eastAsia="en-GB"/>
        </w:rPr>
        <w:t xml:space="preserve">. We </w:t>
      </w:r>
      <w:r w:rsidR="00073C19">
        <w:rPr>
          <w:rFonts w:ascii="Cambria" w:eastAsia="Times New Roman" w:hAnsi="Cambria" w:cs="Arial"/>
          <w:color w:val="333333"/>
          <w:sz w:val="20"/>
          <w:szCs w:val="20"/>
          <w:lang w:eastAsia="en-GB"/>
        </w:rPr>
        <w:t>have</w:t>
      </w:r>
      <w:r w:rsidRPr="00491A40">
        <w:rPr>
          <w:rFonts w:ascii="Cambria" w:eastAsia="Times New Roman" w:hAnsi="Cambria" w:cs="Arial"/>
          <w:color w:val="333333"/>
          <w:sz w:val="20"/>
          <w:szCs w:val="20"/>
          <w:lang w:eastAsia="en-GB"/>
        </w:rPr>
        <w:t xml:space="preserve"> obtain</w:t>
      </w:r>
      <w:r w:rsidR="00073C19">
        <w:rPr>
          <w:rFonts w:ascii="Cambria" w:eastAsia="Times New Roman" w:hAnsi="Cambria" w:cs="Arial"/>
          <w:color w:val="333333"/>
          <w:sz w:val="20"/>
          <w:szCs w:val="20"/>
          <w:lang w:eastAsia="en-GB"/>
        </w:rPr>
        <w:t>ed</w:t>
      </w:r>
      <w:r w:rsidRPr="00491A40">
        <w:rPr>
          <w:rFonts w:ascii="Cambria" w:eastAsia="Times New Roman" w:hAnsi="Cambria" w:cs="Arial"/>
          <w:color w:val="333333"/>
          <w:sz w:val="20"/>
          <w:szCs w:val="20"/>
          <w:lang w:eastAsia="en-GB"/>
        </w:rPr>
        <w:t xml:space="preserve"> approval from both the </w:t>
      </w:r>
      <w:hyperlink r:id="rId6" w:history="1">
        <w:r w:rsidRPr="00491A40">
          <w:rPr>
            <w:rFonts w:ascii="Cambria" w:eastAsia="Times New Roman" w:hAnsi="Cambria" w:cs="Arial"/>
            <w:b/>
            <w:bCs/>
            <w:color w:val="251D5A"/>
            <w:sz w:val="20"/>
            <w:szCs w:val="20"/>
            <w:u w:val="single"/>
            <w:lang w:eastAsia="en-GB"/>
          </w:rPr>
          <w:t>NHS Research Ethics Service</w:t>
        </w:r>
      </w:hyperlink>
      <w:r w:rsidRPr="00491A40">
        <w:rPr>
          <w:rFonts w:ascii="Cambria" w:eastAsia="Times New Roman" w:hAnsi="Cambria" w:cs="Arial"/>
          <w:color w:val="333333"/>
          <w:sz w:val="20"/>
          <w:szCs w:val="20"/>
          <w:lang w:eastAsia="en-GB"/>
        </w:rPr>
        <w:t> and the </w:t>
      </w:r>
      <w:hyperlink r:id="rId7" w:history="1">
        <w:r w:rsidRPr="00491A40">
          <w:rPr>
            <w:rFonts w:ascii="Cambria" w:eastAsia="Times New Roman" w:hAnsi="Cambria" w:cs="Arial"/>
            <w:b/>
            <w:bCs/>
            <w:color w:val="251D5A"/>
            <w:sz w:val="20"/>
            <w:szCs w:val="20"/>
            <w:u w:val="single"/>
            <w:lang w:eastAsia="en-GB"/>
          </w:rPr>
          <w:t>NHS Health Research Authority Confidentiality Advisory Group (CAG)</w:t>
        </w:r>
      </w:hyperlink>
      <w:r w:rsidRPr="00491A40">
        <w:rPr>
          <w:rFonts w:ascii="Cambria" w:eastAsia="Times New Roman" w:hAnsi="Cambria" w:cs="Arial"/>
          <w:color w:val="333333"/>
          <w:sz w:val="20"/>
          <w:szCs w:val="20"/>
          <w:lang w:eastAsia="en-GB"/>
        </w:rPr>
        <w:t> before obtaining any data. General information on Data Protection law is available from the </w:t>
      </w:r>
      <w:hyperlink r:id="rId8" w:history="1">
        <w:r w:rsidRPr="00491A40">
          <w:rPr>
            <w:rFonts w:ascii="Cambria" w:eastAsia="Times New Roman" w:hAnsi="Cambria" w:cs="Arial"/>
            <w:b/>
            <w:bCs/>
            <w:color w:val="251D5A"/>
            <w:sz w:val="20"/>
            <w:szCs w:val="20"/>
            <w:u w:val="single"/>
            <w:lang w:eastAsia="en-GB"/>
          </w:rPr>
          <w:t>Information Commissioner’s Office</w:t>
        </w:r>
      </w:hyperlink>
      <w:r w:rsidRPr="00491A40">
        <w:rPr>
          <w:rFonts w:ascii="Cambria" w:eastAsia="Times New Roman" w:hAnsi="Cambria" w:cs="Arial"/>
          <w:color w:val="333333"/>
          <w:sz w:val="20"/>
          <w:szCs w:val="20"/>
          <w:lang w:eastAsia="en-GB"/>
        </w:rPr>
        <w:t>.</w:t>
      </w:r>
    </w:p>
    <w:p w14:paraId="026AC778" w14:textId="77777777" w:rsidR="00491A40" w:rsidRPr="00491A40" w:rsidRDefault="0050751A" w:rsidP="00491A40">
      <w:pPr>
        <w:shd w:val="clear" w:color="auto" w:fill="FFFFFF"/>
        <w:spacing w:after="0" w:line="240" w:lineRule="auto"/>
        <w:rPr>
          <w:rFonts w:ascii="Cambria" w:eastAsia="Times New Roman" w:hAnsi="Cambria" w:cs="Arial"/>
          <w:color w:val="333333"/>
          <w:sz w:val="20"/>
          <w:szCs w:val="20"/>
          <w:lang w:eastAsia="en-GB"/>
        </w:rPr>
      </w:pPr>
      <w:r>
        <w:rPr>
          <w:rFonts w:ascii="Cambria" w:eastAsia="Times New Roman" w:hAnsi="Cambria" w:cs="Arial"/>
          <w:noProof/>
          <w:color w:val="333333"/>
          <w:sz w:val="20"/>
          <w:szCs w:val="20"/>
          <w:lang w:eastAsia="en-GB"/>
        </w:rPr>
        <w:pict w14:anchorId="216EE2BA">
          <v:rect id="_x0000_i1025" alt="" style="width:451pt;height:.05pt;mso-width-percent:0;mso-height-percent:0;mso-width-percent:0;mso-height-percent:0" o:hralign="center" o:hrstd="t" o:hr="t" fillcolor="#a0a0a0" stroked="f"/>
        </w:pict>
      </w:r>
    </w:p>
    <w:p w14:paraId="5572F2F3" w14:textId="00F9093C" w:rsidR="00491A40" w:rsidRDefault="00491A40" w:rsidP="00491A40">
      <w:pPr>
        <w:numPr>
          <w:ilvl w:val="0"/>
          <w:numId w:val="1"/>
        </w:numPr>
        <w:shd w:val="clear" w:color="auto" w:fill="FFFFFF"/>
        <w:spacing w:after="0" w:line="240" w:lineRule="auto"/>
        <w:rPr>
          <w:rFonts w:ascii="Cambria" w:eastAsia="Times New Roman" w:hAnsi="Cambria" w:cs="Arial"/>
          <w:color w:val="333333"/>
          <w:sz w:val="20"/>
          <w:szCs w:val="20"/>
          <w:lang w:eastAsia="en-GB"/>
        </w:rPr>
      </w:pPr>
      <w:r w:rsidRPr="00491A40">
        <w:rPr>
          <w:rFonts w:ascii="Cambria" w:eastAsia="Times New Roman" w:hAnsi="Cambria" w:cs="Arial"/>
          <w:b/>
          <w:bCs/>
          <w:color w:val="333333"/>
          <w:sz w:val="20"/>
          <w:szCs w:val="20"/>
          <w:lang w:eastAsia="en-GB"/>
        </w:rPr>
        <w:t xml:space="preserve">The contact details of the </w:t>
      </w:r>
      <w:r w:rsidR="00E61E45">
        <w:rPr>
          <w:rFonts w:ascii="Cambria" w:eastAsia="Times New Roman" w:hAnsi="Cambria" w:cs="Arial"/>
          <w:b/>
          <w:bCs/>
          <w:color w:val="333333"/>
          <w:sz w:val="20"/>
          <w:szCs w:val="20"/>
          <w:lang w:eastAsia="en-GB"/>
        </w:rPr>
        <w:t>data controller</w:t>
      </w:r>
      <w:r w:rsidRPr="00491A40">
        <w:rPr>
          <w:rFonts w:ascii="Cambria" w:eastAsia="Times New Roman" w:hAnsi="Cambria" w:cs="Arial"/>
          <w:b/>
          <w:bCs/>
          <w:color w:val="333333"/>
          <w:sz w:val="20"/>
          <w:szCs w:val="20"/>
          <w:lang w:eastAsia="en-GB"/>
        </w:rPr>
        <w:t>:</w:t>
      </w:r>
      <w:r w:rsidR="00E57F3D">
        <w:rPr>
          <w:rFonts w:ascii="Cambria" w:eastAsia="Times New Roman" w:hAnsi="Cambria" w:cs="Arial"/>
          <w:color w:val="333333"/>
          <w:sz w:val="20"/>
          <w:szCs w:val="20"/>
          <w:lang w:eastAsia="en-GB"/>
        </w:rPr>
        <w:t xml:space="preserve"> School of Health and Related Research</w:t>
      </w:r>
      <w:r w:rsidRPr="00491A40">
        <w:rPr>
          <w:rFonts w:ascii="Cambria" w:eastAsia="Times New Roman" w:hAnsi="Cambria" w:cs="Arial"/>
          <w:color w:val="333333"/>
          <w:sz w:val="20"/>
          <w:szCs w:val="20"/>
          <w:lang w:eastAsia="en-GB"/>
        </w:rPr>
        <w:t>, The University of Sheffield, Regent Court, 30 Regent St, Sheffield. S1 4DA</w:t>
      </w:r>
    </w:p>
    <w:p w14:paraId="422364CF" w14:textId="77777777" w:rsidR="00215851" w:rsidRPr="00491A40" w:rsidRDefault="00215851" w:rsidP="00215851">
      <w:pPr>
        <w:shd w:val="clear" w:color="auto" w:fill="FFFFFF"/>
        <w:spacing w:after="0" w:line="240" w:lineRule="auto"/>
        <w:rPr>
          <w:rFonts w:ascii="Cambria" w:eastAsia="Times New Roman" w:hAnsi="Cambria" w:cs="Arial"/>
          <w:color w:val="333333"/>
          <w:sz w:val="20"/>
          <w:szCs w:val="20"/>
          <w:lang w:eastAsia="en-GB"/>
        </w:rPr>
      </w:pPr>
    </w:p>
    <w:p w14:paraId="6099727C" w14:textId="15EEF5B9" w:rsidR="00824825" w:rsidRDefault="00491A40" w:rsidP="00824825">
      <w:pPr>
        <w:numPr>
          <w:ilvl w:val="0"/>
          <w:numId w:val="1"/>
        </w:numPr>
        <w:shd w:val="clear" w:color="auto" w:fill="FFFFFF"/>
        <w:spacing w:after="0" w:line="240" w:lineRule="auto"/>
        <w:rPr>
          <w:rFonts w:ascii="Cambria" w:eastAsia="Times New Roman" w:hAnsi="Cambria" w:cs="Arial"/>
          <w:color w:val="333333"/>
          <w:sz w:val="20"/>
          <w:szCs w:val="20"/>
          <w:lang w:eastAsia="en-GB"/>
        </w:rPr>
      </w:pPr>
      <w:r w:rsidRPr="00491A40">
        <w:rPr>
          <w:rFonts w:ascii="Cambria" w:eastAsia="Times New Roman" w:hAnsi="Cambria" w:cs="Arial"/>
          <w:b/>
          <w:bCs/>
          <w:color w:val="333333"/>
          <w:sz w:val="20"/>
          <w:szCs w:val="20"/>
          <w:lang w:eastAsia="en-GB"/>
        </w:rPr>
        <w:t>The contact details of the data protection officer: </w:t>
      </w:r>
      <w:r w:rsidRPr="00491A40">
        <w:rPr>
          <w:rFonts w:ascii="Cambria" w:eastAsia="Times New Roman" w:hAnsi="Cambria" w:cs="Arial"/>
          <w:color w:val="333333"/>
          <w:sz w:val="20"/>
          <w:szCs w:val="20"/>
          <w:lang w:eastAsia="en-GB"/>
        </w:rPr>
        <w:t>Data Protection Officer, The University of Sheffield, Western Bank, Sheffield S10</w:t>
      </w:r>
      <w:r w:rsidR="00E57F3D">
        <w:rPr>
          <w:rFonts w:ascii="Cambria" w:eastAsia="Times New Roman" w:hAnsi="Cambria" w:cs="Arial"/>
          <w:color w:val="333333"/>
          <w:sz w:val="20"/>
          <w:szCs w:val="20"/>
          <w:lang w:eastAsia="en-GB"/>
        </w:rPr>
        <w:t xml:space="preserve"> </w:t>
      </w:r>
      <w:r w:rsidR="00E57F3D" w:rsidRPr="00E61E45">
        <w:rPr>
          <w:rFonts w:ascii="Cambria" w:eastAsia="Times New Roman" w:hAnsi="Cambria" w:cs="Arial"/>
          <w:color w:val="333333"/>
          <w:sz w:val="20"/>
          <w:szCs w:val="20"/>
          <w:lang w:eastAsia="en-GB"/>
        </w:rPr>
        <w:t>2TN</w:t>
      </w:r>
      <w:r w:rsidR="00E61E45">
        <w:rPr>
          <w:rFonts w:ascii="Cambria" w:eastAsia="Times New Roman" w:hAnsi="Cambria" w:cs="Arial"/>
          <w:color w:val="333333"/>
          <w:sz w:val="20"/>
          <w:szCs w:val="20"/>
          <w:lang w:eastAsia="en-GB"/>
        </w:rPr>
        <w:t xml:space="preserve"> - </w:t>
      </w:r>
      <w:hyperlink r:id="rId9" w:history="1">
        <w:r w:rsidR="00E61E45" w:rsidRPr="00397832">
          <w:rPr>
            <w:rStyle w:val="Hyperlink"/>
            <w:rFonts w:ascii="Cambria" w:eastAsia="Times New Roman" w:hAnsi="Cambria"/>
            <w:sz w:val="20"/>
            <w:szCs w:val="20"/>
            <w:lang w:eastAsia="en-GB"/>
          </w:rPr>
          <w:t>dataprotection@sheffield.ac.uk</w:t>
        </w:r>
      </w:hyperlink>
    </w:p>
    <w:p w14:paraId="0B558956" w14:textId="77777777" w:rsidR="00824825" w:rsidRPr="00824825" w:rsidRDefault="00824825" w:rsidP="00824825">
      <w:pPr>
        <w:shd w:val="clear" w:color="auto" w:fill="FFFFFF"/>
        <w:spacing w:after="0" w:line="240" w:lineRule="auto"/>
        <w:rPr>
          <w:rFonts w:ascii="Cambria" w:eastAsia="Times New Roman" w:hAnsi="Cambria" w:cs="Arial"/>
          <w:color w:val="333333"/>
          <w:sz w:val="20"/>
          <w:szCs w:val="20"/>
          <w:lang w:eastAsia="en-GB"/>
        </w:rPr>
      </w:pPr>
    </w:p>
    <w:p w14:paraId="7E8030BA" w14:textId="2E849AD2" w:rsidR="00824825" w:rsidRPr="00824825" w:rsidRDefault="00E57F3D" w:rsidP="00824825">
      <w:pPr>
        <w:numPr>
          <w:ilvl w:val="0"/>
          <w:numId w:val="1"/>
        </w:numPr>
        <w:shd w:val="clear" w:color="auto" w:fill="FFFFFF"/>
        <w:spacing w:after="0" w:line="240" w:lineRule="auto"/>
        <w:rPr>
          <w:rFonts w:ascii="Cambria" w:eastAsia="Times New Roman" w:hAnsi="Cambria" w:cs="Arial"/>
          <w:color w:val="333333"/>
          <w:sz w:val="20"/>
          <w:szCs w:val="20"/>
          <w:lang w:eastAsia="en-GB"/>
        </w:rPr>
      </w:pPr>
      <w:r w:rsidRPr="00824825">
        <w:rPr>
          <w:rFonts w:ascii="Cambria" w:eastAsia="Times New Roman" w:hAnsi="Cambria" w:cs="Arial"/>
          <w:b/>
          <w:bCs/>
          <w:color w:val="333333"/>
          <w:sz w:val="20"/>
          <w:szCs w:val="20"/>
          <w:lang w:eastAsia="en-GB"/>
        </w:rPr>
        <w:t>Data sources</w:t>
      </w:r>
      <w:r w:rsidR="00215851" w:rsidRPr="00824825">
        <w:rPr>
          <w:rFonts w:ascii="Cambria" w:eastAsia="Times New Roman" w:hAnsi="Cambria" w:cs="Arial"/>
          <w:b/>
          <w:bCs/>
          <w:color w:val="333333"/>
          <w:sz w:val="20"/>
          <w:szCs w:val="20"/>
          <w:lang w:eastAsia="en-GB"/>
        </w:rPr>
        <w:t xml:space="preserve"> and data recipients: </w:t>
      </w:r>
      <w:r w:rsidRPr="00824825">
        <w:rPr>
          <w:rFonts w:ascii="Cambria" w:eastAsia="Times New Roman" w:hAnsi="Cambria" w:cs="Arial"/>
          <w:color w:val="333333"/>
          <w:sz w:val="20"/>
          <w:szCs w:val="20"/>
          <w:lang w:eastAsia="en-GB"/>
        </w:rPr>
        <w:t>Identifiable patient information</w:t>
      </w:r>
      <w:r w:rsidR="00E61E45" w:rsidRPr="00824825">
        <w:rPr>
          <w:rFonts w:ascii="Cambria" w:eastAsia="Times New Roman" w:hAnsi="Cambria" w:cs="Arial"/>
          <w:color w:val="333333"/>
          <w:sz w:val="20"/>
          <w:szCs w:val="20"/>
          <w:lang w:eastAsia="en-GB"/>
        </w:rPr>
        <w:t xml:space="preserve"> (full name, NHS number, date of birth, date of death and unit level postcode)</w:t>
      </w:r>
      <w:r w:rsidRPr="00824825">
        <w:rPr>
          <w:rFonts w:ascii="Cambria" w:eastAsia="Times New Roman" w:hAnsi="Cambria" w:cs="Arial"/>
          <w:color w:val="333333"/>
          <w:sz w:val="20"/>
          <w:szCs w:val="20"/>
          <w:lang w:eastAsia="en-GB"/>
        </w:rPr>
        <w:t xml:space="preserve"> is being sent from Yorkshire Ambulance Service to NHS Digital for linkage to Emergency Department (ED) data</w:t>
      </w:r>
      <w:r w:rsidR="00215851" w:rsidRPr="00824825">
        <w:rPr>
          <w:rFonts w:ascii="Cambria" w:eastAsia="Times New Roman" w:hAnsi="Cambria" w:cs="Arial"/>
          <w:color w:val="333333"/>
          <w:sz w:val="20"/>
          <w:szCs w:val="20"/>
          <w:lang w:eastAsia="en-GB"/>
        </w:rPr>
        <w:t>. This data covers</w:t>
      </w:r>
      <w:r w:rsidRPr="00824825">
        <w:rPr>
          <w:rFonts w:ascii="Cambria" w:eastAsia="Times New Roman" w:hAnsi="Cambria" w:cs="Arial"/>
          <w:color w:val="333333"/>
          <w:sz w:val="20"/>
          <w:szCs w:val="20"/>
          <w:lang w:eastAsia="en-GB"/>
        </w:rPr>
        <w:t xml:space="preserve"> all patients assessed by a paramedic and transported to an ED in Yorkshire between July 1st</w:t>
      </w:r>
      <w:proofErr w:type="gramStart"/>
      <w:r w:rsidRPr="00824825">
        <w:rPr>
          <w:rFonts w:ascii="Cambria" w:eastAsia="Times New Roman" w:hAnsi="Cambria" w:cs="Arial"/>
          <w:color w:val="333333"/>
          <w:sz w:val="20"/>
          <w:szCs w:val="20"/>
          <w:lang w:eastAsia="en-GB"/>
        </w:rPr>
        <w:t xml:space="preserve"> 2019</w:t>
      </w:r>
      <w:proofErr w:type="gramEnd"/>
      <w:r w:rsidRPr="00824825">
        <w:rPr>
          <w:rFonts w:ascii="Cambria" w:eastAsia="Times New Roman" w:hAnsi="Cambria" w:cs="Arial"/>
          <w:color w:val="333333"/>
          <w:sz w:val="20"/>
          <w:szCs w:val="20"/>
          <w:lang w:eastAsia="en-GB"/>
        </w:rPr>
        <w:t xml:space="preserve"> and February 29th 2020. NHS Digital are</w:t>
      </w:r>
      <w:r w:rsidR="00215851" w:rsidRPr="00824825">
        <w:rPr>
          <w:rFonts w:ascii="Cambria" w:eastAsia="Times New Roman" w:hAnsi="Cambria" w:cs="Arial"/>
          <w:color w:val="333333"/>
          <w:sz w:val="20"/>
          <w:szCs w:val="20"/>
          <w:lang w:eastAsia="en-GB"/>
        </w:rPr>
        <w:t xml:space="preserve"> then</w:t>
      </w:r>
      <w:r w:rsidRPr="00824825">
        <w:rPr>
          <w:rFonts w:ascii="Cambria" w:eastAsia="Times New Roman" w:hAnsi="Cambria" w:cs="Arial"/>
          <w:color w:val="333333"/>
          <w:sz w:val="20"/>
          <w:szCs w:val="20"/>
          <w:lang w:eastAsia="en-GB"/>
        </w:rPr>
        <w:t xml:space="preserve"> providing</w:t>
      </w:r>
      <w:r w:rsidR="00215851" w:rsidRPr="00824825">
        <w:rPr>
          <w:rFonts w:ascii="Cambria" w:eastAsia="Times New Roman" w:hAnsi="Cambria" w:cs="Arial"/>
          <w:color w:val="333333"/>
          <w:sz w:val="20"/>
          <w:szCs w:val="20"/>
          <w:lang w:eastAsia="en-GB"/>
        </w:rPr>
        <w:t xml:space="preserve"> the SINEPOST research team at the University of Sheffield with non-patient identifiable </w:t>
      </w:r>
      <w:r w:rsidR="00E61E45" w:rsidRPr="00824825">
        <w:rPr>
          <w:rFonts w:ascii="Cambria" w:eastAsia="Times New Roman" w:hAnsi="Cambria" w:cs="Arial"/>
          <w:color w:val="333333"/>
          <w:sz w:val="20"/>
          <w:szCs w:val="20"/>
          <w:lang w:eastAsia="en-GB"/>
        </w:rPr>
        <w:t>ED episode health</w:t>
      </w:r>
      <w:r w:rsidR="00215851" w:rsidRPr="00824825">
        <w:rPr>
          <w:rFonts w:ascii="Cambria" w:eastAsia="Times New Roman" w:hAnsi="Cambria" w:cs="Arial"/>
          <w:color w:val="333333"/>
          <w:sz w:val="20"/>
          <w:szCs w:val="20"/>
          <w:lang w:eastAsia="en-GB"/>
        </w:rPr>
        <w:t xml:space="preserve"> data linking individual patient journeys from paramedic assessment to ED admission. No directly identifying information (such as name, date of birth, address or NHS number) will be transferred to The University of Sheffield</w:t>
      </w:r>
      <w:r w:rsidR="00824825" w:rsidRPr="00824825">
        <w:rPr>
          <w:rFonts w:ascii="Cambria" w:eastAsia="Times New Roman" w:hAnsi="Cambria" w:cs="Arial"/>
          <w:color w:val="333333"/>
          <w:sz w:val="20"/>
          <w:szCs w:val="20"/>
          <w:lang w:eastAsia="en-GB"/>
        </w:rPr>
        <w:t>, only demographic (age, gender, date of incident and hospital) and clinical information</w:t>
      </w:r>
      <w:r w:rsidR="00215851" w:rsidRPr="00824825">
        <w:rPr>
          <w:rFonts w:ascii="Cambria" w:eastAsia="Times New Roman" w:hAnsi="Cambria" w:cs="Arial"/>
          <w:color w:val="333333"/>
          <w:sz w:val="20"/>
          <w:szCs w:val="20"/>
          <w:lang w:eastAsia="en-GB"/>
        </w:rPr>
        <w:t>. No individual level data will be transferred outside of the University of Sheffield, including to any third countries or international organisations.</w:t>
      </w:r>
    </w:p>
    <w:p w14:paraId="4F86B86F" w14:textId="77777777" w:rsidR="00824825" w:rsidRDefault="00824825" w:rsidP="00824825">
      <w:pPr>
        <w:shd w:val="clear" w:color="auto" w:fill="FFFFFF"/>
        <w:spacing w:after="0" w:line="240" w:lineRule="auto"/>
        <w:ind w:left="720"/>
        <w:rPr>
          <w:rFonts w:ascii="Cambria" w:eastAsia="Times New Roman" w:hAnsi="Cambria" w:cs="Arial"/>
          <w:color w:val="333333"/>
          <w:sz w:val="20"/>
          <w:szCs w:val="20"/>
          <w:lang w:eastAsia="en-GB"/>
        </w:rPr>
      </w:pPr>
    </w:p>
    <w:p w14:paraId="722EE9C4" w14:textId="07591832" w:rsidR="00215851" w:rsidRDefault="00824825" w:rsidP="00824825">
      <w:pPr>
        <w:shd w:val="clear" w:color="auto" w:fill="FFFFFF"/>
        <w:spacing w:after="0" w:line="240" w:lineRule="auto"/>
        <w:ind w:left="720"/>
        <w:rPr>
          <w:rFonts w:ascii="Cambria" w:eastAsia="Times New Roman" w:hAnsi="Cambria" w:cs="Arial"/>
          <w:color w:val="333333"/>
          <w:sz w:val="20"/>
          <w:szCs w:val="20"/>
          <w:lang w:eastAsia="en-GB"/>
        </w:rPr>
      </w:pPr>
      <w:r w:rsidRPr="00491A40">
        <w:rPr>
          <w:rFonts w:ascii="Cambria" w:eastAsia="Times New Roman" w:hAnsi="Cambria" w:cs="Arial"/>
          <w:color w:val="333333"/>
          <w:sz w:val="20"/>
          <w:szCs w:val="20"/>
          <w:lang w:eastAsia="en-GB"/>
        </w:rPr>
        <w:t xml:space="preserve">As the University of Sheffield does not have access to direct identifiers, it is not possible to identify information that the University holds about you in relation to this research. </w:t>
      </w:r>
      <w:r w:rsidRPr="00D6599C">
        <w:rPr>
          <w:rFonts w:ascii="Cambria" w:eastAsia="Times New Roman" w:hAnsi="Cambria" w:cs="Arial"/>
          <w:color w:val="333333"/>
          <w:sz w:val="20"/>
          <w:szCs w:val="20"/>
          <w:lang w:eastAsia="en-GB"/>
        </w:rPr>
        <w:t xml:space="preserve">Yorkshire Ambulance Service NHS Trust and NHS Digital </w:t>
      </w:r>
      <w:r w:rsidRPr="00491A40">
        <w:rPr>
          <w:rFonts w:ascii="Cambria" w:eastAsia="Times New Roman" w:hAnsi="Cambria" w:cs="Arial"/>
          <w:color w:val="333333"/>
          <w:sz w:val="20"/>
          <w:szCs w:val="20"/>
          <w:lang w:eastAsia="en-GB"/>
        </w:rPr>
        <w:t>will check their data for any patients who have registered for the NHS ‘National data opt-out’ and remove any patients as necessary before the transfer of data. Patients can view or change their national data opt-out choice at any time by using the online service at </w:t>
      </w:r>
      <w:hyperlink r:id="rId10" w:history="1">
        <w:r w:rsidRPr="00491A40">
          <w:rPr>
            <w:rFonts w:ascii="Cambria" w:eastAsia="Times New Roman" w:hAnsi="Cambria" w:cs="Arial"/>
            <w:b/>
            <w:bCs/>
            <w:color w:val="251D5A"/>
            <w:sz w:val="20"/>
            <w:szCs w:val="20"/>
            <w:u w:val="single"/>
            <w:lang w:eastAsia="en-GB"/>
          </w:rPr>
          <w:t>www.nhs.uk/your-nhs-data-matters</w:t>
        </w:r>
      </w:hyperlink>
      <w:r w:rsidRPr="00491A40">
        <w:rPr>
          <w:rFonts w:ascii="Cambria" w:eastAsia="Times New Roman" w:hAnsi="Cambria" w:cs="Arial"/>
          <w:color w:val="333333"/>
          <w:sz w:val="20"/>
          <w:szCs w:val="20"/>
          <w:lang w:eastAsia="en-GB"/>
        </w:rPr>
        <w:t>.</w:t>
      </w:r>
    </w:p>
    <w:p w14:paraId="31B5E923" w14:textId="77777777" w:rsidR="00215851" w:rsidRPr="00491A40" w:rsidRDefault="00215851" w:rsidP="00215851">
      <w:pPr>
        <w:shd w:val="clear" w:color="auto" w:fill="FFFFFF"/>
        <w:spacing w:after="0" w:line="240" w:lineRule="auto"/>
        <w:rPr>
          <w:rFonts w:ascii="Cambria" w:eastAsia="Times New Roman" w:hAnsi="Cambria" w:cs="Arial"/>
          <w:color w:val="333333"/>
          <w:sz w:val="20"/>
          <w:szCs w:val="20"/>
          <w:lang w:eastAsia="en-GB"/>
        </w:rPr>
      </w:pPr>
    </w:p>
    <w:p w14:paraId="4D293682" w14:textId="6221C778" w:rsidR="00E57F3D" w:rsidRDefault="00215851" w:rsidP="00215851">
      <w:pPr>
        <w:numPr>
          <w:ilvl w:val="0"/>
          <w:numId w:val="1"/>
        </w:numPr>
        <w:shd w:val="clear" w:color="auto" w:fill="FFFFFF"/>
        <w:spacing w:after="0" w:line="240" w:lineRule="auto"/>
        <w:rPr>
          <w:rFonts w:ascii="Cambria" w:eastAsia="Times New Roman" w:hAnsi="Cambria" w:cs="Arial"/>
          <w:color w:val="333333"/>
          <w:sz w:val="20"/>
          <w:szCs w:val="20"/>
          <w:lang w:eastAsia="en-GB"/>
        </w:rPr>
      </w:pPr>
      <w:r>
        <w:rPr>
          <w:rFonts w:ascii="Cambria" w:eastAsia="Times New Roman" w:hAnsi="Cambria" w:cs="Arial"/>
          <w:b/>
          <w:bCs/>
          <w:color w:val="333333"/>
          <w:sz w:val="20"/>
          <w:szCs w:val="20"/>
          <w:lang w:eastAsia="en-GB"/>
        </w:rPr>
        <w:t xml:space="preserve">The </w:t>
      </w:r>
      <w:r w:rsidRPr="00215851">
        <w:rPr>
          <w:rFonts w:ascii="Cambria" w:eastAsia="Times New Roman" w:hAnsi="Cambria" w:cs="Arial"/>
          <w:b/>
          <w:bCs/>
          <w:color w:val="333333"/>
          <w:sz w:val="20"/>
          <w:szCs w:val="20"/>
          <w:lang w:eastAsia="en-GB"/>
        </w:rPr>
        <w:t>purposes of the</w:t>
      </w:r>
      <w:r>
        <w:rPr>
          <w:rFonts w:ascii="Cambria" w:eastAsia="Times New Roman" w:hAnsi="Cambria" w:cs="Arial"/>
          <w:b/>
          <w:bCs/>
          <w:color w:val="333333"/>
          <w:sz w:val="20"/>
          <w:szCs w:val="20"/>
          <w:lang w:eastAsia="en-GB"/>
        </w:rPr>
        <w:t xml:space="preserve"> data</w:t>
      </w:r>
      <w:r w:rsidRPr="00215851">
        <w:rPr>
          <w:rFonts w:ascii="Cambria" w:eastAsia="Times New Roman" w:hAnsi="Cambria" w:cs="Arial"/>
          <w:b/>
          <w:bCs/>
          <w:color w:val="333333"/>
          <w:sz w:val="20"/>
          <w:szCs w:val="20"/>
          <w:lang w:eastAsia="en-GB"/>
        </w:rPr>
        <w:t xml:space="preserve"> processing:</w:t>
      </w:r>
      <w:r>
        <w:rPr>
          <w:rFonts w:ascii="Cambria" w:eastAsia="Times New Roman" w:hAnsi="Cambria" w:cs="Arial"/>
          <w:color w:val="333333"/>
          <w:sz w:val="20"/>
          <w:szCs w:val="20"/>
          <w:lang w:eastAsia="en-GB"/>
        </w:rPr>
        <w:t xml:space="preserve"> </w:t>
      </w:r>
      <w:r w:rsidR="00E57F3D" w:rsidRPr="00215851">
        <w:rPr>
          <w:rFonts w:ascii="Cambria" w:eastAsia="Times New Roman" w:hAnsi="Cambria" w:cs="Arial"/>
          <w:color w:val="333333"/>
          <w:sz w:val="20"/>
          <w:szCs w:val="20"/>
          <w:lang w:eastAsia="en-GB"/>
        </w:rPr>
        <w:t xml:space="preserve">The University of Sheffield are conducting research into the factors which indicate whether an ambulance-transported attendance at an </w:t>
      </w:r>
      <w:r w:rsidRPr="00215851">
        <w:rPr>
          <w:rFonts w:ascii="Cambria" w:eastAsia="Times New Roman" w:hAnsi="Cambria" w:cs="Arial"/>
          <w:color w:val="333333"/>
          <w:sz w:val="20"/>
          <w:szCs w:val="20"/>
          <w:lang w:eastAsia="en-GB"/>
        </w:rPr>
        <w:t>ED</w:t>
      </w:r>
      <w:r w:rsidR="00E57F3D" w:rsidRPr="00215851">
        <w:rPr>
          <w:rFonts w:ascii="Cambria" w:eastAsia="Times New Roman" w:hAnsi="Cambria" w:cs="Arial"/>
          <w:color w:val="333333"/>
          <w:sz w:val="20"/>
          <w:szCs w:val="20"/>
          <w:lang w:eastAsia="en-GB"/>
        </w:rPr>
        <w:t xml:space="preserve"> was avoidable. The aim of the research is to </w:t>
      </w:r>
      <w:r w:rsidRPr="00215851">
        <w:rPr>
          <w:rFonts w:ascii="Cambria" w:eastAsia="Times New Roman" w:hAnsi="Cambria" w:cs="Arial"/>
          <w:color w:val="333333"/>
          <w:sz w:val="20"/>
          <w:szCs w:val="20"/>
          <w:lang w:eastAsia="en-GB"/>
        </w:rPr>
        <w:t>use the linked</w:t>
      </w:r>
      <w:r w:rsidR="00E57F3D" w:rsidRPr="00215851">
        <w:rPr>
          <w:rFonts w:ascii="Cambria" w:eastAsia="Times New Roman" w:hAnsi="Cambria" w:cs="Arial"/>
          <w:color w:val="333333"/>
          <w:sz w:val="20"/>
          <w:szCs w:val="20"/>
          <w:lang w:eastAsia="en-GB"/>
        </w:rPr>
        <w:t xml:space="preserve"> data to </w:t>
      </w:r>
      <w:r w:rsidRPr="00215851">
        <w:rPr>
          <w:rFonts w:ascii="Cambria" w:eastAsia="Times New Roman" w:hAnsi="Cambria" w:cs="Arial"/>
          <w:color w:val="333333"/>
          <w:sz w:val="20"/>
          <w:szCs w:val="20"/>
          <w:lang w:eastAsia="en-GB"/>
        </w:rPr>
        <w:t>ultimately create a</w:t>
      </w:r>
      <w:r w:rsidR="00E57F3D" w:rsidRPr="00215851">
        <w:rPr>
          <w:rFonts w:ascii="Cambria" w:eastAsia="Times New Roman" w:hAnsi="Cambria" w:cs="Arial"/>
          <w:color w:val="333333"/>
          <w:sz w:val="20"/>
          <w:szCs w:val="20"/>
          <w:lang w:eastAsia="en-GB"/>
        </w:rPr>
        <w:t xml:space="preserve"> tool </w:t>
      </w:r>
      <w:r w:rsidRPr="00215851">
        <w:rPr>
          <w:rFonts w:ascii="Cambria" w:eastAsia="Times New Roman" w:hAnsi="Cambria" w:cs="Arial"/>
          <w:color w:val="333333"/>
          <w:sz w:val="20"/>
          <w:szCs w:val="20"/>
          <w:lang w:eastAsia="en-GB"/>
        </w:rPr>
        <w:t>which can</w:t>
      </w:r>
      <w:r w:rsidR="00E57F3D" w:rsidRPr="00215851">
        <w:rPr>
          <w:rFonts w:ascii="Cambria" w:eastAsia="Times New Roman" w:hAnsi="Cambria" w:cs="Arial"/>
          <w:color w:val="333333"/>
          <w:sz w:val="20"/>
          <w:szCs w:val="20"/>
          <w:lang w:eastAsia="en-GB"/>
        </w:rPr>
        <w:t xml:space="preserve"> be used by paramedics on scene, helping to inform their decision as to whether the patient needs to be transported to an ED or not.</w:t>
      </w:r>
    </w:p>
    <w:p w14:paraId="44EE3989" w14:textId="77777777" w:rsidR="00824825" w:rsidRPr="00215851" w:rsidRDefault="00824825" w:rsidP="00824825">
      <w:pPr>
        <w:shd w:val="clear" w:color="auto" w:fill="FFFFFF"/>
        <w:spacing w:after="0" w:line="240" w:lineRule="auto"/>
        <w:ind w:left="720"/>
        <w:rPr>
          <w:rFonts w:ascii="Cambria" w:eastAsia="Times New Roman" w:hAnsi="Cambria" w:cs="Arial"/>
          <w:color w:val="333333"/>
          <w:sz w:val="20"/>
          <w:szCs w:val="20"/>
          <w:lang w:eastAsia="en-GB"/>
        </w:rPr>
      </w:pPr>
    </w:p>
    <w:p w14:paraId="226A4690" w14:textId="77777777" w:rsidR="00824825" w:rsidRDefault="00824825" w:rsidP="00824825">
      <w:pPr>
        <w:numPr>
          <w:ilvl w:val="0"/>
          <w:numId w:val="1"/>
        </w:numPr>
        <w:shd w:val="clear" w:color="auto" w:fill="FFFFFF"/>
        <w:spacing w:after="0" w:line="240" w:lineRule="auto"/>
        <w:rPr>
          <w:rFonts w:ascii="Cambria" w:eastAsia="Times New Roman" w:hAnsi="Cambria" w:cs="Arial"/>
          <w:color w:val="333333"/>
          <w:sz w:val="20"/>
          <w:szCs w:val="20"/>
          <w:lang w:eastAsia="en-GB"/>
        </w:rPr>
      </w:pPr>
      <w:r w:rsidRPr="00491A40">
        <w:rPr>
          <w:rFonts w:ascii="Cambria" w:eastAsia="Times New Roman" w:hAnsi="Cambria" w:cs="Arial"/>
          <w:b/>
          <w:bCs/>
          <w:color w:val="333333"/>
          <w:sz w:val="20"/>
          <w:szCs w:val="20"/>
          <w:lang w:eastAsia="en-GB"/>
        </w:rPr>
        <w:t>The retention periods for the personal data: </w:t>
      </w:r>
      <w:r w:rsidRPr="00491A40">
        <w:rPr>
          <w:rFonts w:ascii="Cambria" w:eastAsia="Times New Roman" w:hAnsi="Cambria" w:cs="Arial"/>
          <w:color w:val="333333"/>
          <w:sz w:val="20"/>
          <w:szCs w:val="20"/>
          <w:lang w:eastAsia="en-GB"/>
        </w:rPr>
        <w:t xml:space="preserve">Data collected during the study will be </w:t>
      </w:r>
      <w:r w:rsidRPr="00D6599C">
        <w:rPr>
          <w:rFonts w:ascii="Cambria" w:eastAsia="Times New Roman" w:hAnsi="Cambria" w:cs="Arial"/>
          <w:color w:val="333333"/>
          <w:sz w:val="20"/>
          <w:szCs w:val="20"/>
          <w:lang w:eastAsia="en-GB"/>
        </w:rPr>
        <w:t>permanently deleted following the study completion</w:t>
      </w:r>
      <w:r>
        <w:rPr>
          <w:rFonts w:ascii="Cambria" w:eastAsia="Times New Roman" w:hAnsi="Cambria" w:cs="Arial"/>
          <w:color w:val="333333"/>
          <w:sz w:val="20"/>
          <w:szCs w:val="20"/>
          <w:lang w:eastAsia="en-GB"/>
        </w:rPr>
        <w:t xml:space="preserve"> in 2022.</w:t>
      </w:r>
    </w:p>
    <w:p w14:paraId="5CED1CCF" w14:textId="77777777" w:rsidR="00E57F3D" w:rsidRPr="00491A40" w:rsidRDefault="00E57F3D" w:rsidP="00E57F3D">
      <w:pPr>
        <w:shd w:val="clear" w:color="auto" w:fill="FFFFFF"/>
        <w:spacing w:after="0" w:line="240" w:lineRule="auto"/>
        <w:rPr>
          <w:rFonts w:ascii="Cambria" w:eastAsia="Times New Roman" w:hAnsi="Cambria" w:cs="Arial"/>
          <w:color w:val="333333"/>
          <w:sz w:val="20"/>
          <w:szCs w:val="20"/>
          <w:lang w:eastAsia="en-GB"/>
        </w:rPr>
      </w:pPr>
    </w:p>
    <w:p w14:paraId="69D0C5C5" w14:textId="2D81891B" w:rsidR="00491A40" w:rsidRPr="00491A40" w:rsidRDefault="00491A40" w:rsidP="00491A40">
      <w:pPr>
        <w:numPr>
          <w:ilvl w:val="0"/>
          <w:numId w:val="1"/>
        </w:numPr>
        <w:shd w:val="clear" w:color="auto" w:fill="FFFFFF"/>
        <w:spacing w:after="0" w:line="240" w:lineRule="auto"/>
        <w:rPr>
          <w:rFonts w:ascii="Cambria" w:eastAsia="Times New Roman" w:hAnsi="Cambria" w:cs="Arial"/>
          <w:color w:val="333333"/>
          <w:sz w:val="20"/>
          <w:szCs w:val="20"/>
          <w:lang w:eastAsia="en-GB"/>
        </w:rPr>
      </w:pPr>
      <w:r w:rsidRPr="00491A40">
        <w:rPr>
          <w:rFonts w:ascii="Cambria" w:eastAsia="Times New Roman" w:hAnsi="Cambria" w:cs="Arial"/>
          <w:b/>
          <w:bCs/>
          <w:color w:val="333333"/>
          <w:sz w:val="20"/>
          <w:szCs w:val="20"/>
          <w:lang w:eastAsia="en-GB"/>
        </w:rPr>
        <w:t>The</w:t>
      </w:r>
      <w:r w:rsidR="00215851">
        <w:rPr>
          <w:rFonts w:ascii="Cambria" w:eastAsia="Times New Roman" w:hAnsi="Cambria" w:cs="Arial"/>
          <w:b/>
          <w:bCs/>
          <w:color w:val="333333"/>
          <w:sz w:val="20"/>
          <w:szCs w:val="20"/>
          <w:lang w:eastAsia="en-GB"/>
        </w:rPr>
        <w:t xml:space="preserve"> GDPR</w:t>
      </w:r>
      <w:r w:rsidRPr="00491A40">
        <w:rPr>
          <w:rFonts w:ascii="Cambria" w:eastAsia="Times New Roman" w:hAnsi="Cambria" w:cs="Arial"/>
          <w:b/>
          <w:bCs/>
          <w:color w:val="333333"/>
          <w:sz w:val="20"/>
          <w:szCs w:val="20"/>
          <w:lang w:eastAsia="en-GB"/>
        </w:rPr>
        <w:t xml:space="preserve"> lawful bas</w:t>
      </w:r>
      <w:r w:rsidR="00215851">
        <w:rPr>
          <w:rFonts w:ascii="Cambria" w:eastAsia="Times New Roman" w:hAnsi="Cambria" w:cs="Arial"/>
          <w:b/>
          <w:bCs/>
          <w:color w:val="333333"/>
          <w:sz w:val="20"/>
          <w:szCs w:val="20"/>
          <w:lang w:eastAsia="en-GB"/>
        </w:rPr>
        <w:t>e</w:t>
      </w:r>
      <w:r w:rsidRPr="00491A40">
        <w:rPr>
          <w:rFonts w:ascii="Cambria" w:eastAsia="Times New Roman" w:hAnsi="Cambria" w:cs="Arial"/>
          <w:b/>
          <w:bCs/>
          <w:color w:val="333333"/>
          <w:sz w:val="20"/>
          <w:szCs w:val="20"/>
          <w:lang w:eastAsia="en-GB"/>
        </w:rPr>
        <w:t xml:space="preserve">s for the </w:t>
      </w:r>
      <w:r w:rsidR="00215851">
        <w:rPr>
          <w:rFonts w:ascii="Cambria" w:eastAsia="Times New Roman" w:hAnsi="Cambria" w:cs="Arial"/>
          <w:b/>
          <w:bCs/>
          <w:color w:val="333333"/>
          <w:sz w:val="20"/>
          <w:szCs w:val="20"/>
          <w:lang w:eastAsia="en-GB"/>
        </w:rPr>
        <w:t xml:space="preserve">data </w:t>
      </w:r>
      <w:r w:rsidRPr="00491A40">
        <w:rPr>
          <w:rFonts w:ascii="Cambria" w:eastAsia="Times New Roman" w:hAnsi="Cambria" w:cs="Arial"/>
          <w:b/>
          <w:bCs/>
          <w:color w:val="333333"/>
          <w:sz w:val="20"/>
          <w:szCs w:val="20"/>
          <w:lang w:eastAsia="en-GB"/>
        </w:rPr>
        <w:t>processing: </w:t>
      </w:r>
      <w:r w:rsidRPr="00491A40">
        <w:rPr>
          <w:rFonts w:ascii="Cambria" w:eastAsia="Times New Roman" w:hAnsi="Cambria" w:cs="Arial"/>
          <w:color w:val="333333"/>
          <w:sz w:val="20"/>
          <w:szCs w:val="20"/>
          <w:lang w:eastAsia="en-GB"/>
        </w:rPr>
        <w:t>Research involving living humans:</w:t>
      </w:r>
    </w:p>
    <w:p w14:paraId="094009CF" w14:textId="4031BB05" w:rsidR="00491A40" w:rsidRPr="00491A40" w:rsidRDefault="00491A40" w:rsidP="00491A40">
      <w:pPr>
        <w:numPr>
          <w:ilvl w:val="1"/>
          <w:numId w:val="1"/>
        </w:numPr>
        <w:shd w:val="clear" w:color="auto" w:fill="FFFFFF"/>
        <w:spacing w:after="0" w:line="240" w:lineRule="auto"/>
        <w:rPr>
          <w:rFonts w:ascii="Cambria" w:eastAsia="Times New Roman" w:hAnsi="Cambria" w:cs="Arial"/>
          <w:color w:val="333333"/>
          <w:sz w:val="20"/>
          <w:szCs w:val="20"/>
          <w:lang w:eastAsia="en-GB"/>
        </w:rPr>
      </w:pPr>
      <w:r w:rsidRPr="00491A40">
        <w:rPr>
          <w:rFonts w:ascii="Cambria" w:eastAsia="Times New Roman" w:hAnsi="Cambria" w:cs="Arial"/>
          <w:color w:val="333333"/>
          <w:sz w:val="20"/>
          <w:szCs w:val="20"/>
          <w:lang w:eastAsia="en-GB"/>
        </w:rPr>
        <w:t>​​​​Article 6 (1)</w:t>
      </w:r>
      <w:r w:rsidR="00215851">
        <w:rPr>
          <w:rFonts w:ascii="Cambria" w:eastAsia="Times New Roman" w:hAnsi="Cambria" w:cs="Arial"/>
          <w:color w:val="333333"/>
          <w:sz w:val="20"/>
          <w:szCs w:val="20"/>
          <w:lang w:eastAsia="en-GB"/>
        </w:rPr>
        <w:t>(e)</w:t>
      </w:r>
      <w:r w:rsidRPr="00491A40">
        <w:rPr>
          <w:rFonts w:ascii="Cambria" w:eastAsia="Times New Roman" w:hAnsi="Cambria" w:cs="Arial"/>
          <w:color w:val="333333"/>
          <w:sz w:val="20"/>
          <w:szCs w:val="20"/>
          <w:lang w:eastAsia="en-GB"/>
        </w:rPr>
        <w:t>: processing is necessary for the performance of a task carried out in the public interest or in the exercise of official authority vested in the controller</w:t>
      </w:r>
    </w:p>
    <w:p w14:paraId="42811F11" w14:textId="77777777" w:rsidR="00824825" w:rsidRDefault="00491A40" w:rsidP="00824825">
      <w:pPr>
        <w:numPr>
          <w:ilvl w:val="1"/>
          <w:numId w:val="1"/>
        </w:numPr>
        <w:shd w:val="clear" w:color="auto" w:fill="FFFFFF"/>
        <w:spacing w:after="0" w:line="240" w:lineRule="auto"/>
        <w:rPr>
          <w:rFonts w:ascii="Cambria" w:eastAsia="Times New Roman" w:hAnsi="Cambria" w:cs="Arial"/>
          <w:color w:val="333333"/>
          <w:sz w:val="20"/>
          <w:szCs w:val="20"/>
          <w:lang w:eastAsia="en-GB"/>
        </w:rPr>
      </w:pPr>
      <w:r w:rsidRPr="00491A40">
        <w:rPr>
          <w:rFonts w:ascii="Cambria" w:eastAsia="Times New Roman" w:hAnsi="Cambria" w:cs="Arial"/>
          <w:color w:val="333333"/>
          <w:sz w:val="20"/>
          <w:szCs w:val="20"/>
          <w:lang w:eastAsia="en-GB"/>
        </w:rPr>
        <w:t xml:space="preserve">Article 9 </w:t>
      </w:r>
      <w:r w:rsidR="00073C19">
        <w:rPr>
          <w:rFonts w:ascii="Cambria" w:eastAsia="Times New Roman" w:hAnsi="Cambria" w:cs="Arial"/>
          <w:color w:val="333333"/>
          <w:sz w:val="20"/>
          <w:szCs w:val="20"/>
          <w:lang w:eastAsia="en-GB"/>
        </w:rPr>
        <w:t xml:space="preserve">(2) </w:t>
      </w:r>
      <w:r w:rsidRPr="00491A40">
        <w:rPr>
          <w:rFonts w:ascii="Cambria" w:eastAsia="Times New Roman" w:hAnsi="Cambria" w:cs="Arial"/>
          <w:color w:val="333333"/>
          <w:sz w:val="20"/>
          <w:szCs w:val="20"/>
          <w:lang w:eastAsia="en-GB"/>
        </w:rPr>
        <w:t>(j): processing is necessary for archiving purposes in the public interest, scientific or historical research purposes or statistical purposes in accordance with Article 89(1) based on Union or Member State law which shall be proportionate to the aim pursued, respect the essence of the right to data protection and provide for suitable and specific measures to safeguard the fundamental rights and the interests of the data subject</w:t>
      </w:r>
    </w:p>
    <w:p w14:paraId="6F9C3C9E" w14:textId="25434EFC" w:rsidR="00491A40" w:rsidRPr="00824825" w:rsidRDefault="00491A40" w:rsidP="00824825">
      <w:pPr>
        <w:pStyle w:val="ListParagraph"/>
        <w:numPr>
          <w:ilvl w:val="0"/>
          <w:numId w:val="1"/>
        </w:numPr>
        <w:shd w:val="clear" w:color="auto" w:fill="FFFFFF"/>
        <w:spacing w:after="0" w:line="240" w:lineRule="auto"/>
        <w:rPr>
          <w:rFonts w:ascii="Cambria" w:eastAsia="Times New Roman" w:hAnsi="Cambria" w:cs="Arial"/>
          <w:color w:val="333333"/>
          <w:sz w:val="20"/>
          <w:szCs w:val="20"/>
          <w:lang w:eastAsia="en-GB"/>
        </w:rPr>
      </w:pPr>
      <w:r w:rsidRPr="00824825">
        <w:rPr>
          <w:rFonts w:ascii="Cambria" w:eastAsia="Times New Roman" w:hAnsi="Cambria" w:cs="Arial"/>
          <w:b/>
          <w:bCs/>
          <w:color w:val="333333"/>
          <w:sz w:val="20"/>
          <w:szCs w:val="20"/>
          <w:lang w:eastAsia="en-GB"/>
        </w:rPr>
        <w:lastRenderedPageBreak/>
        <w:t>The right to lodge a complaint with a supervisory authority.</w:t>
      </w:r>
      <w:r w:rsidRPr="00824825">
        <w:rPr>
          <w:rFonts w:ascii="Cambria" w:eastAsia="Times New Roman" w:hAnsi="Cambria" w:cs="Arial"/>
          <w:color w:val="333333"/>
          <w:sz w:val="20"/>
          <w:szCs w:val="20"/>
          <w:lang w:eastAsia="en-GB"/>
        </w:rPr>
        <w:br/>
        <w:t>If you feel that the University has not dealt correctly with your personal data you can complain to the </w:t>
      </w:r>
      <w:hyperlink r:id="rId11" w:history="1">
        <w:r w:rsidRPr="00824825">
          <w:rPr>
            <w:rFonts w:ascii="Cambria" w:eastAsia="Times New Roman" w:hAnsi="Cambria" w:cs="Arial"/>
            <w:b/>
            <w:bCs/>
            <w:color w:val="251D5A"/>
            <w:sz w:val="20"/>
            <w:szCs w:val="20"/>
            <w:u w:val="single"/>
            <w:lang w:eastAsia="en-GB"/>
          </w:rPr>
          <w:t>Information Commissioner’s Office</w:t>
        </w:r>
      </w:hyperlink>
      <w:r w:rsidRPr="00824825">
        <w:rPr>
          <w:rFonts w:ascii="Cambria" w:eastAsia="Times New Roman" w:hAnsi="Cambria" w:cs="Arial"/>
          <w:color w:val="333333"/>
          <w:sz w:val="20"/>
          <w:szCs w:val="20"/>
          <w:lang w:eastAsia="en-GB"/>
        </w:rPr>
        <w:t>.</w:t>
      </w:r>
    </w:p>
    <w:p w14:paraId="19BD9431" w14:textId="77777777" w:rsidR="00E61E45" w:rsidRPr="00491A40" w:rsidRDefault="00E61E45" w:rsidP="00E61E45">
      <w:pPr>
        <w:shd w:val="clear" w:color="auto" w:fill="FFFFFF"/>
        <w:spacing w:after="0" w:line="240" w:lineRule="auto"/>
        <w:ind w:left="720"/>
        <w:rPr>
          <w:rFonts w:ascii="Cambria" w:eastAsia="Times New Roman" w:hAnsi="Cambria" w:cs="Arial"/>
          <w:color w:val="333333"/>
          <w:sz w:val="20"/>
          <w:szCs w:val="20"/>
          <w:lang w:eastAsia="en-GB"/>
        </w:rPr>
      </w:pPr>
    </w:p>
    <w:p w14:paraId="0C32195F" w14:textId="7AF8BECC" w:rsidR="00491A40" w:rsidRPr="00491A40" w:rsidRDefault="00491A40" w:rsidP="00491A40">
      <w:pPr>
        <w:numPr>
          <w:ilvl w:val="0"/>
          <w:numId w:val="1"/>
        </w:numPr>
        <w:shd w:val="clear" w:color="auto" w:fill="FFFFFF"/>
        <w:spacing w:after="0" w:line="240" w:lineRule="auto"/>
        <w:rPr>
          <w:rFonts w:ascii="Cambria" w:eastAsia="Times New Roman" w:hAnsi="Cambria" w:cs="Arial"/>
          <w:color w:val="333333"/>
          <w:sz w:val="20"/>
          <w:szCs w:val="20"/>
          <w:lang w:eastAsia="en-GB"/>
        </w:rPr>
      </w:pPr>
      <w:r w:rsidRPr="00491A40">
        <w:rPr>
          <w:rFonts w:ascii="Cambria" w:eastAsia="Times New Roman" w:hAnsi="Cambria" w:cs="Arial"/>
          <w:b/>
          <w:bCs/>
          <w:color w:val="333333"/>
          <w:sz w:val="20"/>
          <w:szCs w:val="20"/>
          <w:lang w:eastAsia="en-GB"/>
        </w:rPr>
        <w:t>The details of the existence of automated decision-making, including profiling: </w:t>
      </w:r>
      <w:r w:rsidR="00073C19">
        <w:rPr>
          <w:rFonts w:ascii="Cambria" w:eastAsia="Times New Roman" w:hAnsi="Cambria" w:cs="Arial"/>
          <w:color w:val="333333"/>
          <w:sz w:val="20"/>
          <w:szCs w:val="20"/>
          <w:lang w:eastAsia="en-GB"/>
        </w:rPr>
        <w:t xml:space="preserve">The data will not be used for automatic decision making.  The context of the derived tool will be for decision-support.  This means that the </w:t>
      </w:r>
      <w:r w:rsidR="00E61E45">
        <w:rPr>
          <w:rFonts w:ascii="Cambria" w:eastAsia="Times New Roman" w:hAnsi="Cambria" w:cs="Arial"/>
          <w:color w:val="333333"/>
          <w:sz w:val="20"/>
          <w:szCs w:val="20"/>
          <w:lang w:eastAsia="en-GB"/>
        </w:rPr>
        <w:t>paramedic</w:t>
      </w:r>
      <w:r w:rsidR="00073C19">
        <w:rPr>
          <w:rFonts w:ascii="Cambria" w:eastAsia="Times New Roman" w:hAnsi="Cambria" w:cs="Arial"/>
          <w:color w:val="333333"/>
          <w:sz w:val="20"/>
          <w:szCs w:val="20"/>
          <w:lang w:eastAsia="en-GB"/>
        </w:rPr>
        <w:t xml:space="preserve"> retains the decision-making authority with patients.  This project aims to research whether the information the paramedic usually </w:t>
      </w:r>
      <w:r w:rsidR="00AB17E8">
        <w:rPr>
          <w:rFonts w:ascii="Cambria" w:eastAsia="Times New Roman" w:hAnsi="Cambria" w:cs="Arial"/>
          <w:color w:val="333333"/>
          <w:sz w:val="20"/>
          <w:szCs w:val="20"/>
          <w:lang w:eastAsia="en-GB"/>
        </w:rPr>
        <w:t>collects on scene can be useful in creating a tool.  This can then be used to support a clinical decision of whether t</w:t>
      </w:r>
      <w:r w:rsidR="001B3E72">
        <w:rPr>
          <w:rFonts w:ascii="Cambria" w:eastAsia="Times New Roman" w:hAnsi="Cambria" w:cs="Arial"/>
          <w:color w:val="333333"/>
          <w:sz w:val="20"/>
          <w:szCs w:val="20"/>
          <w:lang w:eastAsia="en-GB"/>
        </w:rPr>
        <w:t>o</w:t>
      </w:r>
      <w:r w:rsidR="00AB17E8">
        <w:rPr>
          <w:rFonts w:ascii="Cambria" w:eastAsia="Times New Roman" w:hAnsi="Cambria" w:cs="Arial"/>
          <w:color w:val="333333"/>
          <w:sz w:val="20"/>
          <w:szCs w:val="20"/>
          <w:lang w:eastAsia="en-GB"/>
        </w:rPr>
        <w:t xml:space="preserve"> take a patient to hospital. </w:t>
      </w:r>
    </w:p>
    <w:p w14:paraId="1F868793" w14:textId="536E1AEF" w:rsidR="00491A40" w:rsidRDefault="00491A40" w:rsidP="00491A40">
      <w:pPr>
        <w:rPr>
          <w:rFonts w:ascii="Cambria" w:hAnsi="Cambria"/>
          <w:sz w:val="20"/>
          <w:szCs w:val="20"/>
        </w:rPr>
      </w:pPr>
    </w:p>
    <w:p w14:paraId="6A3D106A" w14:textId="77777777" w:rsidR="00073C19" w:rsidRDefault="00073C19" w:rsidP="00073C19">
      <w:pPr>
        <w:spacing w:after="0"/>
        <w:rPr>
          <w:rFonts w:ascii="Times New Roman" w:hAnsi="Times New Roman" w:cs="Times New Roman"/>
        </w:rPr>
      </w:pPr>
    </w:p>
    <w:p w14:paraId="17CE15D0" w14:textId="77777777" w:rsidR="00073C19" w:rsidRPr="00D6599C" w:rsidRDefault="00073C19" w:rsidP="00491A40">
      <w:pPr>
        <w:rPr>
          <w:rFonts w:ascii="Cambria" w:hAnsi="Cambria"/>
          <w:sz w:val="20"/>
          <w:szCs w:val="20"/>
        </w:rPr>
      </w:pPr>
    </w:p>
    <w:p w14:paraId="0C0F5D19" w14:textId="77777777" w:rsidR="00491A40" w:rsidRPr="00D6599C" w:rsidRDefault="00491A40" w:rsidP="00491A40">
      <w:pPr>
        <w:rPr>
          <w:rFonts w:ascii="Cambria" w:hAnsi="Cambria"/>
          <w:sz w:val="20"/>
          <w:szCs w:val="20"/>
        </w:rPr>
      </w:pPr>
    </w:p>
    <w:sectPr w:rsidR="00491A40" w:rsidRPr="00D6599C" w:rsidSect="00BF716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D39FD"/>
    <w:multiLevelType w:val="hybridMultilevel"/>
    <w:tmpl w:val="BC6642D0"/>
    <w:lvl w:ilvl="0" w:tplc="3064EB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205EF4"/>
    <w:multiLevelType w:val="multilevel"/>
    <w:tmpl w:val="0F78AC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A10E82"/>
    <w:multiLevelType w:val="multilevel"/>
    <w:tmpl w:val="9EC8F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7929BA"/>
    <w:multiLevelType w:val="hybridMultilevel"/>
    <w:tmpl w:val="1CE26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29E4419"/>
    <w:multiLevelType w:val="multilevel"/>
    <w:tmpl w:val="58621D82"/>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5" w15:restartNumberingAfterBreak="0">
    <w:nsid w:val="69052EAE"/>
    <w:multiLevelType w:val="hybridMultilevel"/>
    <w:tmpl w:val="119E4B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A8"/>
    <w:rsid w:val="00073C19"/>
    <w:rsid w:val="000823F8"/>
    <w:rsid w:val="00087D4C"/>
    <w:rsid w:val="001B3E72"/>
    <w:rsid w:val="00215851"/>
    <w:rsid w:val="00282EA8"/>
    <w:rsid w:val="003D6D9F"/>
    <w:rsid w:val="0048015E"/>
    <w:rsid w:val="00491A40"/>
    <w:rsid w:val="0050751A"/>
    <w:rsid w:val="005A675F"/>
    <w:rsid w:val="005F7D9C"/>
    <w:rsid w:val="00824825"/>
    <w:rsid w:val="00924AE5"/>
    <w:rsid w:val="009F7B51"/>
    <w:rsid w:val="00AB17E8"/>
    <w:rsid w:val="00BF716C"/>
    <w:rsid w:val="00CA480F"/>
    <w:rsid w:val="00D6599C"/>
    <w:rsid w:val="00E57F3D"/>
    <w:rsid w:val="00E61E45"/>
    <w:rsid w:val="00F8275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B104B"/>
  <w15:chartTrackingRefBased/>
  <w15:docId w15:val="{80B29294-B39D-9F4A-8F81-71D6B9ACE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A40"/>
    <w:pPr>
      <w:spacing w:after="200" w:line="276" w:lineRule="auto"/>
    </w:pPr>
    <w:rPr>
      <w:rFonts w:ascii="Arial" w:hAnsi="Arial"/>
      <w:szCs w:val="22"/>
    </w:rPr>
  </w:style>
  <w:style w:type="paragraph" w:styleId="Heading1">
    <w:name w:val="heading 1"/>
    <w:basedOn w:val="Normal"/>
    <w:link w:val="Heading1Char"/>
    <w:uiPriority w:val="9"/>
    <w:qFormat/>
    <w:rsid w:val="00491A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A40"/>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491A40"/>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491A40"/>
    <w:rPr>
      <w:color w:val="0000FF"/>
      <w:u w:val="single"/>
    </w:rPr>
  </w:style>
  <w:style w:type="character" w:styleId="Strong">
    <w:name w:val="Strong"/>
    <w:basedOn w:val="DefaultParagraphFont"/>
    <w:uiPriority w:val="22"/>
    <w:qFormat/>
    <w:rsid w:val="00491A40"/>
    <w:rPr>
      <w:b/>
      <w:bCs/>
    </w:rPr>
  </w:style>
  <w:style w:type="character" w:styleId="UnresolvedMention">
    <w:name w:val="Unresolved Mention"/>
    <w:basedOn w:val="DefaultParagraphFont"/>
    <w:uiPriority w:val="99"/>
    <w:semiHidden/>
    <w:unhideWhenUsed/>
    <w:rsid w:val="00491A40"/>
    <w:rPr>
      <w:color w:val="605E5C"/>
      <w:shd w:val="clear" w:color="auto" w:fill="E1DFDD"/>
    </w:rPr>
  </w:style>
  <w:style w:type="paragraph" w:styleId="NoSpacing">
    <w:name w:val="No Spacing"/>
    <w:link w:val="NoSpacingChar"/>
    <w:uiPriority w:val="1"/>
    <w:qFormat/>
    <w:rsid w:val="000823F8"/>
    <w:rPr>
      <w:rFonts w:ascii="Arial" w:hAnsi="Arial"/>
      <w:szCs w:val="22"/>
    </w:rPr>
  </w:style>
  <w:style w:type="character" w:customStyle="1" w:styleId="NoSpacingChar">
    <w:name w:val="No Spacing Char"/>
    <w:link w:val="NoSpacing"/>
    <w:uiPriority w:val="99"/>
    <w:locked/>
    <w:rsid w:val="000823F8"/>
    <w:rPr>
      <w:rFonts w:ascii="Arial" w:hAnsi="Arial"/>
      <w:szCs w:val="22"/>
    </w:rPr>
  </w:style>
  <w:style w:type="character" w:styleId="FollowedHyperlink">
    <w:name w:val="FollowedHyperlink"/>
    <w:basedOn w:val="DefaultParagraphFont"/>
    <w:uiPriority w:val="99"/>
    <w:semiHidden/>
    <w:unhideWhenUsed/>
    <w:rsid w:val="00073C19"/>
    <w:rPr>
      <w:color w:val="954F72" w:themeColor="followedHyperlink"/>
      <w:u w:val="single"/>
    </w:rPr>
  </w:style>
  <w:style w:type="paragraph" w:styleId="ListParagraph">
    <w:name w:val="List Paragraph"/>
    <w:basedOn w:val="Normal"/>
    <w:uiPriority w:val="34"/>
    <w:qFormat/>
    <w:rsid w:val="002158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657239">
      <w:bodyDiv w:val="1"/>
      <w:marLeft w:val="0"/>
      <w:marRight w:val="0"/>
      <w:marTop w:val="0"/>
      <w:marBottom w:val="0"/>
      <w:divBdr>
        <w:top w:val="none" w:sz="0" w:space="0" w:color="auto"/>
        <w:left w:val="none" w:sz="0" w:space="0" w:color="auto"/>
        <w:bottom w:val="none" w:sz="0" w:space="0" w:color="auto"/>
        <w:right w:val="none" w:sz="0" w:space="0" w:color="auto"/>
      </w:divBdr>
    </w:div>
    <w:div w:id="643198957">
      <w:bodyDiv w:val="1"/>
      <w:marLeft w:val="0"/>
      <w:marRight w:val="0"/>
      <w:marTop w:val="0"/>
      <w:marBottom w:val="0"/>
      <w:divBdr>
        <w:top w:val="none" w:sz="0" w:space="0" w:color="auto"/>
        <w:left w:val="none" w:sz="0" w:space="0" w:color="auto"/>
        <w:bottom w:val="none" w:sz="0" w:space="0" w:color="auto"/>
        <w:right w:val="none" w:sz="0" w:space="0" w:color="auto"/>
      </w:divBdr>
    </w:div>
    <w:div w:id="958799081">
      <w:bodyDiv w:val="1"/>
      <w:marLeft w:val="0"/>
      <w:marRight w:val="0"/>
      <w:marTop w:val="0"/>
      <w:marBottom w:val="0"/>
      <w:divBdr>
        <w:top w:val="none" w:sz="0" w:space="0" w:color="auto"/>
        <w:left w:val="none" w:sz="0" w:space="0" w:color="auto"/>
        <w:bottom w:val="none" w:sz="0" w:space="0" w:color="auto"/>
        <w:right w:val="none" w:sz="0" w:space="0" w:color="auto"/>
      </w:divBdr>
      <w:divsChild>
        <w:div w:id="1710035039">
          <w:marLeft w:val="0"/>
          <w:marRight w:val="0"/>
          <w:marTop w:val="0"/>
          <w:marBottom w:val="0"/>
          <w:divBdr>
            <w:top w:val="none" w:sz="0" w:space="0" w:color="auto"/>
            <w:left w:val="none" w:sz="0" w:space="0" w:color="auto"/>
            <w:bottom w:val="none" w:sz="0" w:space="0" w:color="auto"/>
            <w:right w:val="none" w:sz="0" w:space="0" w:color="auto"/>
          </w:divBdr>
          <w:divsChild>
            <w:div w:id="1441876346">
              <w:marLeft w:val="0"/>
              <w:marRight w:val="0"/>
              <w:marTop w:val="0"/>
              <w:marBottom w:val="0"/>
              <w:divBdr>
                <w:top w:val="none" w:sz="0" w:space="0" w:color="auto"/>
                <w:left w:val="none" w:sz="0" w:space="0" w:color="auto"/>
                <w:bottom w:val="none" w:sz="0" w:space="0" w:color="auto"/>
                <w:right w:val="none" w:sz="0" w:space="0" w:color="auto"/>
              </w:divBdr>
              <w:divsChild>
                <w:div w:id="129821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662416">
          <w:marLeft w:val="0"/>
          <w:marRight w:val="0"/>
          <w:marTop w:val="0"/>
          <w:marBottom w:val="0"/>
          <w:divBdr>
            <w:top w:val="none" w:sz="0" w:space="0" w:color="auto"/>
            <w:left w:val="none" w:sz="0" w:space="0" w:color="auto"/>
            <w:bottom w:val="none" w:sz="0" w:space="0" w:color="auto"/>
            <w:right w:val="none" w:sz="0" w:space="0" w:color="auto"/>
          </w:divBdr>
          <w:divsChild>
            <w:div w:id="138452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01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ra.nhs.uk/approvals-amendments/what-approvals-do-i-need/confidentiality-advisory-grou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ra.nhs.uk/about-us/committees-and-services/res-and-recs/" TargetMode="External"/><Relationship Id="rId11" Type="http://schemas.openxmlformats.org/officeDocument/2006/relationships/hyperlink" Target="https://ico.org.uk/make-a-complaint/" TargetMode="External"/><Relationship Id="rId5" Type="http://schemas.openxmlformats.org/officeDocument/2006/relationships/hyperlink" Target="https://www.sheffield.ac.uk/govern/data-protection/privacy/general" TargetMode="External"/><Relationship Id="rId10" Type="http://schemas.openxmlformats.org/officeDocument/2006/relationships/hyperlink" Target="https://www.nhs.uk/your-nhs-data-matters/" TargetMode="External"/><Relationship Id="rId4" Type="http://schemas.openxmlformats.org/officeDocument/2006/relationships/webSettings" Target="webSettings.xml"/><Relationship Id="rId9" Type="http://schemas.openxmlformats.org/officeDocument/2006/relationships/hyperlink" Target="mailto:dataprotection@sheffiel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Miles</dc:creator>
  <cp:keywords/>
  <dc:description/>
  <cp:lastModifiedBy>Jamie Miles</cp:lastModifiedBy>
  <cp:revision>2</cp:revision>
  <dcterms:created xsi:type="dcterms:W3CDTF">2020-11-03T08:53:00Z</dcterms:created>
  <dcterms:modified xsi:type="dcterms:W3CDTF">2020-11-03T08:53:00Z</dcterms:modified>
</cp:coreProperties>
</file>