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val="en-US" w:eastAsia="ja-JP"/>
        </w:rPr>
        <w:id w:val="715780106"/>
        <w:docPartObj>
          <w:docPartGallery w:val="Cover Pages"/>
          <w:docPartUnique/>
        </w:docPartObj>
      </w:sdtPr>
      <w:sdtEndPr>
        <w:rPr>
          <w:rFonts w:ascii="Calibri" w:eastAsiaTheme="minorEastAsia" w:hAnsi="Calibri" w:cs="Calibri"/>
          <w:caps w:val="0"/>
          <w:lang w:val="en-GB" w:eastAsia="en-GB"/>
        </w:rPr>
      </w:sdtEndPr>
      <w:sdtContent>
        <w:tbl>
          <w:tblPr>
            <w:tblW w:w="5000" w:type="pct"/>
            <w:jc w:val="center"/>
            <w:tblLook w:val="04A0" w:firstRow="1" w:lastRow="0" w:firstColumn="1" w:lastColumn="0" w:noHBand="0" w:noVBand="1"/>
          </w:tblPr>
          <w:tblGrid>
            <w:gridCol w:w="9242"/>
          </w:tblGrid>
          <w:tr w:rsidR="00A45FF3">
            <w:trPr>
              <w:trHeight w:val="2880"/>
              <w:jc w:val="center"/>
            </w:trPr>
            <w:tc>
              <w:tcPr>
                <w:tcW w:w="5000" w:type="pct"/>
              </w:tcPr>
              <w:p w:rsidR="008E1CF0" w:rsidRPr="00645680" w:rsidRDefault="00645680" w:rsidP="00A733BE">
                <w:pPr>
                  <w:spacing w:after="0"/>
                </w:pPr>
                <w:r>
                  <w:rPr>
                    <w:rFonts w:asciiTheme="majorHAnsi" w:eastAsiaTheme="majorEastAsia" w:hAnsiTheme="majorHAnsi" w:cstheme="majorBidi"/>
                    <w:caps/>
                    <w:lang w:val="en-US" w:eastAsia="ja-JP"/>
                  </w:rPr>
                  <w:t xml:space="preserve">                </w:t>
                </w:r>
                <w:r w:rsidR="00491E4C">
                  <w:rPr>
                    <w:noProof/>
                  </w:rPr>
                  <w:drawing>
                    <wp:inline distT="0" distB="0" distL="0" distR="0" wp14:anchorId="5C076548" wp14:editId="22C56302">
                      <wp:extent cx="4783873" cy="263168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4651"/>
                              <a:stretch/>
                            </pic:blipFill>
                            <pic:spPr bwMode="auto">
                              <a:xfrm>
                                <a:off x="0" y="0"/>
                                <a:ext cx="4785995" cy="263285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45FF3">
            <w:trPr>
              <w:trHeight w:val="1440"/>
              <w:jc w:val="center"/>
            </w:trPr>
            <w:tc>
              <w:tcPr>
                <w:tcW w:w="5000" w:type="pct"/>
                <w:tcBorders>
                  <w:bottom w:val="single" w:sz="4" w:space="0" w:color="53548A" w:themeColor="accent1"/>
                </w:tcBorders>
                <w:vAlign w:val="center"/>
              </w:tcPr>
              <w:p w:rsidR="00A45FF3" w:rsidRDefault="003F1377" w:rsidP="00A733B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The PRACTICE Trial</w:t>
                </w:r>
              </w:p>
            </w:tc>
          </w:tr>
          <w:tr w:rsidR="00A45FF3" w:rsidTr="00F56D37">
            <w:trPr>
              <w:trHeight w:val="1193"/>
              <w:jc w:val="center"/>
            </w:trPr>
            <w:sdt>
              <w:sdtPr>
                <w:rPr>
                  <w:rFonts w:ascii="Calibri" w:hAnsi="Calibri" w:cs="Calibri"/>
                  <w:sz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3548A" w:themeColor="accent1"/>
                    </w:tcBorders>
                    <w:vAlign w:val="center"/>
                  </w:tcPr>
                  <w:p w:rsidR="00A45FF3" w:rsidRPr="0053114D" w:rsidRDefault="004A0F9C" w:rsidP="00491E4C">
                    <w:pPr>
                      <w:pStyle w:val="NoSpacing"/>
                      <w:jc w:val="center"/>
                      <w:rPr>
                        <w:rFonts w:asciiTheme="majorHAnsi" w:eastAsiaTheme="majorEastAsia" w:hAnsiTheme="majorHAnsi" w:cstheme="majorBidi"/>
                        <w:sz w:val="24"/>
                        <w:szCs w:val="44"/>
                      </w:rPr>
                    </w:pPr>
                    <w:r w:rsidRPr="00AD03F3">
                      <w:rPr>
                        <w:rFonts w:ascii="Calibri" w:hAnsi="Calibri" w:cs="Calibri"/>
                        <w:sz w:val="24"/>
                      </w:rPr>
                      <w:t>Pulmonary Rehabilitation and ACT</w:t>
                    </w:r>
                    <w:r>
                      <w:rPr>
                        <w:rFonts w:ascii="Calibri" w:hAnsi="Calibri" w:cs="Calibri"/>
                        <w:sz w:val="24"/>
                      </w:rPr>
                      <w:t>I</w:t>
                    </w:r>
                    <w:r w:rsidRPr="00AD03F3">
                      <w:rPr>
                        <w:rFonts w:ascii="Calibri" w:hAnsi="Calibri" w:cs="Calibri"/>
                        <w:sz w:val="24"/>
                      </w:rPr>
                      <w:t xml:space="preserve">vity </w:t>
                    </w:r>
                    <w:r>
                      <w:rPr>
                        <w:rFonts w:ascii="Calibri" w:hAnsi="Calibri" w:cs="Calibri"/>
                        <w:sz w:val="24"/>
                      </w:rPr>
                      <w:t>after</w:t>
                    </w:r>
                    <w:r w:rsidRPr="00AD03F3">
                      <w:rPr>
                        <w:rFonts w:ascii="Calibri" w:hAnsi="Calibri" w:cs="Calibri"/>
                        <w:sz w:val="24"/>
                      </w:rPr>
                      <w:t xml:space="preserve"> COPD Exacerbations: A multi-centre, randomised, pilot, factorial (2x2: in-hospital exercise versus no in-hospital exercise and in-home rehabilitation plus usual care versus usual care alone), parallel arm (allocation</w:t>
                    </w:r>
                    <w:r>
                      <w:rPr>
                        <w:rFonts w:ascii="Calibri" w:hAnsi="Calibri" w:cs="Calibri"/>
                        <w:sz w:val="24"/>
                      </w:rPr>
                      <w:t xml:space="preserve"> </w:t>
                    </w:r>
                    <w:r w:rsidRPr="00AD03F3">
                      <w:rPr>
                        <w:rFonts w:ascii="Calibri" w:hAnsi="Calibri" w:cs="Calibri"/>
                        <w:sz w:val="24"/>
                      </w:rPr>
                      <w:t xml:space="preserve">1:1 for each factor)  trial to evaluate the feasibility of a full scale trial in terms of </w:t>
                    </w:r>
                    <w:r>
                      <w:rPr>
                        <w:rFonts w:ascii="Calibri" w:hAnsi="Calibri" w:cs="Calibri"/>
                        <w:sz w:val="24"/>
                      </w:rPr>
                      <w:t>patients recruited in a 7 month</w:t>
                    </w:r>
                    <w:r w:rsidRPr="00AD03F3">
                      <w:rPr>
                        <w:rFonts w:ascii="Calibri" w:hAnsi="Calibri" w:cs="Calibri"/>
                        <w:sz w:val="24"/>
                      </w:rPr>
                      <w:t xml:space="preserve"> window) randomised controlled trial</w:t>
                    </w:r>
                  </w:p>
                </w:tc>
              </w:sdtContent>
            </w:sdt>
          </w:tr>
          <w:tr w:rsidR="00A45FF3">
            <w:trPr>
              <w:trHeight w:val="360"/>
              <w:jc w:val="center"/>
            </w:trPr>
            <w:tc>
              <w:tcPr>
                <w:tcW w:w="5000" w:type="pct"/>
                <w:vAlign w:val="center"/>
              </w:tcPr>
              <w:p w:rsidR="00A45FF3" w:rsidRPr="0053114D" w:rsidRDefault="00A45FF3" w:rsidP="00A733BE">
                <w:pPr>
                  <w:pStyle w:val="NoSpacing"/>
                  <w:jc w:val="center"/>
                  <w:rPr>
                    <w:sz w:val="24"/>
                  </w:rPr>
                </w:pPr>
              </w:p>
            </w:tc>
          </w:tr>
          <w:tr w:rsidR="00A45FF3">
            <w:trPr>
              <w:trHeight w:val="360"/>
              <w:jc w:val="center"/>
            </w:trPr>
            <w:tc>
              <w:tcPr>
                <w:tcW w:w="5000" w:type="pct"/>
                <w:vAlign w:val="center"/>
              </w:tcPr>
              <w:p w:rsidR="00A45FF3" w:rsidRPr="0053114D" w:rsidRDefault="005B7D9A" w:rsidP="0089320D">
                <w:pPr>
                  <w:pStyle w:val="NoSpacing"/>
                  <w:jc w:val="center"/>
                  <w:rPr>
                    <w:b/>
                    <w:bCs/>
                    <w:sz w:val="24"/>
                  </w:rPr>
                </w:pPr>
                <w:r w:rsidRPr="00011071">
                  <w:rPr>
                    <w:b/>
                    <w:bCs/>
                    <w:sz w:val="24"/>
                  </w:rPr>
                  <w:t xml:space="preserve">Version </w:t>
                </w:r>
                <w:r w:rsidR="0089320D">
                  <w:rPr>
                    <w:b/>
                    <w:bCs/>
                    <w:sz w:val="24"/>
                  </w:rPr>
                  <w:t>1.2</w:t>
                </w:r>
                <w:r w:rsidRPr="00011071">
                  <w:rPr>
                    <w:b/>
                    <w:bCs/>
                    <w:sz w:val="24"/>
                  </w:rPr>
                  <w:t xml:space="preserve">; </w:t>
                </w:r>
                <w:r w:rsidR="0089320D">
                  <w:rPr>
                    <w:b/>
                    <w:bCs/>
                    <w:sz w:val="24"/>
                  </w:rPr>
                  <w:t>04 August</w:t>
                </w:r>
                <w:r w:rsidRPr="00011071">
                  <w:rPr>
                    <w:b/>
                    <w:bCs/>
                    <w:sz w:val="24"/>
                  </w:rPr>
                  <w:t xml:space="preserve"> 2015</w:t>
                </w:r>
              </w:p>
            </w:tc>
          </w:tr>
          <w:tr w:rsidR="00A45FF3">
            <w:trPr>
              <w:trHeight w:val="360"/>
              <w:jc w:val="center"/>
            </w:trPr>
            <w:tc>
              <w:tcPr>
                <w:tcW w:w="5000" w:type="pct"/>
                <w:vAlign w:val="center"/>
              </w:tcPr>
              <w:p w:rsidR="00A45FF3" w:rsidRDefault="00A45FF3" w:rsidP="00A733BE">
                <w:pPr>
                  <w:pStyle w:val="NoSpacing"/>
                  <w:jc w:val="center"/>
                  <w:rPr>
                    <w:b/>
                    <w:bCs/>
                  </w:rPr>
                </w:pPr>
              </w:p>
            </w:tc>
          </w:tr>
        </w:tbl>
        <w:p w:rsidR="00A45FF3" w:rsidRDefault="00271465" w:rsidP="00A733BE">
          <w:pPr>
            <w:spacing w:after="0"/>
          </w:pPr>
          <w:r>
            <w:rPr>
              <w:b/>
              <w:noProof/>
            </w:rPr>
            <w:t xml:space="preserve">             </w:t>
          </w:r>
        </w:p>
        <w:p w:rsidR="00A45FF3" w:rsidRDefault="00A45FF3" w:rsidP="00A733BE">
          <w:pPr>
            <w:spacing w:after="0"/>
          </w:pPr>
        </w:p>
        <w:tbl>
          <w:tblPr>
            <w:tblpPr w:leftFromText="187" w:rightFromText="187" w:vertAnchor="page" w:horzAnchor="margin" w:tblpXSpec="center" w:tblpY="13145"/>
            <w:tblW w:w="5000" w:type="pct"/>
            <w:tblLook w:val="04A0" w:firstRow="1" w:lastRow="0" w:firstColumn="1" w:lastColumn="0" w:noHBand="0" w:noVBand="1"/>
          </w:tblPr>
          <w:tblGrid>
            <w:gridCol w:w="9242"/>
          </w:tblGrid>
          <w:tr w:rsidR="0053114D" w:rsidTr="0053114D">
            <w:tc>
              <w:tcPr>
                <w:tcW w:w="5000" w:type="pct"/>
              </w:tcPr>
              <w:p w:rsidR="0053114D" w:rsidRDefault="0053114D" w:rsidP="00A733BE">
                <w:pPr>
                  <w:pStyle w:val="NoSpacing"/>
                  <w:rPr>
                    <w:sz w:val="24"/>
                  </w:rPr>
                </w:pPr>
                <w:r w:rsidRPr="00DD0DE3">
                  <w:rPr>
                    <w:sz w:val="24"/>
                  </w:rPr>
                  <w:t xml:space="preserve">Chief Investigator: </w:t>
                </w:r>
                <w:r>
                  <w:rPr>
                    <w:sz w:val="24"/>
                  </w:rPr>
                  <w:t>Rodney Hughes</w:t>
                </w:r>
                <w:r w:rsidRPr="00DD0DE3">
                  <w:rPr>
                    <w:sz w:val="24"/>
                  </w:rPr>
                  <w:t xml:space="preserve"> </w:t>
                </w:r>
              </w:p>
              <w:p w:rsidR="0053114D" w:rsidRDefault="0053114D" w:rsidP="00A733BE">
                <w:pPr>
                  <w:pStyle w:val="NoSpacing"/>
                  <w:rPr>
                    <w:sz w:val="24"/>
                  </w:rPr>
                </w:pPr>
                <w:r>
                  <w:rPr>
                    <w:sz w:val="24"/>
                  </w:rPr>
                  <w:t xml:space="preserve">Sponsor: </w:t>
                </w:r>
                <w:r w:rsidRPr="00DD0DE3">
                  <w:rPr>
                    <w:sz w:val="24"/>
                  </w:rPr>
                  <w:t>Sheffield Teaching Hospitals NHS Foundation Trust</w:t>
                </w:r>
              </w:p>
              <w:p w:rsidR="0053114D" w:rsidRDefault="0053114D" w:rsidP="00A733BE">
                <w:pPr>
                  <w:pStyle w:val="NoSpacing"/>
                  <w:rPr>
                    <w:sz w:val="24"/>
                  </w:rPr>
                </w:pPr>
              </w:p>
              <w:p w:rsidR="0053114D" w:rsidRDefault="0053114D" w:rsidP="00A733BE">
                <w:pPr>
                  <w:pStyle w:val="NoSpacing"/>
                </w:pPr>
              </w:p>
              <w:p w:rsidR="0053114D" w:rsidRDefault="0053114D" w:rsidP="00A733BE">
                <w:pPr>
                  <w:pStyle w:val="NoSpacing"/>
                </w:pPr>
              </w:p>
              <w:p w:rsidR="0053114D" w:rsidRDefault="0053114D" w:rsidP="00A733BE">
                <w:pPr>
                  <w:pStyle w:val="NoSpacing"/>
                </w:pPr>
                <w:r>
                  <w:t>Sponsor reference: 180</w:t>
                </w:r>
                <w:r w:rsidR="00B769FE">
                  <w:t>1</w:t>
                </w:r>
                <w:r>
                  <w:t xml:space="preserve">3               </w:t>
                </w:r>
                <w:r w:rsidR="00DF7E94">
                  <w:t xml:space="preserve">                                  </w:t>
                </w:r>
                <w:r>
                  <w:t>HTA reference: 13/24/03</w:t>
                </w:r>
              </w:p>
              <w:p w:rsidR="0053114D" w:rsidRDefault="0053114D" w:rsidP="00A01C20">
                <w:pPr>
                  <w:pStyle w:val="NoSpacing"/>
                </w:pPr>
                <w:r>
                  <w:t xml:space="preserve">University of Sheffield reference: </w:t>
                </w:r>
                <w:r w:rsidR="00C22359">
                  <w:t>138144</w:t>
                </w:r>
                <w:r>
                  <w:t xml:space="preserve">                  </w:t>
                </w:r>
                <w:r w:rsidR="00DF7E94">
                  <w:t xml:space="preserve"> </w:t>
                </w:r>
                <w:r>
                  <w:t xml:space="preserve">   REC reference: </w:t>
                </w:r>
                <w:r w:rsidR="00A01C20">
                  <w:t>15/YH/0259</w:t>
                </w:r>
              </w:p>
            </w:tc>
          </w:tr>
          <w:tr w:rsidR="00DF7E94" w:rsidTr="0053114D">
            <w:tc>
              <w:tcPr>
                <w:tcW w:w="5000" w:type="pct"/>
              </w:tcPr>
              <w:p w:rsidR="00DF7E94" w:rsidRPr="00DD0DE3" w:rsidRDefault="00DF7E94" w:rsidP="00A733BE">
                <w:pPr>
                  <w:pStyle w:val="NoSpacing"/>
                  <w:rPr>
                    <w:sz w:val="24"/>
                  </w:rPr>
                </w:pPr>
              </w:p>
            </w:tc>
          </w:tr>
        </w:tbl>
        <w:p w:rsidR="007A59D3" w:rsidRDefault="00271465" w:rsidP="007A59D3">
          <w:pPr>
            <w:spacing w:after="0"/>
            <w:rPr>
              <w:rFonts w:ascii="Calibri" w:hAnsi="Calibri" w:cs="Calibri"/>
            </w:rPr>
          </w:pPr>
          <w:r>
            <w:rPr>
              <w:noProof/>
            </w:rPr>
            <w:t xml:space="preserve">                                                 </w:t>
          </w:r>
          <w:r w:rsidR="00A45FF3">
            <w:rPr>
              <w:rFonts w:ascii="Calibri" w:hAnsi="Calibri" w:cs="Calibri"/>
            </w:rPr>
            <w:br w:type="page"/>
          </w:r>
        </w:p>
        <w:sdt>
          <w:sdtPr>
            <w:rPr>
              <w:rFonts w:asciiTheme="minorHAnsi" w:eastAsiaTheme="minorEastAsia" w:hAnsiTheme="minorHAnsi" w:cstheme="minorBidi"/>
              <w:b w:val="0"/>
              <w:bCs w:val="0"/>
              <w:sz w:val="22"/>
              <w:szCs w:val="22"/>
              <w:lang w:bidi="ar-SA"/>
            </w:rPr>
            <w:id w:val="-1983222451"/>
            <w:docPartObj>
              <w:docPartGallery w:val="Table of Contents"/>
              <w:docPartUnique/>
            </w:docPartObj>
          </w:sdtPr>
          <w:sdtEndPr>
            <w:rPr>
              <w:noProof/>
            </w:rPr>
          </w:sdtEndPr>
          <w:sdtContent>
            <w:p w:rsidR="0070718E" w:rsidRDefault="0070718E">
              <w:pPr>
                <w:pStyle w:val="TOCHeading"/>
              </w:pPr>
              <w:r>
                <w:t>Co</w:t>
              </w:r>
              <w:bookmarkStart w:id="0" w:name="_GoBack"/>
              <w:bookmarkEnd w:id="0"/>
              <w:r>
                <w:t>ntents</w:t>
              </w:r>
            </w:p>
            <w:p w:rsidR="00D330DA" w:rsidRDefault="0070718E">
              <w:pPr>
                <w:pStyle w:val="TOC1"/>
                <w:tabs>
                  <w:tab w:val="right" w:leader="dot" w:pos="9016"/>
                </w:tabs>
                <w:rPr>
                  <w:noProof/>
                </w:rPr>
              </w:pPr>
              <w:r>
                <w:fldChar w:fldCharType="begin"/>
              </w:r>
              <w:r>
                <w:instrText xml:space="preserve"> TOC \o "1-3" \h \z \u </w:instrText>
              </w:r>
              <w:r>
                <w:fldChar w:fldCharType="separate"/>
              </w:r>
              <w:hyperlink w:anchor="_Toc426471666" w:history="1">
                <w:r w:rsidR="00D330DA" w:rsidRPr="008627AA">
                  <w:rPr>
                    <w:rStyle w:val="Hyperlink"/>
                    <w:noProof/>
                  </w:rPr>
                  <w:t>Abbreviations</w:t>
                </w:r>
                <w:r w:rsidR="00D330DA">
                  <w:rPr>
                    <w:noProof/>
                    <w:webHidden/>
                  </w:rPr>
                  <w:tab/>
                </w:r>
                <w:r w:rsidR="00D330DA">
                  <w:rPr>
                    <w:noProof/>
                    <w:webHidden/>
                  </w:rPr>
                  <w:fldChar w:fldCharType="begin"/>
                </w:r>
                <w:r w:rsidR="00D330DA">
                  <w:rPr>
                    <w:noProof/>
                    <w:webHidden/>
                  </w:rPr>
                  <w:instrText xml:space="preserve"> PAGEREF _Toc426471666 \h </w:instrText>
                </w:r>
                <w:r w:rsidR="00D330DA">
                  <w:rPr>
                    <w:noProof/>
                    <w:webHidden/>
                  </w:rPr>
                </w:r>
                <w:r w:rsidR="00D330DA">
                  <w:rPr>
                    <w:noProof/>
                    <w:webHidden/>
                  </w:rPr>
                  <w:fldChar w:fldCharType="separate"/>
                </w:r>
                <w:r w:rsidR="00DE3467">
                  <w:rPr>
                    <w:noProof/>
                    <w:webHidden/>
                  </w:rPr>
                  <w:t>3</w:t>
                </w:r>
                <w:r w:rsidR="00D330DA">
                  <w:rPr>
                    <w:noProof/>
                    <w:webHidden/>
                  </w:rPr>
                  <w:fldChar w:fldCharType="end"/>
                </w:r>
              </w:hyperlink>
            </w:p>
            <w:p w:rsidR="00D330DA" w:rsidRDefault="00DE3467">
              <w:pPr>
                <w:pStyle w:val="TOC1"/>
                <w:tabs>
                  <w:tab w:val="right" w:leader="dot" w:pos="9016"/>
                </w:tabs>
                <w:rPr>
                  <w:noProof/>
                </w:rPr>
              </w:pPr>
              <w:hyperlink w:anchor="_Toc426471667" w:history="1">
                <w:r w:rsidR="00D330DA" w:rsidRPr="008627AA">
                  <w:rPr>
                    <w:rStyle w:val="Hyperlink"/>
                    <w:noProof/>
                  </w:rPr>
                  <w:t>1. Project Details</w:t>
                </w:r>
                <w:r w:rsidR="00D330DA">
                  <w:rPr>
                    <w:noProof/>
                    <w:webHidden/>
                  </w:rPr>
                  <w:tab/>
                </w:r>
                <w:r w:rsidR="00D330DA">
                  <w:rPr>
                    <w:noProof/>
                    <w:webHidden/>
                  </w:rPr>
                  <w:fldChar w:fldCharType="begin"/>
                </w:r>
                <w:r w:rsidR="00D330DA">
                  <w:rPr>
                    <w:noProof/>
                    <w:webHidden/>
                  </w:rPr>
                  <w:instrText xml:space="preserve"> PAGEREF _Toc426471667 \h </w:instrText>
                </w:r>
                <w:r w:rsidR="00D330DA">
                  <w:rPr>
                    <w:noProof/>
                    <w:webHidden/>
                  </w:rPr>
                </w:r>
                <w:r w:rsidR="00D330DA">
                  <w:rPr>
                    <w:noProof/>
                    <w:webHidden/>
                  </w:rPr>
                  <w:fldChar w:fldCharType="separate"/>
                </w:r>
                <w:r>
                  <w:rPr>
                    <w:noProof/>
                    <w:webHidden/>
                  </w:rPr>
                  <w:t>4</w:t>
                </w:r>
                <w:r w:rsidR="00D330DA">
                  <w:rPr>
                    <w:noProof/>
                    <w:webHidden/>
                  </w:rPr>
                  <w:fldChar w:fldCharType="end"/>
                </w:r>
              </w:hyperlink>
            </w:p>
            <w:p w:rsidR="00D330DA" w:rsidRDefault="00DE3467">
              <w:pPr>
                <w:pStyle w:val="TOC2"/>
                <w:tabs>
                  <w:tab w:val="right" w:leader="dot" w:pos="9016"/>
                </w:tabs>
                <w:rPr>
                  <w:noProof/>
                </w:rPr>
              </w:pPr>
              <w:hyperlink w:anchor="_Toc426471668" w:history="1">
                <w:r w:rsidR="00D330DA" w:rsidRPr="008627AA">
                  <w:rPr>
                    <w:rStyle w:val="Hyperlink"/>
                    <w:noProof/>
                  </w:rPr>
                  <w:t>1.1. Investigator details</w:t>
                </w:r>
                <w:r w:rsidR="00D330DA">
                  <w:rPr>
                    <w:noProof/>
                    <w:webHidden/>
                  </w:rPr>
                  <w:tab/>
                </w:r>
                <w:r w:rsidR="00D330DA">
                  <w:rPr>
                    <w:noProof/>
                    <w:webHidden/>
                  </w:rPr>
                  <w:fldChar w:fldCharType="begin"/>
                </w:r>
                <w:r w:rsidR="00D330DA">
                  <w:rPr>
                    <w:noProof/>
                    <w:webHidden/>
                  </w:rPr>
                  <w:instrText xml:space="preserve"> PAGEREF _Toc426471668 \h </w:instrText>
                </w:r>
                <w:r w:rsidR="00D330DA">
                  <w:rPr>
                    <w:noProof/>
                    <w:webHidden/>
                  </w:rPr>
                </w:r>
                <w:r w:rsidR="00D330DA">
                  <w:rPr>
                    <w:noProof/>
                    <w:webHidden/>
                  </w:rPr>
                  <w:fldChar w:fldCharType="separate"/>
                </w:r>
                <w:r>
                  <w:rPr>
                    <w:noProof/>
                    <w:webHidden/>
                  </w:rPr>
                  <w:t>4</w:t>
                </w:r>
                <w:r w:rsidR="00D330DA">
                  <w:rPr>
                    <w:noProof/>
                    <w:webHidden/>
                  </w:rPr>
                  <w:fldChar w:fldCharType="end"/>
                </w:r>
              </w:hyperlink>
            </w:p>
            <w:p w:rsidR="00D330DA" w:rsidRDefault="00DE3467">
              <w:pPr>
                <w:pStyle w:val="TOC2"/>
                <w:tabs>
                  <w:tab w:val="right" w:leader="dot" w:pos="9016"/>
                </w:tabs>
                <w:rPr>
                  <w:noProof/>
                </w:rPr>
              </w:pPr>
              <w:hyperlink w:anchor="_Toc426471669" w:history="1">
                <w:r w:rsidR="00D330DA" w:rsidRPr="008627AA">
                  <w:rPr>
                    <w:rStyle w:val="Hyperlink"/>
                    <w:rFonts w:ascii="Calibri" w:hAnsi="Calibri" w:cs="Calibri"/>
                    <w:noProof/>
                  </w:rPr>
                  <w:t>1.2 Sponsor details</w:t>
                </w:r>
                <w:r w:rsidR="00D330DA">
                  <w:rPr>
                    <w:noProof/>
                    <w:webHidden/>
                  </w:rPr>
                  <w:tab/>
                </w:r>
                <w:r w:rsidR="00D330DA">
                  <w:rPr>
                    <w:noProof/>
                    <w:webHidden/>
                  </w:rPr>
                  <w:fldChar w:fldCharType="begin"/>
                </w:r>
                <w:r w:rsidR="00D330DA">
                  <w:rPr>
                    <w:noProof/>
                    <w:webHidden/>
                  </w:rPr>
                  <w:instrText xml:space="preserve"> PAGEREF _Toc426471669 \h </w:instrText>
                </w:r>
                <w:r w:rsidR="00D330DA">
                  <w:rPr>
                    <w:noProof/>
                    <w:webHidden/>
                  </w:rPr>
                </w:r>
                <w:r w:rsidR="00D330DA">
                  <w:rPr>
                    <w:noProof/>
                    <w:webHidden/>
                  </w:rPr>
                  <w:fldChar w:fldCharType="separate"/>
                </w:r>
                <w:r>
                  <w:rPr>
                    <w:noProof/>
                    <w:webHidden/>
                  </w:rPr>
                  <w:t>5</w:t>
                </w:r>
                <w:r w:rsidR="00D330DA">
                  <w:rPr>
                    <w:noProof/>
                    <w:webHidden/>
                  </w:rPr>
                  <w:fldChar w:fldCharType="end"/>
                </w:r>
              </w:hyperlink>
            </w:p>
            <w:p w:rsidR="00D330DA" w:rsidRDefault="00DE3467">
              <w:pPr>
                <w:pStyle w:val="TOC2"/>
                <w:tabs>
                  <w:tab w:val="right" w:leader="dot" w:pos="9016"/>
                </w:tabs>
                <w:rPr>
                  <w:noProof/>
                </w:rPr>
              </w:pPr>
              <w:hyperlink w:anchor="_Toc426471670" w:history="1">
                <w:r w:rsidR="00D330DA" w:rsidRPr="008627AA">
                  <w:rPr>
                    <w:rStyle w:val="Hyperlink"/>
                    <w:rFonts w:ascii="Calibri" w:hAnsi="Calibri" w:cs="Calibri"/>
                    <w:noProof/>
                  </w:rPr>
                  <w:t>1.3 Title of project</w:t>
                </w:r>
                <w:r w:rsidR="00D330DA">
                  <w:rPr>
                    <w:noProof/>
                    <w:webHidden/>
                  </w:rPr>
                  <w:tab/>
                </w:r>
                <w:r w:rsidR="00D330DA">
                  <w:rPr>
                    <w:noProof/>
                    <w:webHidden/>
                  </w:rPr>
                  <w:fldChar w:fldCharType="begin"/>
                </w:r>
                <w:r w:rsidR="00D330DA">
                  <w:rPr>
                    <w:noProof/>
                    <w:webHidden/>
                  </w:rPr>
                  <w:instrText xml:space="preserve"> PAGEREF _Toc426471670 \h </w:instrText>
                </w:r>
                <w:r w:rsidR="00D330DA">
                  <w:rPr>
                    <w:noProof/>
                    <w:webHidden/>
                  </w:rPr>
                </w:r>
                <w:r w:rsidR="00D330DA">
                  <w:rPr>
                    <w:noProof/>
                    <w:webHidden/>
                  </w:rPr>
                  <w:fldChar w:fldCharType="separate"/>
                </w:r>
                <w:r>
                  <w:rPr>
                    <w:noProof/>
                    <w:webHidden/>
                  </w:rPr>
                  <w:t>5</w:t>
                </w:r>
                <w:r w:rsidR="00D330DA">
                  <w:rPr>
                    <w:noProof/>
                    <w:webHidden/>
                  </w:rPr>
                  <w:fldChar w:fldCharType="end"/>
                </w:r>
              </w:hyperlink>
            </w:p>
            <w:p w:rsidR="00D330DA" w:rsidRDefault="00DE3467">
              <w:pPr>
                <w:pStyle w:val="TOC2"/>
                <w:tabs>
                  <w:tab w:val="right" w:leader="dot" w:pos="9016"/>
                </w:tabs>
                <w:rPr>
                  <w:noProof/>
                </w:rPr>
              </w:pPr>
              <w:hyperlink w:anchor="_Toc426471671" w:history="1">
                <w:r w:rsidR="00D330DA" w:rsidRPr="008627AA">
                  <w:rPr>
                    <w:rStyle w:val="Hyperlink"/>
                    <w:rFonts w:ascii="Calibri" w:hAnsi="Calibri" w:cs="Calibri"/>
                    <w:noProof/>
                  </w:rPr>
                  <w:t>1.4 Sheffield Teaching Hospitals project reference number</w:t>
                </w:r>
                <w:r w:rsidR="00D330DA">
                  <w:rPr>
                    <w:noProof/>
                    <w:webHidden/>
                  </w:rPr>
                  <w:tab/>
                </w:r>
                <w:r w:rsidR="00D330DA">
                  <w:rPr>
                    <w:noProof/>
                    <w:webHidden/>
                  </w:rPr>
                  <w:fldChar w:fldCharType="begin"/>
                </w:r>
                <w:r w:rsidR="00D330DA">
                  <w:rPr>
                    <w:noProof/>
                    <w:webHidden/>
                  </w:rPr>
                  <w:instrText xml:space="preserve"> PAGEREF _Toc426471671 \h </w:instrText>
                </w:r>
                <w:r w:rsidR="00D330DA">
                  <w:rPr>
                    <w:noProof/>
                    <w:webHidden/>
                  </w:rPr>
                </w:r>
                <w:r w:rsidR="00D330DA">
                  <w:rPr>
                    <w:noProof/>
                    <w:webHidden/>
                  </w:rPr>
                  <w:fldChar w:fldCharType="separate"/>
                </w:r>
                <w:r>
                  <w:rPr>
                    <w:noProof/>
                    <w:webHidden/>
                  </w:rPr>
                  <w:t>5</w:t>
                </w:r>
                <w:r w:rsidR="00D330DA">
                  <w:rPr>
                    <w:noProof/>
                    <w:webHidden/>
                  </w:rPr>
                  <w:fldChar w:fldCharType="end"/>
                </w:r>
              </w:hyperlink>
            </w:p>
            <w:p w:rsidR="00D330DA" w:rsidRDefault="00DE3467">
              <w:pPr>
                <w:pStyle w:val="TOC2"/>
                <w:tabs>
                  <w:tab w:val="right" w:leader="dot" w:pos="9016"/>
                </w:tabs>
                <w:rPr>
                  <w:noProof/>
                </w:rPr>
              </w:pPr>
              <w:hyperlink w:anchor="_Toc426471672" w:history="1">
                <w:r w:rsidR="00D330DA" w:rsidRPr="008627AA">
                  <w:rPr>
                    <w:rStyle w:val="Hyperlink"/>
                    <w:rFonts w:ascii="Calibri" w:hAnsi="Calibri" w:cs="Calibri"/>
                    <w:noProof/>
                  </w:rPr>
                  <w:t>1.5 Protocol version number and date</w:t>
                </w:r>
                <w:r w:rsidR="00D330DA">
                  <w:rPr>
                    <w:noProof/>
                    <w:webHidden/>
                  </w:rPr>
                  <w:tab/>
                </w:r>
                <w:r w:rsidR="00D330DA">
                  <w:rPr>
                    <w:noProof/>
                    <w:webHidden/>
                  </w:rPr>
                  <w:fldChar w:fldCharType="begin"/>
                </w:r>
                <w:r w:rsidR="00D330DA">
                  <w:rPr>
                    <w:noProof/>
                    <w:webHidden/>
                  </w:rPr>
                  <w:instrText xml:space="preserve"> PAGEREF _Toc426471672 \h </w:instrText>
                </w:r>
                <w:r w:rsidR="00D330DA">
                  <w:rPr>
                    <w:noProof/>
                    <w:webHidden/>
                  </w:rPr>
                </w:r>
                <w:r w:rsidR="00D330DA">
                  <w:rPr>
                    <w:noProof/>
                    <w:webHidden/>
                  </w:rPr>
                  <w:fldChar w:fldCharType="separate"/>
                </w:r>
                <w:r>
                  <w:rPr>
                    <w:noProof/>
                    <w:webHidden/>
                  </w:rPr>
                  <w:t>5</w:t>
                </w:r>
                <w:r w:rsidR="00D330DA">
                  <w:rPr>
                    <w:noProof/>
                    <w:webHidden/>
                  </w:rPr>
                  <w:fldChar w:fldCharType="end"/>
                </w:r>
              </w:hyperlink>
            </w:p>
            <w:p w:rsidR="00D330DA" w:rsidRDefault="00DE3467">
              <w:pPr>
                <w:pStyle w:val="TOC2"/>
                <w:tabs>
                  <w:tab w:val="right" w:leader="dot" w:pos="9016"/>
                </w:tabs>
                <w:rPr>
                  <w:noProof/>
                </w:rPr>
              </w:pPr>
              <w:hyperlink w:anchor="_Toc426471673" w:history="1">
                <w:r w:rsidR="00D330DA" w:rsidRPr="008627AA">
                  <w:rPr>
                    <w:rStyle w:val="Hyperlink"/>
                    <w:rFonts w:ascii="Calibri" w:hAnsi="Calibri" w:cs="Calibri"/>
                    <w:noProof/>
                  </w:rPr>
                  <w:t>1.6 Sheffield Teaching Hospitals Directorate affiliation</w:t>
                </w:r>
                <w:r w:rsidR="00D330DA">
                  <w:rPr>
                    <w:noProof/>
                    <w:webHidden/>
                  </w:rPr>
                  <w:tab/>
                </w:r>
                <w:r w:rsidR="00D330DA">
                  <w:rPr>
                    <w:noProof/>
                    <w:webHidden/>
                  </w:rPr>
                  <w:fldChar w:fldCharType="begin"/>
                </w:r>
                <w:r w:rsidR="00D330DA">
                  <w:rPr>
                    <w:noProof/>
                    <w:webHidden/>
                  </w:rPr>
                  <w:instrText xml:space="preserve"> PAGEREF _Toc426471673 \h </w:instrText>
                </w:r>
                <w:r w:rsidR="00D330DA">
                  <w:rPr>
                    <w:noProof/>
                    <w:webHidden/>
                  </w:rPr>
                </w:r>
                <w:r w:rsidR="00D330DA">
                  <w:rPr>
                    <w:noProof/>
                    <w:webHidden/>
                  </w:rPr>
                  <w:fldChar w:fldCharType="separate"/>
                </w:r>
                <w:r>
                  <w:rPr>
                    <w:noProof/>
                    <w:webHidden/>
                  </w:rPr>
                  <w:t>5</w:t>
                </w:r>
                <w:r w:rsidR="00D330DA">
                  <w:rPr>
                    <w:noProof/>
                    <w:webHidden/>
                  </w:rPr>
                  <w:fldChar w:fldCharType="end"/>
                </w:r>
              </w:hyperlink>
            </w:p>
            <w:p w:rsidR="00D330DA" w:rsidRDefault="00DE3467">
              <w:pPr>
                <w:pStyle w:val="TOC1"/>
                <w:tabs>
                  <w:tab w:val="right" w:leader="dot" w:pos="9016"/>
                </w:tabs>
                <w:rPr>
                  <w:noProof/>
                </w:rPr>
              </w:pPr>
              <w:hyperlink w:anchor="_Toc426471674" w:history="1">
                <w:r w:rsidR="00D330DA" w:rsidRPr="008627AA">
                  <w:rPr>
                    <w:rStyle w:val="Hyperlink"/>
                    <w:noProof/>
                  </w:rPr>
                  <w:t>2. Research Question</w:t>
                </w:r>
                <w:r w:rsidR="00D330DA">
                  <w:rPr>
                    <w:noProof/>
                    <w:webHidden/>
                  </w:rPr>
                  <w:tab/>
                </w:r>
                <w:r w:rsidR="00D330DA">
                  <w:rPr>
                    <w:noProof/>
                    <w:webHidden/>
                  </w:rPr>
                  <w:fldChar w:fldCharType="begin"/>
                </w:r>
                <w:r w:rsidR="00D330DA">
                  <w:rPr>
                    <w:noProof/>
                    <w:webHidden/>
                  </w:rPr>
                  <w:instrText xml:space="preserve"> PAGEREF _Toc426471674 \h </w:instrText>
                </w:r>
                <w:r w:rsidR="00D330DA">
                  <w:rPr>
                    <w:noProof/>
                    <w:webHidden/>
                  </w:rPr>
                </w:r>
                <w:r w:rsidR="00D330DA">
                  <w:rPr>
                    <w:noProof/>
                    <w:webHidden/>
                  </w:rPr>
                  <w:fldChar w:fldCharType="separate"/>
                </w:r>
                <w:r>
                  <w:rPr>
                    <w:noProof/>
                    <w:webHidden/>
                  </w:rPr>
                  <w:t>6</w:t>
                </w:r>
                <w:r w:rsidR="00D330DA">
                  <w:rPr>
                    <w:noProof/>
                    <w:webHidden/>
                  </w:rPr>
                  <w:fldChar w:fldCharType="end"/>
                </w:r>
              </w:hyperlink>
            </w:p>
            <w:p w:rsidR="00D330DA" w:rsidRDefault="00DE3467">
              <w:pPr>
                <w:pStyle w:val="TOC1"/>
                <w:tabs>
                  <w:tab w:val="right" w:leader="dot" w:pos="9016"/>
                </w:tabs>
                <w:rPr>
                  <w:noProof/>
                </w:rPr>
              </w:pPr>
              <w:hyperlink w:anchor="_Toc426471675" w:history="1">
                <w:r w:rsidR="00D330DA" w:rsidRPr="008627AA">
                  <w:rPr>
                    <w:rStyle w:val="Hyperlink"/>
                    <w:noProof/>
                  </w:rPr>
                  <w:t>3. Abstract</w:t>
                </w:r>
                <w:r w:rsidR="00D330DA">
                  <w:rPr>
                    <w:noProof/>
                    <w:webHidden/>
                  </w:rPr>
                  <w:tab/>
                </w:r>
                <w:r w:rsidR="00D330DA">
                  <w:rPr>
                    <w:noProof/>
                    <w:webHidden/>
                  </w:rPr>
                  <w:fldChar w:fldCharType="begin"/>
                </w:r>
                <w:r w:rsidR="00D330DA">
                  <w:rPr>
                    <w:noProof/>
                    <w:webHidden/>
                  </w:rPr>
                  <w:instrText xml:space="preserve"> PAGEREF _Toc426471675 \h </w:instrText>
                </w:r>
                <w:r w:rsidR="00D330DA">
                  <w:rPr>
                    <w:noProof/>
                    <w:webHidden/>
                  </w:rPr>
                </w:r>
                <w:r w:rsidR="00D330DA">
                  <w:rPr>
                    <w:noProof/>
                    <w:webHidden/>
                  </w:rPr>
                  <w:fldChar w:fldCharType="separate"/>
                </w:r>
                <w:r>
                  <w:rPr>
                    <w:noProof/>
                    <w:webHidden/>
                  </w:rPr>
                  <w:t>6</w:t>
                </w:r>
                <w:r w:rsidR="00D330DA">
                  <w:rPr>
                    <w:noProof/>
                    <w:webHidden/>
                  </w:rPr>
                  <w:fldChar w:fldCharType="end"/>
                </w:r>
              </w:hyperlink>
            </w:p>
            <w:p w:rsidR="00D330DA" w:rsidRDefault="00DE3467">
              <w:pPr>
                <w:pStyle w:val="TOC1"/>
                <w:tabs>
                  <w:tab w:val="right" w:leader="dot" w:pos="9016"/>
                </w:tabs>
                <w:rPr>
                  <w:noProof/>
                </w:rPr>
              </w:pPr>
              <w:hyperlink w:anchor="_Toc426471676" w:history="1">
                <w:r w:rsidR="00D330DA" w:rsidRPr="008627AA">
                  <w:rPr>
                    <w:rStyle w:val="Hyperlink"/>
                    <w:noProof/>
                  </w:rPr>
                  <w:t>4. Aims and Objectives</w:t>
                </w:r>
                <w:r w:rsidR="00D330DA">
                  <w:rPr>
                    <w:noProof/>
                    <w:webHidden/>
                  </w:rPr>
                  <w:tab/>
                </w:r>
                <w:r w:rsidR="00D330DA">
                  <w:rPr>
                    <w:noProof/>
                    <w:webHidden/>
                  </w:rPr>
                  <w:fldChar w:fldCharType="begin"/>
                </w:r>
                <w:r w:rsidR="00D330DA">
                  <w:rPr>
                    <w:noProof/>
                    <w:webHidden/>
                  </w:rPr>
                  <w:instrText xml:space="preserve"> PAGEREF _Toc426471676 \h </w:instrText>
                </w:r>
                <w:r w:rsidR="00D330DA">
                  <w:rPr>
                    <w:noProof/>
                    <w:webHidden/>
                  </w:rPr>
                </w:r>
                <w:r w:rsidR="00D330DA">
                  <w:rPr>
                    <w:noProof/>
                    <w:webHidden/>
                  </w:rPr>
                  <w:fldChar w:fldCharType="separate"/>
                </w:r>
                <w:r>
                  <w:rPr>
                    <w:noProof/>
                    <w:webHidden/>
                  </w:rPr>
                  <w:t>7</w:t>
                </w:r>
                <w:r w:rsidR="00D330DA">
                  <w:rPr>
                    <w:noProof/>
                    <w:webHidden/>
                  </w:rPr>
                  <w:fldChar w:fldCharType="end"/>
                </w:r>
              </w:hyperlink>
            </w:p>
            <w:p w:rsidR="00D330DA" w:rsidRDefault="00DE3467">
              <w:pPr>
                <w:pStyle w:val="TOC2"/>
                <w:tabs>
                  <w:tab w:val="right" w:leader="dot" w:pos="9016"/>
                </w:tabs>
                <w:rPr>
                  <w:noProof/>
                </w:rPr>
              </w:pPr>
              <w:hyperlink w:anchor="_Toc426471677" w:history="1">
                <w:r w:rsidR="00D330DA" w:rsidRPr="008627AA">
                  <w:rPr>
                    <w:rStyle w:val="Hyperlink"/>
                    <w:noProof/>
                  </w:rPr>
                  <w:t>4.1 Aim</w:t>
                </w:r>
                <w:r w:rsidR="00D330DA">
                  <w:rPr>
                    <w:noProof/>
                    <w:webHidden/>
                  </w:rPr>
                  <w:tab/>
                </w:r>
                <w:r w:rsidR="00D330DA">
                  <w:rPr>
                    <w:noProof/>
                    <w:webHidden/>
                  </w:rPr>
                  <w:fldChar w:fldCharType="begin"/>
                </w:r>
                <w:r w:rsidR="00D330DA">
                  <w:rPr>
                    <w:noProof/>
                    <w:webHidden/>
                  </w:rPr>
                  <w:instrText xml:space="preserve"> PAGEREF _Toc426471677 \h </w:instrText>
                </w:r>
                <w:r w:rsidR="00D330DA">
                  <w:rPr>
                    <w:noProof/>
                    <w:webHidden/>
                  </w:rPr>
                </w:r>
                <w:r w:rsidR="00D330DA">
                  <w:rPr>
                    <w:noProof/>
                    <w:webHidden/>
                  </w:rPr>
                  <w:fldChar w:fldCharType="separate"/>
                </w:r>
                <w:r>
                  <w:rPr>
                    <w:noProof/>
                    <w:webHidden/>
                  </w:rPr>
                  <w:t>7</w:t>
                </w:r>
                <w:r w:rsidR="00D330DA">
                  <w:rPr>
                    <w:noProof/>
                    <w:webHidden/>
                  </w:rPr>
                  <w:fldChar w:fldCharType="end"/>
                </w:r>
              </w:hyperlink>
            </w:p>
            <w:p w:rsidR="00D330DA" w:rsidRDefault="00DE3467">
              <w:pPr>
                <w:pStyle w:val="TOC2"/>
                <w:tabs>
                  <w:tab w:val="right" w:leader="dot" w:pos="9016"/>
                </w:tabs>
                <w:rPr>
                  <w:noProof/>
                </w:rPr>
              </w:pPr>
              <w:hyperlink w:anchor="_Toc426471678" w:history="1">
                <w:r w:rsidR="00D330DA" w:rsidRPr="008627AA">
                  <w:rPr>
                    <w:rStyle w:val="Hyperlink"/>
                    <w:noProof/>
                  </w:rPr>
                  <w:t>4.2 Objectives</w:t>
                </w:r>
                <w:r w:rsidR="00D330DA">
                  <w:rPr>
                    <w:noProof/>
                    <w:webHidden/>
                  </w:rPr>
                  <w:tab/>
                </w:r>
                <w:r w:rsidR="00D330DA">
                  <w:rPr>
                    <w:noProof/>
                    <w:webHidden/>
                  </w:rPr>
                  <w:fldChar w:fldCharType="begin"/>
                </w:r>
                <w:r w:rsidR="00D330DA">
                  <w:rPr>
                    <w:noProof/>
                    <w:webHidden/>
                  </w:rPr>
                  <w:instrText xml:space="preserve"> PAGEREF _Toc426471678 \h </w:instrText>
                </w:r>
                <w:r w:rsidR="00D330DA">
                  <w:rPr>
                    <w:noProof/>
                    <w:webHidden/>
                  </w:rPr>
                </w:r>
                <w:r w:rsidR="00D330DA">
                  <w:rPr>
                    <w:noProof/>
                    <w:webHidden/>
                  </w:rPr>
                  <w:fldChar w:fldCharType="separate"/>
                </w:r>
                <w:r>
                  <w:rPr>
                    <w:noProof/>
                    <w:webHidden/>
                  </w:rPr>
                  <w:t>7</w:t>
                </w:r>
                <w:r w:rsidR="00D330DA">
                  <w:rPr>
                    <w:noProof/>
                    <w:webHidden/>
                  </w:rPr>
                  <w:fldChar w:fldCharType="end"/>
                </w:r>
              </w:hyperlink>
            </w:p>
            <w:p w:rsidR="00D330DA" w:rsidRDefault="00DE3467">
              <w:pPr>
                <w:pStyle w:val="TOC1"/>
                <w:tabs>
                  <w:tab w:val="right" w:leader="dot" w:pos="9016"/>
                </w:tabs>
                <w:rPr>
                  <w:noProof/>
                </w:rPr>
              </w:pPr>
              <w:hyperlink w:anchor="_Toc426471679" w:history="1">
                <w:r w:rsidR="00D330DA" w:rsidRPr="008627AA">
                  <w:rPr>
                    <w:rStyle w:val="Hyperlink"/>
                    <w:noProof/>
                  </w:rPr>
                  <w:t>5. Background</w:t>
                </w:r>
                <w:r w:rsidR="00D330DA">
                  <w:rPr>
                    <w:noProof/>
                    <w:webHidden/>
                  </w:rPr>
                  <w:tab/>
                </w:r>
                <w:r w:rsidR="00D330DA">
                  <w:rPr>
                    <w:noProof/>
                    <w:webHidden/>
                  </w:rPr>
                  <w:fldChar w:fldCharType="begin"/>
                </w:r>
                <w:r w:rsidR="00D330DA">
                  <w:rPr>
                    <w:noProof/>
                    <w:webHidden/>
                  </w:rPr>
                  <w:instrText xml:space="preserve"> PAGEREF _Toc426471679 \h </w:instrText>
                </w:r>
                <w:r w:rsidR="00D330DA">
                  <w:rPr>
                    <w:noProof/>
                    <w:webHidden/>
                  </w:rPr>
                </w:r>
                <w:r w:rsidR="00D330DA">
                  <w:rPr>
                    <w:noProof/>
                    <w:webHidden/>
                  </w:rPr>
                  <w:fldChar w:fldCharType="separate"/>
                </w:r>
                <w:r>
                  <w:rPr>
                    <w:noProof/>
                    <w:webHidden/>
                  </w:rPr>
                  <w:t>7</w:t>
                </w:r>
                <w:r w:rsidR="00D330DA">
                  <w:rPr>
                    <w:noProof/>
                    <w:webHidden/>
                  </w:rPr>
                  <w:fldChar w:fldCharType="end"/>
                </w:r>
              </w:hyperlink>
            </w:p>
            <w:p w:rsidR="00D330DA" w:rsidRDefault="00DE3467">
              <w:pPr>
                <w:pStyle w:val="TOC2"/>
                <w:tabs>
                  <w:tab w:val="right" w:leader="dot" w:pos="9016"/>
                </w:tabs>
                <w:rPr>
                  <w:noProof/>
                </w:rPr>
              </w:pPr>
              <w:hyperlink w:anchor="_Toc426471680" w:history="1">
                <w:r w:rsidR="00D330DA" w:rsidRPr="008627AA">
                  <w:rPr>
                    <w:rStyle w:val="Hyperlink"/>
                    <w:noProof/>
                  </w:rPr>
                  <w:t>5.1 Burden of disease</w:t>
                </w:r>
                <w:r w:rsidR="00D330DA">
                  <w:rPr>
                    <w:noProof/>
                    <w:webHidden/>
                  </w:rPr>
                  <w:tab/>
                </w:r>
                <w:r w:rsidR="00D330DA">
                  <w:rPr>
                    <w:noProof/>
                    <w:webHidden/>
                  </w:rPr>
                  <w:fldChar w:fldCharType="begin"/>
                </w:r>
                <w:r w:rsidR="00D330DA">
                  <w:rPr>
                    <w:noProof/>
                    <w:webHidden/>
                  </w:rPr>
                  <w:instrText xml:space="preserve"> PAGEREF _Toc426471680 \h </w:instrText>
                </w:r>
                <w:r w:rsidR="00D330DA">
                  <w:rPr>
                    <w:noProof/>
                    <w:webHidden/>
                  </w:rPr>
                </w:r>
                <w:r w:rsidR="00D330DA">
                  <w:rPr>
                    <w:noProof/>
                    <w:webHidden/>
                  </w:rPr>
                  <w:fldChar w:fldCharType="separate"/>
                </w:r>
                <w:r>
                  <w:rPr>
                    <w:noProof/>
                    <w:webHidden/>
                  </w:rPr>
                  <w:t>7</w:t>
                </w:r>
                <w:r w:rsidR="00D330DA">
                  <w:rPr>
                    <w:noProof/>
                    <w:webHidden/>
                  </w:rPr>
                  <w:fldChar w:fldCharType="end"/>
                </w:r>
              </w:hyperlink>
            </w:p>
            <w:p w:rsidR="00D330DA" w:rsidRDefault="00DE3467">
              <w:pPr>
                <w:pStyle w:val="TOC2"/>
                <w:tabs>
                  <w:tab w:val="right" w:leader="dot" w:pos="9016"/>
                </w:tabs>
                <w:rPr>
                  <w:noProof/>
                </w:rPr>
              </w:pPr>
              <w:hyperlink w:anchor="_Toc426471681" w:history="1">
                <w:r w:rsidR="00D330DA" w:rsidRPr="008627AA">
                  <w:rPr>
                    <w:rStyle w:val="Hyperlink"/>
                    <w:noProof/>
                  </w:rPr>
                  <w:t>5.2 Standard care</w:t>
                </w:r>
                <w:r w:rsidR="00D330DA">
                  <w:rPr>
                    <w:noProof/>
                    <w:webHidden/>
                  </w:rPr>
                  <w:tab/>
                </w:r>
                <w:r w:rsidR="00D330DA">
                  <w:rPr>
                    <w:noProof/>
                    <w:webHidden/>
                  </w:rPr>
                  <w:fldChar w:fldCharType="begin"/>
                </w:r>
                <w:r w:rsidR="00D330DA">
                  <w:rPr>
                    <w:noProof/>
                    <w:webHidden/>
                  </w:rPr>
                  <w:instrText xml:space="preserve"> PAGEREF _Toc426471681 \h </w:instrText>
                </w:r>
                <w:r w:rsidR="00D330DA">
                  <w:rPr>
                    <w:noProof/>
                    <w:webHidden/>
                  </w:rPr>
                </w:r>
                <w:r w:rsidR="00D330DA">
                  <w:rPr>
                    <w:noProof/>
                    <w:webHidden/>
                  </w:rPr>
                  <w:fldChar w:fldCharType="separate"/>
                </w:r>
                <w:r>
                  <w:rPr>
                    <w:noProof/>
                    <w:webHidden/>
                  </w:rPr>
                  <w:t>8</w:t>
                </w:r>
                <w:r w:rsidR="00D330DA">
                  <w:rPr>
                    <w:noProof/>
                    <w:webHidden/>
                  </w:rPr>
                  <w:fldChar w:fldCharType="end"/>
                </w:r>
              </w:hyperlink>
            </w:p>
            <w:p w:rsidR="00D330DA" w:rsidRDefault="00DE3467">
              <w:pPr>
                <w:pStyle w:val="TOC2"/>
                <w:tabs>
                  <w:tab w:val="right" w:leader="dot" w:pos="9016"/>
                </w:tabs>
                <w:rPr>
                  <w:noProof/>
                </w:rPr>
              </w:pPr>
              <w:hyperlink w:anchor="_Toc426471682" w:history="1">
                <w:r w:rsidR="00D330DA" w:rsidRPr="008627AA">
                  <w:rPr>
                    <w:rStyle w:val="Hyperlink"/>
                    <w:noProof/>
                  </w:rPr>
                  <w:t>5.3 Potential impact of early initiation of pulmonary rehabilitation</w:t>
                </w:r>
                <w:r w:rsidR="00D330DA">
                  <w:rPr>
                    <w:noProof/>
                    <w:webHidden/>
                  </w:rPr>
                  <w:tab/>
                </w:r>
                <w:r w:rsidR="00D330DA">
                  <w:rPr>
                    <w:noProof/>
                    <w:webHidden/>
                  </w:rPr>
                  <w:fldChar w:fldCharType="begin"/>
                </w:r>
                <w:r w:rsidR="00D330DA">
                  <w:rPr>
                    <w:noProof/>
                    <w:webHidden/>
                  </w:rPr>
                  <w:instrText xml:space="preserve"> PAGEREF _Toc426471682 \h </w:instrText>
                </w:r>
                <w:r w:rsidR="00D330DA">
                  <w:rPr>
                    <w:noProof/>
                    <w:webHidden/>
                  </w:rPr>
                </w:r>
                <w:r w:rsidR="00D330DA">
                  <w:rPr>
                    <w:noProof/>
                    <w:webHidden/>
                  </w:rPr>
                  <w:fldChar w:fldCharType="separate"/>
                </w:r>
                <w:r>
                  <w:rPr>
                    <w:noProof/>
                    <w:webHidden/>
                  </w:rPr>
                  <w:t>8</w:t>
                </w:r>
                <w:r w:rsidR="00D330DA">
                  <w:rPr>
                    <w:noProof/>
                    <w:webHidden/>
                  </w:rPr>
                  <w:fldChar w:fldCharType="end"/>
                </w:r>
              </w:hyperlink>
            </w:p>
            <w:p w:rsidR="00D330DA" w:rsidRDefault="00DE3467">
              <w:pPr>
                <w:pStyle w:val="TOC3"/>
                <w:tabs>
                  <w:tab w:val="right" w:leader="dot" w:pos="9016"/>
                </w:tabs>
                <w:rPr>
                  <w:noProof/>
                </w:rPr>
              </w:pPr>
              <w:hyperlink w:anchor="_Toc426471683" w:history="1">
                <w:r w:rsidR="00D330DA" w:rsidRPr="008627AA">
                  <w:rPr>
                    <w:rStyle w:val="Hyperlink"/>
                    <w:noProof/>
                  </w:rPr>
                  <w:t xml:space="preserve">5.3.1 Figure 1. The </w:t>
                </w:r>
                <w:r w:rsidR="00D330DA">
                  <w:rPr>
                    <w:rStyle w:val="Hyperlink"/>
                    <w:noProof/>
                  </w:rPr>
                  <w:t xml:space="preserve">Necessities-Concerns Framework </w:t>
                </w:r>
                <w:r w:rsidR="00D330DA" w:rsidRPr="008627AA">
                  <w:rPr>
                    <w:rStyle w:val="Hyperlink"/>
                    <w:noProof/>
                  </w:rPr>
                  <w:t>w</w:t>
                </w:r>
                <w:r w:rsidR="00D330DA">
                  <w:rPr>
                    <w:rStyle w:val="Hyperlink"/>
                    <w:noProof/>
                  </w:rPr>
                  <w:t>ithin the COM-B system</w:t>
                </w:r>
                <w:r w:rsidR="00D330DA">
                  <w:rPr>
                    <w:noProof/>
                    <w:webHidden/>
                  </w:rPr>
                  <w:tab/>
                </w:r>
                <w:r w:rsidR="00D330DA">
                  <w:rPr>
                    <w:noProof/>
                    <w:webHidden/>
                  </w:rPr>
                  <w:fldChar w:fldCharType="begin"/>
                </w:r>
                <w:r w:rsidR="00D330DA">
                  <w:rPr>
                    <w:noProof/>
                    <w:webHidden/>
                  </w:rPr>
                  <w:instrText xml:space="preserve"> PAGEREF _Toc426471683 \h </w:instrText>
                </w:r>
                <w:r w:rsidR="00D330DA">
                  <w:rPr>
                    <w:noProof/>
                    <w:webHidden/>
                  </w:rPr>
                </w:r>
                <w:r w:rsidR="00D330DA">
                  <w:rPr>
                    <w:noProof/>
                    <w:webHidden/>
                  </w:rPr>
                  <w:fldChar w:fldCharType="separate"/>
                </w:r>
                <w:r>
                  <w:rPr>
                    <w:noProof/>
                    <w:webHidden/>
                  </w:rPr>
                  <w:t>9</w:t>
                </w:r>
                <w:r w:rsidR="00D330DA">
                  <w:rPr>
                    <w:noProof/>
                    <w:webHidden/>
                  </w:rPr>
                  <w:fldChar w:fldCharType="end"/>
                </w:r>
              </w:hyperlink>
            </w:p>
            <w:p w:rsidR="00D330DA" w:rsidRDefault="00DE3467">
              <w:pPr>
                <w:pStyle w:val="TOC2"/>
                <w:tabs>
                  <w:tab w:val="right" w:leader="dot" w:pos="9016"/>
                </w:tabs>
                <w:rPr>
                  <w:noProof/>
                </w:rPr>
              </w:pPr>
              <w:hyperlink w:anchor="_Toc426471684" w:history="1">
                <w:r w:rsidR="00D330DA" w:rsidRPr="008627AA">
                  <w:rPr>
                    <w:rStyle w:val="Hyperlink"/>
                    <w:noProof/>
                  </w:rPr>
                  <w:t>5.4 Evidence explaining why this research is needed now</w:t>
                </w:r>
                <w:r w:rsidR="00D330DA">
                  <w:rPr>
                    <w:noProof/>
                    <w:webHidden/>
                  </w:rPr>
                  <w:tab/>
                </w:r>
                <w:r w:rsidR="00D330DA">
                  <w:rPr>
                    <w:noProof/>
                    <w:webHidden/>
                  </w:rPr>
                  <w:fldChar w:fldCharType="begin"/>
                </w:r>
                <w:r w:rsidR="00D330DA">
                  <w:rPr>
                    <w:noProof/>
                    <w:webHidden/>
                  </w:rPr>
                  <w:instrText xml:space="preserve"> PAGEREF _Toc426471684 \h </w:instrText>
                </w:r>
                <w:r w:rsidR="00D330DA">
                  <w:rPr>
                    <w:noProof/>
                    <w:webHidden/>
                  </w:rPr>
                </w:r>
                <w:r w:rsidR="00D330DA">
                  <w:rPr>
                    <w:noProof/>
                    <w:webHidden/>
                  </w:rPr>
                  <w:fldChar w:fldCharType="separate"/>
                </w:r>
                <w:r>
                  <w:rPr>
                    <w:noProof/>
                    <w:webHidden/>
                  </w:rPr>
                  <w:t>10</w:t>
                </w:r>
                <w:r w:rsidR="00D330DA">
                  <w:rPr>
                    <w:noProof/>
                    <w:webHidden/>
                  </w:rPr>
                  <w:fldChar w:fldCharType="end"/>
                </w:r>
              </w:hyperlink>
            </w:p>
            <w:p w:rsidR="00D330DA" w:rsidRDefault="00DE3467">
              <w:pPr>
                <w:pStyle w:val="TOC2"/>
                <w:tabs>
                  <w:tab w:val="right" w:leader="dot" w:pos="9016"/>
                </w:tabs>
                <w:rPr>
                  <w:noProof/>
                </w:rPr>
              </w:pPr>
              <w:hyperlink w:anchor="_Toc426471685" w:history="1">
                <w:r w:rsidR="00D330DA" w:rsidRPr="008627AA">
                  <w:rPr>
                    <w:rStyle w:val="Hyperlink"/>
                    <w:noProof/>
                  </w:rPr>
                  <w:t>6. Plan of Investigation</w:t>
                </w:r>
                <w:r w:rsidR="00D330DA">
                  <w:rPr>
                    <w:noProof/>
                    <w:webHidden/>
                  </w:rPr>
                  <w:tab/>
                </w:r>
                <w:r w:rsidR="00D330DA">
                  <w:rPr>
                    <w:noProof/>
                    <w:webHidden/>
                  </w:rPr>
                  <w:fldChar w:fldCharType="begin"/>
                </w:r>
                <w:r w:rsidR="00D330DA">
                  <w:rPr>
                    <w:noProof/>
                    <w:webHidden/>
                  </w:rPr>
                  <w:instrText xml:space="preserve"> PAGEREF _Toc426471685 \h </w:instrText>
                </w:r>
                <w:r w:rsidR="00D330DA">
                  <w:rPr>
                    <w:noProof/>
                    <w:webHidden/>
                  </w:rPr>
                </w:r>
                <w:r w:rsidR="00D330DA">
                  <w:rPr>
                    <w:noProof/>
                    <w:webHidden/>
                  </w:rPr>
                  <w:fldChar w:fldCharType="separate"/>
                </w:r>
                <w:r>
                  <w:rPr>
                    <w:noProof/>
                    <w:webHidden/>
                  </w:rPr>
                  <w:t>10</w:t>
                </w:r>
                <w:r w:rsidR="00D330DA">
                  <w:rPr>
                    <w:noProof/>
                    <w:webHidden/>
                  </w:rPr>
                  <w:fldChar w:fldCharType="end"/>
                </w:r>
              </w:hyperlink>
            </w:p>
            <w:p w:rsidR="00D330DA" w:rsidRDefault="00DE3467">
              <w:pPr>
                <w:pStyle w:val="TOC2"/>
                <w:tabs>
                  <w:tab w:val="right" w:leader="dot" w:pos="9016"/>
                </w:tabs>
                <w:rPr>
                  <w:noProof/>
                </w:rPr>
              </w:pPr>
              <w:hyperlink w:anchor="_Toc426471686" w:history="1">
                <w:r w:rsidR="00D330DA" w:rsidRPr="008627AA">
                  <w:rPr>
                    <w:rStyle w:val="Hyperlink"/>
                    <w:noProof/>
                  </w:rPr>
                  <w:t>6.1 Methodology</w:t>
                </w:r>
                <w:r w:rsidR="00D330DA">
                  <w:rPr>
                    <w:noProof/>
                    <w:webHidden/>
                  </w:rPr>
                  <w:tab/>
                </w:r>
                <w:r w:rsidR="00D330DA">
                  <w:rPr>
                    <w:noProof/>
                    <w:webHidden/>
                  </w:rPr>
                  <w:fldChar w:fldCharType="begin"/>
                </w:r>
                <w:r w:rsidR="00D330DA">
                  <w:rPr>
                    <w:noProof/>
                    <w:webHidden/>
                  </w:rPr>
                  <w:instrText xml:space="preserve"> PAGEREF _Toc426471686 \h </w:instrText>
                </w:r>
                <w:r w:rsidR="00D330DA">
                  <w:rPr>
                    <w:noProof/>
                    <w:webHidden/>
                  </w:rPr>
                </w:r>
                <w:r w:rsidR="00D330DA">
                  <w:rPr>
                    <w:noProof/>
                    <w:webHidden/>
                  </w:rPr>
                  <w:fldChar w:fldCharType="separate"/>
                </w:r>
                <w:r>
                  <w:rPr>
                    <w:noProof/>
                    <w:webHidden/>
                  </w:rPr>
                  <w:t>10</w:t>
                </w:r>
                <w:r w:rsidR="00D330DA">
                  <w:rPr>
                    <w:noProof/>
                    <w:webHidden/>
                  </w:rPr>
                  <w:fldChar w:fldCharType="end"/>
                </w:r>
              </w:hyperlink>
            </w:p>
            <w:p w:rsidR="00D330DA" w:rsidRDefault="00DE3467">
              <w:pPr>
                <w:pStyle w:val="TOC2"/>
                <w:tabs>
                  <w:tab w:val="right" w:leader="dot" w:pos="9016"/>
                </w:tabs>
                <w:rPr>
                  <w:noProof/>
                </w:rPr>
              </w:pPr>
              <w:hyperlink w:anchor="_Toc426471687" w:history="1">
                <w:r w:rsidR="00D330DA" w:rsidRPr="008627AA">
                  <w:rPr>
                    <w:rStyle w:val="Hyperlink"/>
                    <w:noProof/>
                  </w:rPr>
                  <w:t>6.2 Trial Design</w:t>
                </w:r>
                <w:r w:rsidR="00D330DA">
                  <w:rPr>
                    <w:noProof/>
                    <w:webHidden/>
                  </w:rPr>
                  <w:tab/>
                </w:r>
                <w:r w:rsidR="00D330DA">
                  <w:rPr>
                    <w:noProof/>
                    <w:webHidden/>
                  </w:rPr>
                  <w:fldChar w:fldCharType="begin"/>
                </w:r>
                <w:r w:rsidR="00D330DA">
                  <w:rPr>
                    <w:noProof/>
                    <w:webHidden/>
                  </w:rPr>
                  <w:instrText xml:space="preserve"> PAGEREF _Toc426471687 \h </w:instrText>
                </w:r>
                <w:r w:rsidR="00D330DA">
                  <w:rPr>
                    <w:noProof/>
                    <w:webHidden/>
                  </w:rPr>
                </w:r>
                <w:r w:rsidR="00D330DA">
                  <w:rPr>
                    <w:noProof/>
                    <w:webHidden/>
                  </w:rPr>
                  <w:fldChar w:fldCharType="separate"/>
                </w:r>
                <w:r>
                  <w:rPr>
                    <w:noProof/>
                    <w:webHidden/>
                  </w:rPr>
                  <w:t>11</w:t>
                </w:r>
                <w:r w:rsidR="00D330DA">
                  <w:rPr>
                    <w:noProof/>
                    <w:webHidden/>
                  </w:rPr>
                  <w:fldChar w:fldCharType="end"/>
                </w:r>
              </w:hyperlink>
            </w:p>
            <w:p w:rsidR="00D330DA" w:rsidRDefault="00DE3467">
              <w:pPr>
                <w:pStyle w:val="TOC3"/>
                <w:tabs>
                  <w:tab w:val="right" w:leader="dot" w:pos="9016"/>
                </w:tabs>
                <w:rPr>
                  <w:noProof/>
                </w:rPr>
              </w:pPr>
              <w:hyperlink w:anchor="_Toc426471688" w:history="1">
                <w:r w:rsidR="00D330DA" w:rsidRPr="008627AA">
                  <w:rPr>
                    <w:rStyle w:val="Hyperlink"/>
                    <w:noProof/>
                  </w:rPr>
                  <w:t>6.2.1 Allocation</w:t>
                </w:r>
                <w:r w:rsidR="00D330DA">
                  <w:rPr>
                    <w:noProof/>
                    <w:webHidden/>
                  </w:rPr>
                  <w:tab/>
                </w:r>
                <w:r w:rsidR="00D330DA">
                  <w:rPr>
                    <w:noProof/>
                    <w:webHidden/>
                  </w:rPr>
                  <w:fldChar w:fldCharType="begin"/>
                </w:r>
                <w:r w:rsidR="00D330DA">
                  <w:rPr>
                    <w:noProof/>
                    <w:webHidden/>
                  </w:rPr>
                  <w:instrText xml:space="preserve"> PAGEREF _Toc426471688 \h </w:instrText>
                </w:r>
                <w:r w:rsidR="00D330DA">
                  <w:rPr>
                    <w:noProof/>
                    <w:webHidden/>
                  </w:rPr>
                </w:r>
                <w:r w:rsidR="00D330DA">
                  <w:rPr>
                    <w:noProof/>
                    <w:webHidden/>
                  </w:rPr>
                  <w:fldChar w:fldCharType="separate"/>
                </w:r>
                <w:r>
                  <w:rPr>
                    <w:noProof/>
                    <w:webHidden/>
                  </w:rPr>
                  <w:t>11</w:t>
                </w:r>
                <w:r w:rsidR="00D330DA">
                  <w:rPr>
                    <w:noProof/>
                    <w:webHidden/>
                  </w:rPr>
                  <w:fldChar w:fldCharType="end"/>
                </w:r>
              </w:hyperlink>
            </w:p>
            <w:p w:rsidR="00D330DA" w:rsidRDefault="00DE3467">
              <w:pPr>
                <w:pStyle w:val="TOC3"/>
                <w:tabs>
                  <w:tab w:val="right" w:leader="dot" w:pos="9016"/>
                </w:tabs>
                <w:rPr>
                  <w:noProof/>
                </w:rPr>
              </w:pPr>
              <w:hyperlink w:anchor="_Toc426471689" w:history="1">
                <w:r w:rsidR="00D330DA" w:rsidRPr="008627AA">
                  <w:rPr>
                    <w:rStyle w:val="Hyperlink"/>
                    <w:noProof/>
                  </w:rPr>
                  <w:t>6.2.2 Blinding</w:t>
                </w:r>
                <w:r w:rsidR="00D330DA">
                  <w:rPr>
                    <w:noProof/>
                    <w:webHidden/>
                  </w:rPr>
                  <w:tab/>
                </w:r>
                <w:r w:rsidR="00D330DA">
                  <w:rPr>
                    <w:noProof/>
                    <w:webHidden/>
                  </w:rPr>
                  <w:fldChar w:fldCharType="begin"/>
                </w:r>
                <w:r w:rsidR="00D330DA">
                  <w:rPr>
                    <w:noProof/>
                    <w:webHidden/>
                  </w:rPr>
                  <w:instrText xml:space="preserve"> PAGEREF _Toc426471689 \h </w:instrText>
                </w:r>
                <w:r w:rsidR="00D330DA">
                  <w:rPr>
                    <w:noProof/>
                    <w:webHidden/>
                  </w:rPr>
                </w:r>
                <w:r w:rsidR="00D330DA">
                  <w:rPr>
                    <w:noProof/>
                    <w:webHidden/>
                  </w:rPr>
                  <w:fldChar w:fldCharType="separate"/>
                </w:r>
                <w:r>
                  <w:rPr>
                    <w:noProof/>
                    <w:webHidden/>
                  </w:rPr>
                  <w:t>11</w:t>
                </w:r>
                <w:r w:rsidR="00D330DA">
                  <w:rPr>
                    <w:noProof/>
                    <w:webHidden/>
                  </w:rPr>
                  <w:fldChar w:fldCharType="end"/>
                </w:r>
              </w:hyperlink>
            </w:p>
            <w:p w:rsidR="00D330DA" w:rsidRDefault="00DE3467">
              <w:pPr>
                <w:pStyle w:val="TOC1"/>
                <w:tabs>
                  <w:tab w:val="right" w:leader="dot" w:pos="9016"/>
                </w:tabs>
                <w:rPr>
                  <w:noProof/>
                </w:rPr>
              </w:pPr>
              <w:hyperlink w:anchor="_Toc426471690" w:history="1">
                <w:r w:rsidR="00D330DA" w:rsidRPr="008627AA">
                  <w:rPr>
                    <w:rStyle w:val="Hyperlink"/>
                    <w:noProof/>
                  </w:rPr>
                  <w:t>6.3 Statistical and health economic analyses</w:t>
                </w:r>
                <w:r w:rsidR="00D330DA">
                  <w:rPr>
                    <w:noProof/>
                    <w:webHidden/>
                  </w:rPr>
                  <w:tab/>
                </w:r>
                <w:r w:rsidR="00D330DA">
                  <w:rPr>
                    <w:noProof/>
                    <w:webHidden/>
                  </w:rPr>
                  <w:fldChar w:fldCharType="begin"/>
                </w:r>
                <w:r w:rsidR="00D330DA">
                  <w:rPr>
                    <w:noProof/>
                    <w:webHidden/>
                  </w:rPr>
                  <w:instrText xml:space="preserve"> PAGEREF _Toc426471690 \h </w:instrText>
                </w:r>
                <w:r w:rsidR="00D330DA">
                  <w:rPr>
                    <w:noProof/>
                    <w:webHidden/>
                  </w:rPr>
                </w:r>
                <w:r w:rsidR="00D330DA">
                  <w:rPr>
                    <w:noProof/>
                    <w:webHidden/>
                  </w:rPr>
                  <w:fldChar w:fldCharType="separate"/>
                </w:r>
                <w:r>
                  <w:rPr>
                    <w:noProof/>
                    <w:webHidden/>
                  </w:rPr>
                  <w:t>11</w:t>
                </w:r>
                <w:r w:rsidR="00D330DA">
                  <w:rPr>
                    <w:noProof/>
                    <w:webHidden/>
                  </w:rPr>
                  <w:fldChar w:fldCharType="end"/>
                </w:r>
              </w:hyperlink>
            </w:p>
            <w:p w:rsidR="00D330DA" w:rsidRDefault="00DE3467">
              <w:pPr>
                <w:pStyle w:val="TOC3"/>
                <w:tabs>
                  <w:tab w:val="right" w:leader="dot" w:pos="9016"/>
                </w:tabs>
                <w:rPr>
                  <w:noProof/>
                </w:rPr>
              </w:pPr>
              <w:hyperlink w:anchor="_Toc426471691" w:history="1">
                <w:r w:rsidR="00D330DA" w:rsidRPr="008627AA">
                  <w:rPr>
                    <w:rStyle w:val="Hyperlink"/>
                    <w:noProof/>
                  </w:rPr>
                  <w:t>6.3.1 Quantitative analysis</w:t>
                </w:r>
                <w:r w:rsidR="00D330DA">
                  <w:rPr>
                    <w:noProof/>
                    <w:webHidden/>
                  </w:rPr>
                  <w:tab/>
                </w:r>
                <w:r w:rsidR="00D330DA">
                  <w:rPr>
                    <w:noProof/>
                    <w:webHidden/>
                  </w:rPr>
                  <w:fldChar w:fldCharType="begin"/>
                </w:r>
                <w:r w:rsidR="00D330DA">
                  <w:rPr>
                    <w:noProof/>
                    <w:webHidden/>
                  </w:rPr>
                  <w:instrText xml:space="preserve"> PAGEREF _Toc426471691 \h </w:instrText>
                </w:r>
                <w:r w:rsidR="00D330DA">
                  <w:rPr>
                    <w:noProof/>
                    <w:webHidden/>
                  </w:rPr>
                </w:r>
                <w:r w:rsidR="00D330DA">
                  <w:rPr>
                    <w:noProof/>
                    <w:webHidden/>
                  </w:rPr>
                  <w:fldChar w:fldCharType="separate"/>
                </w:r>
                <w:r>
                  <w:rPr>
                    <w:noProof/>
                    <w:webHidden/>
                  </w:rPr>
                  <w:t>11</w:t>
                </w:r>
                <w:r w:rsidR="00D330DA">
                  <w:rPr>
                    <w:noProof/>
                    <w:webHidden/>
                  </w:rPr>
                  <w:fldChar w:fldCharType="end"/>
                </w:r>
              </w:hyperlink>
            </w:p>
            <w:p w:rsidR="00D330DA" w:rsidRDefault="00DE3467">
              <w:pPr>
                <w:pStyle w:val="TOC3"/>
                <w:tabs>
                  <w:tab w:val="right" w:leader="dot" w:pos="9016"/>
                </w:tabs>
                <w:rPr>
                  <w:noProof/>
                </w:rPr>
              </w:pPr>
              <w:hyperlink w:anchor="_Toc426471692" w:history="1">
                <w:r w:rsidR="00D330DA" w:rsidRPr="008627AA">
                  <w:rPr>
                    <w:rStyle w:val="Hyperlink"/>
                    <w:noProof/>
                  </w:rPr>
                  <w:t>6.3.2 Qualitative analysis</w:t>
                </w:r>
                <w:r w:rsidR="00D330DA">
                  <w:rPr>
                    <w:noProof/>
                    <w:webHidden/>
                  </w:rPr>
                  <w:tab/>
                </w:r>
                <w:r w:rsidR="00D330DA">
                  <w:rPr>
                    <w:noProof/>
                    <w:webHidden/>
                  </w:rPr>
                  <w:fldChar w:fldCharType="begin"/>
                </w:r>
                <w:r w:rsidR="00D330DA">
                  <w:rPr>
                    <w:noProof/>
                    <w:webHidden/>
                  </w:rPr>
                  <w:instrText xml:space="preserve"> PAGEREF _Toc426471692 \h </w:instrText>
                </w:r>
                <w:r w:rsidR="00D330DA">
                  <w:rPr>
                    <w:noProof/>
                    <w:webHidden/>
                  </w:rPr>
                </w:r>
                <w:r w:rsidR="00D330DA">
                  <w:rPr>
                    <w:noProof/>
                    <w:webHidden/>
                  </w:rPr>
                  <w:fldChar w:fldCharType="separate"/>
                </w:r>
                <w:r>
                  <w:rPr>
                    <w:noProof/>
                    <w:webHidden/>
                  </w:rPr>
                  <w:t>12</w:t>
                </w:r>
                <w:r w:rsidR="00D330DA">
                  <w:rPr>
                    <w:noProof/>
                    <w:webHidden/>
                  </w:rPr>
                  <w:fldChar w:fldCharType="end"/>
                </w:r>
              </w:hyperlink>
            </w:p>
            <w:p w:rsidR="00D330DA" w:rsidRDefault="00DE3467">
              <w:pPr>
                <w:pStyle w:val="TOC2"/>
                <w:tabs>
                  <w:tab w:val="right" w:leader="dot" w:pos="9016"/>
                </w:tabs>
                <w:rPr>
                  <w:noProof/>
                </w:rPr>
              </w:pPr>
              <w:hyperlink w:anchor="_Toc426471693" w:history="1">
                <w:r w:rsidR="00D330DA" w:rsidRPr="008627AA">
                  <w:rPr>
                    <w:rStyle w:val="Hyperlink"/>
                    <w:noProof/>
                  </w:rPr>
                  <w:t>6.4 Outcome Measures</w:t>
                </w:r>
                <w:r w:rsidR="00D330DA">
                  <w:rPr>
                    <w:noProof/>
                    <w:webHidden/>
                  </w:rPr>
                  <w:tab/>
                </w:r>
                <w:r w:rsidR="00D330DA">
                  <w:rPr>
                    <w:noProof/>
                    <w:webHidden/>
                  </w:rPr>
                  <w:fldChar w:fldCharType="begin"/>
                </w:r>
                <w:r w:rsidR="00D330DA">
                  <w:rPr>
                    <w:noProof/>
                    <w:webHidden/>
                  </w:rPr>
                  <w:instrText xml:space="preserve"> PAGEREF _Toc426471693 \h </w:instrText>
                </w:r>
                <w:r w:rsidR="00D330DA">
                  <w:rPr>
                    <w:noProof/>
                    <w:webHidden/>
                  </w:rPr>
                </w:r>
                <w:r w:rsidR="00D330DA">
                  <w:rPr>
                    <w:noProof/>
                    <w:webHidden/>
                  </w:rPr>
                  <w:fldChar w:fldCharType="separate"/>
                </w:r>
                <w:r>
                  <w:rPr>
                    <w:noProof/>
                    <w:webHidden/>
                  </w:rPr>
                  <w:t>13</w:t>
                </w:r>
                <w:r w:rsidR="00D330DA">
                  <w:rPr>
                    <w:noProof/>
                    <w:webHidden/>
                  </w:rPr>
                  <w:fldChar w:fldCharType="end"/>
                </w:r>
              </w:hyperlink>
            </w:p>
            <w:p w:rsidR="00D330DA" w:rsidRDefault="00DE3467">
              <w:pPr>
                <w:pStyle w:val="TOC3"/>
                <w:tabs>
                  <w:tab w:val="right" w:leader="dot" w:pos="9016"/>
                </w:tabs>
                <w:rPr>
                  <w:noProof/>
                </w:rPr>
              </w:pPr>
              <w:hyperlink w:anchor="_Toc426471694" w:history="1">
                <w:r w:rsidR="00D330DA" w:rsidRPr="008627AA">
                  <w:rPr>
                    <w:rStyle w:val="Hyperlink"/>
                    <w:noProof/>
                  </w:rPr>
                  <w:t>6.4.1 Feasibility outcomes</w:t>
                </w:r>
                <w:r w:rsidR="00D330DA">
                  <w:rPr>
                    <w:noProof/>
                    <w:webHidden/>
                  </w:rPr>
                  <w:tab/>
                </w:r>
                <w:r w:rsidR="00D330DA">
                  <w:rPr>
                    <w:noProof/>
                    <w:webHidden/>
                  </w:rPr>
                  <w:fldChar w:fldCharType="begin"/>
                </w:r>
                <w:r w:rsidR="00D330DA">
                  <w:rPr>
                    <w:noProof/>
                    <w:webHidden/>
                  </w:rPr>
                  <w:instrText xml:space="preserve"> PAGEREF _Toc426471694 \h </w:instrText>
                </w:r>
                <w:r w:rsidR="00D330DA">
                  <w:rPr>
                    <w:noProof/>
                    <w:webHidden/>
                  </w:rPr>
                </w:r>
                <w:r w:rsidR="00D330DA">
                  <w:rPr>
                    <w:noProof/>
                    <w:webHidden/>
                  </w:rPr>
                  <w:fldChar w:fldCharType="separate"/>
                </w:r>
                <w:r>
                  <w:rPr>
                    <w:noProof/>
                    <w:webHidden/>
                  </w:rPr>
                  <w:t>13</w:t>
                </w:r>
                <w:r w:rsidR="00D330DA">
                  <w:rPr>
                    <w:noProof/>
                    <w:webHidden/>
                  </w:rPr>
                  <w:fldChar w:fldCharType="end"/>
                </w:r>
              </w:hyperlink>
            </w:p>
            <w:p w:rsidR="00D330DA" w:rsidRDefault="00DE3467">
              <w:pPr>
                <w:pStyle w:val="TOC3"/>
                <w:tabs>
                  <w:tab w:val="right" w:leader="dot" w:pos="9016"/>
                </w:tabs>
                <w:rPr>
                  <w:noProof/>
                </w:rPr>
              </w:pPr>
              <w:hyperlink w:anchor="_Toc426471695" w:history="1">
                <w:r w:rsidR="00D330DA" w:rsidRPr="008627AA">
                  <w:rPr>
                    <w:rStyle w:val="Hyperlink"/>
                    <w:noProof/>
                  </w:rPr>
                  <w:t>6.4.2 Data collection for clinical and cost components</w:t>
                </w:r>
                <w:r w:rsidR="00D330DA">
                  <w:rPr>
                    <w:noProof/>
                    <w:webHidden/>
                  </w:rPr>
                  <w:tab/>
                </w:r>
                <w:r w:rsidR="00D330DA">
                  <w:rPr>
                    <w:noProof/>
                    <w:webHidden/>
                  </w:rPr>
                  <w:fldChar w:fldCharType="begin"/>
                </w:r>
                <w:r w:rsidR="00D330DA">
                  <w:rPr>
                    <w:noProof/>
                    <w:webHidden/>
                  </w:rPr>
                  <w:instrText xml:space="preserve"> PAGEREF _Toc426471695 \h </w:instrText>
                </w:r>
                <w:r w:rsidR="00D330DA">
                  <w:rPr>
                    <w:noProof/>
                    <w:webHidden/>
                  </w:rPr>
                </w:r>
                <w:r w:rsidR="00D330DA">
                  <w:rPr>
                    <w:noProof/>
                    <w:webHidden/>
                  </w:rPr>
                  <w:fldChar w:fldCharType="separate"/>
                </w:r>
                <w:r>
                  <w:rPr>
                    <w:noProof/>
                    <w:webHidden/>
                  </w:rPr>
                  <w:t>14</w:t>
                </w:r>
                <w:r w:rsidR="00D330DA">
                  <w:rPr>
                    <w:noProof/>
                    <w:webHidden/>
                  </w:rPr>
                  <w:fldChar w:fldCharType="end"/>
                </w:r>
              </w:hyperlink>
            </w:p>
            <w:p w:rsidR="00D330DA" w:rsidRDefault="00DE3467">
              <w:pPr>
                <w:pStyle w:val="TOC3"/>
                <w:tabs>
                  <w:tab w:val="right" w:leader="dot" w:pos="9016"/>
                </w:tabs>
                <w:rPr>
                  <w:noProof/>
                </w:rPr>
              </w:pPr>
              <w:hyperlink w:anchor="_Toc426471696" w:history="1">
                <w:r w:rsidR="00D330DA" w:rsidRPr="008627AA">
                  <w:rPr>
                    <w:rStyle w:val="Hyperlink"/>
                    <w:noProof/>
                  </w:rPr>
                  <w:t>6.4.3 Data collection for qualitative component</w:t>
                </w:r>
                <w:r w:rsidR="00D330DA">
                  <w:rPr>
                    <w:noProof/>
                    <w:webHidden/>
                  </w:rPr>
                  <w:tab/>
                </w:r>
                <w:r w:rsidR="00D330DA">
                  <w:rPr>
                    <w:noProof/>
                    <w:webHidden/>
                  </w:rPr>
                  <w:fldChar w:fldCharType="begin"/>
                </w:r>
                <w:r w:rsidR="00D330DA">
                  <w:rPr>
                    <w:noProof/>
                    <w:webHidden/>
                  </w:rPr>
                  <w:instrText xml:space="preserve"> PAGEREF _Toc426471696 \h </w:instrText>
                </w:r>
                <w:r w:rsidR="00D330DA">
                  <w:rPr>
                    <w:noProof/>
                    <w:webHidden/>
                  </w:rPr>
                </w:r>
                <w:r w:rsidR="00D330DA">
                  <w:rPr>
                    <w:noProof/>
                    <w:webHidden/>
                  </w:rPr>
                  <w:fldChar w:fldCharType="separate"/>
                </w:r>
                <w:r>
                  <w:rPr>
                    <w:noProof/>
                    <w:webHidden/>
                  </w:rPr>
                  <w:t>15</w:t>
                </w:r>
                <w:r w:rsidR="00D330DA">
                  <w:rPr>
                    <w:noProof/>
                    <w:webHidden/>
                  </w:rPr>
                  <w:fldChar w:fldCharType="end"/>
                </w:r>
              </w:hyperlink>
            </w:p>
            <w:p w:rsidR="00D330DA" w:rsidRDefault="00DE3467">
              <w:pPr>
                <w:pStyle w:val="TOC3"/>
                <w:tabs>
                  <w:tab w:val="right" w:leader="dot" w:pos="9016"/>
                </w:tabs>
                <w:rPr>
                  <w:noProof/>
                </w:rPr>
              </w:pPr>
              <w:hyperlink w:anchor="_Toc426471697" w:history="1">
                <w:r w:rsidR="00D330DA" w:rsidRPr="008627AA">
                  <w:rPr>
                    <w:rStyle w:val="Hyperlink"/>
                    <w:noProof/>
                  </w:rPr>
                  <w:t>6.4.4 Measurement of outcomes</w:t>
                </w:r>
                <w:r w:rsidR="00D330DA">
                  <w:rPr>
                    <w:noProof/>
                    <w:webHidden/>
                  </w:rPr>
                  <w:tab/>
                </w:r>
                <w:r w:rsidR="00D330DA">
                  <w:rPr>
                    <w:noProof/>
                    <w:webHidden/>
                  </w:rPr>
                  <w:fldChar w:fldCharType="begin"/>
                </w:r>
                <w:r w:rsidR="00D330DA">
                  <w:rPr>
                    <w:noProof/>
                    <w:webHidden/>
                  </w:rPr>
                  <w:instrText xml:space="preserve"> PAGEREF _Toc426471697 \h </w:instrText>
                </w:r>
                <w:r w:rsidR="00D330DA">
                  <w:rPr>
                    <w:noProof/>
                    <w:webHidden/>
                  </w:rPr>
                </w:r>
                <w:r w:rsidR="00D330DA">
                  <w:rPr>
                    <w:noProof/>
                    <w:webHidden/>
                  </w:rPr>
                  <w:fldChar w:fldCharType="separate"/>
                </w:r>
                <w:r>
                  <w:rPr>
                    <w:noProof/>
                    <w:webHidden/>
                  </w:rPr>
                  <w:t>16</w:t>
                </w:r>
                <w:r w:rsidR="00D330DA">
                  <w:rPr>
                    <w:noProof/>
                    <w:webHidden/>
                  </w:rPr>
                  <w:fldChar w:fldCharType="end"/>
                </w:r>
              </w:hyperlink>
            </w:p>
            <w:p w:rsidR="00D330DA" w:rsidRDefault="00DE3467">
              <w:pPr>
                <w:pStyle w:val="TOC3"/>
                <w:tabs>
                  <w:tab w:val="right" w:leader="dot" w:pos="9016"/>
                </w:tabs>
                <w:rPr>
                  <w:noProof/>
                </w:rPr>
              </w:pPr>
              <w:hyperlink w:anchor="_Toc426471698" w:history="1">
                <w:r w:rsidR="00D330DA" w:rsidRPr="008627AA">
                  <w:rPr>
                    <w:rStyle w:val="Hyperlink"/>
                    <w:noProof/>
                  </w:rPr>
                  <w:t>6.4.5 Participant timeline</w:t>
                </w:r>
                <w:r w:rsidR="00D330DA">
                  <w:rPr>
                    <w:noProof/>
                    <w:webHidden/>
                  </w:rPr>
                  <w:tab/>
                </w:r>
                <w:r w:rsidR="00D330DA">
                  <w:rPr>
                    <w:noProof/>
                    <w:webHidden/>
                  </w:rPr>
                  <w:fldChar w:fldCharType="begin"/>
                </w:r>
                <w:r w:rsidR="00D330DA">
                  <w:rPr>
                    <w:noProof/>
                    <w:webHidden/>
                  </w:rPr>
                  <w:instrText xml:space="preserve"> PAGEREF _Toc426471698 \h </w:instrText>
                </w:r>
                <w:r w:rsidR="00D330DA">
                  <w:rPr>
                    <w:noProof/>
                    <w:webHidden/>
                  </w:rPr>
                </w:r>
                <w:r w:rsidR="00D330DA">
                  <w:rPr>
                    <w:noProof/>
                    <w:webHidden/>
                  </w:rPr>
                  <w:fldChar w:fldCharType="separate"/>
                </w:r>
                <w:r>
                  <w:rPr>
                    <w:noProof/>
                    <w:webHidden/>
                  </w:rPr>
                  <w:t>16</w:t>
                </w:r>
                <w:r w:rsidR="00D330DA">
                  <w:rPr>
                    <w:noProof/>
                    <w:webHidden/>
                  </w:rPr>
                  <w:fldChar w:fldCharType="end"/>
                </w:r>
              </w:hyperlink>
            </w:p>
            <w:p w:rsidR="00D330DA" w:rsidRDefault="00DE3467">
              <w:pPr>
                <w:pStyle w:val="TOC3"/>
                <w:tabs>
                  <w:tab w:val="right" w:leader="dot" w:pos="9016"/>
                </w:tabs>
                <w:rPr>
                  <w:noProof/>
                </w:rPr>
              </w:pPr>
              <w:hyperlink w:anchor="_Toc426471699" w:history="1">
                <w:r w:rsidR="00D330DA" w:rsidRPr="008627AA">
                  <w:rPr>
                    <w:rStyle w:val="Hyperlink"/>
                    <w:noProof/>
                  </w:rPr>
                  <w:t>6.4.6 Study Flow Chart</w:t>
                </w:r>
                <w:r w:rsidR="00D330DA">
                  <w:rPr>
                    <w:noProof/>
                    <w:webHidden/>
                  </w:rPr>
                  <w:tab/>
                </w:r>
                <w:r w:rsidR="00D330DA">
                  <w:rPr>
                    <w:noProof/>
                    <w:webHidden/>
                  </w:rPr>
                  <w:fldChar w:fldCharType="begin"/>
                </w:r>
                <w:r w:rsidR="00D330DA">
                  <w:rPr>
                    <w:noProof/>
                    <w:webHidden/>
                  </w:rPr>
                  <w:instrText xml:space="preserve"> PAGEREF _Toc426471699 \h </w:instrText>
                </w:r>
                <w:r w:rsidR="00D330DA">
                  <w:rPr>
                    <w:noProof/>
                    <w:webHidden/>
                  </w:rPr>
                </w:r>
                <w:r w:rsidR="00D330DA">
                  <w:rPr>
                    <w:noProof/>
                    <w:webHidden/>
                  </w:rPr>
                  <w:fldChar w:fldCharType="separate"/>
                </w:r>
                <w:r>
                  <w:rPr>
                    <w:noProof/>
                    <w:webHidden/>
                  </w:rPr>
                  <w:t>17</w:t>
                </w:r>
                <w:r w:rsidR="00D330DA">
                  <w:rPr>
                    <w:noProof/>
                    <w:webHidden/>
                  </w:rPr>
                  <w:fldChar w:fldCharType="end"/>
                </w:r>
              </w:hyperlink>
            </w:p>
            <w:p w:rsidR="00D330DA" w:rsidRDefault="00DE3467">
              <w:pPr>
                <w:pStyle w:val="TOC2"/>
                <w:tabs>
                  <w:tab w:val="right" w:leader="dot" w:pos="9016"/>
                </w:tabs>
                <w:rPr>
                  <w:noProof/>
                </w:rPr>
              </w:pPr>
              <w:hyperlink w:anchor="_Toc426471700" w:history="1">
                <w:r w:rsidR="00D330DA" w:rsidRPr="008627AA">
                  <w:rPr>
                    <w:rStyle w:val="Hyperlink"/>
                    <w:rFonts w:ascii="Calibri" w:hAnsi="Calibri" w:cs="Calibri"/>
                    <w:noProof/>
                  </w:rPr>
                  <w:t>6.5 Project Setting</w:t>
                </w:r>
                <w:r w:rsidR="00D330DA">
                  <w:rPr>
                    <w:noProof/>
                    <w:webHidden/>
                  </w:rPr>
                  <w:tab/>
                </w:r>
                <w:r w:rsidR="00D330DA">
                  <w:rPr>
                    <w:noProof/>
                    <w:webHidden/>
                  </w:rPr>
                  <w:fldChar w:fldCharType="begin"/>
                </w:r>
                <w:r w:rsidR="00D330DA">
                  <w:rPr>
                    <w:noProof/>
                    <w:webHidden/>
                  </w:rPr>
                  <w:instrText xml:space="preserve"> PAGEREF _Toc426471700 \h </w:instrText>
                </w:r>
                <w:r w:rsidR="00D330DA">
                  <w:rPr>
                    <w:noProof/>
                    <w:webHidden/>
                  </w:rPr>
                </w:r>
                <w:r w:rsidR="00D330DA">
                  <w:rPr>
                    <w:noProof/>
                    <w:webHidden/>
                  </w:rPr>
                  <w:fldChar w:fldCharType="separate"/>
                </w:r>
                <w:r>
                  <w:rPr>
                    <w:noProof/>
                    <w:webHidden/>
                  </w:rPr>
                  <w:t>18</w:t>
                </w:r>
                <w:r w:rsidR="00D330DA">
                  <w:rPr>
                    <w:noProof/>
                    <w:webHidden/>
                  </w:rPr>
                  <w:fldChar w:fldCharType="end"/>
                </w:r>
              </w:hyperlink>
            </w:p>
            <w:p w:rsidR="00D330DA" w:rsidRDefault="00DE3467">
              <w:pPr>
                <w:pStyle w:val="TOC2"/>
                <w:tabs>
                  <w:tab w:val="right" w:leader="dot" w:pos="9016"/>
                </w:tabs>
                <w:rPr>
                  <w:noProof/>
                </w:rPr>
              </w:pPr>
              <w:hyperlink w:anchor="_Toc426471701" w:history="1">
                <w:r w:rsidR="00D330DA" w:rsidRPr="008627AA">
                  <w:rPr>
                    <w:rStyle w:val="Hyperlink"/>
                    <w:rFonts w:ascii="Calibri" w:hAnsi="Calibri" w:cs="Calibri"/>
                    <w:noProof/>
                  </w:rPr>
                  <w:t>6.6 Participants</w:t>
                </w:r>
                <w:r w:rsidR="00D330DA">
                  <w:rPr>
                    <w:noProof/>
                    <w:webHidden/>
                  </w:rPr>
                  <w:tab/>
                </w:r>
                <w:r w:rsidR="00D330DA">
                  <w:rPr>
                    <w:noProof/>
                    <w:webHidden/>
                  </w:rPr>
                  <w:fldChar w:fldCharType="begin"/>
                </w:r>
                <w:r w:rsidR="00D330DA">
                  <w:rPr>
                    <w:noProof/>
                    <w:webHidden/>
                  </w:rPr>
                  <w:instrText xml:space="preserve"> PAGEREF _Toc426471701 \h </w:instrText>
                </w:r>
                <w:r w:rsidR="00D330DA">
                  <w:rPr>
                    <w:noProof/>
                    <w:webHidden/>
                  </w:rPr>
                </w:r>
                <w:r w:rsidR="00D330DA">
                  <w:rPr>
                    <w:noProof/>
                    <w:webHidden/>
                  </w:rPr>
                  <w:fldChar w:fldCharType="separate"/>
                </w:r>
                <w:r>
                  <w:rPr>
                    <w:noProof/>
                    <w:webHidden/>
                  </w:rPr>
                  <w:t>18</w:t>
                </w:r>
                <w:r w:rsidR="00D330DA">
                  <w:rPr>
                    <w:noProof/>
                    <w:webHidden/>
                  </w:rPr>
                  <w:fldChar w:fldCharType="end"/>
                </w:r>
              </w:hyperlink>
            </w:p>
            <w:p w:rsidR="00D330DA" w:rsidRDefault="00DE3467">
              <w:pPr>
                <w:pStyle w:val="TOC3"/>
                <w:tabs>
                  <w:tab w:val="right" w:leader="dot" w:pos="9016"/>
                </w:tabs>
                <w:rPr>
                  <w:noProof/>
                </w:rPr>
              </w:pPr>
              <w:hyperlink w:anchor="_Toc426471702" w:history="1">
                <w:r w:rsidR="00D330DA" w:rsidRPr="008627AA">
                  <w:rPr>
                    <w:rStyle w:val="Hyperlink"/>
                    <w:noProof/>
                  </w:rPr>
                  <w:t>6.6.1 Eligibility</w:t>
                </w:r>
                <w:r w:rsidR="00D330DA">
                  <w:rPr>
                    <w:noProof/>
                    <w:webHidden/>
                  </w:rPr>
                  <w:tab/>
                </w:r>
                <w:r w:rsidR="00D330DA">
                  <w:rPr>
                    <w:noProof/>
                    <w:webHidden/>
                  </w:rPr>
                  <w:fldChar w:fldCharType="begin"/>
                </w:r>
                <w:r w:rsidR="00D330DA">
                  <w:rPr>
                    <w:noProof/>
                    <w:webHidden/>
                  </w:rPr>
                  <w:instrText xml:space="preserve"> PAGEREF _Toc426471702 \h </w:instrText>
                </w:r>
                <w:r w:rsidR="00D330DA">
                  <w:rPr>
                    <w:noProof/>
                    <w:webHidden/>
                  </w:rPr>
                </w:r>
                <w:r w:rsidR="00D330DA">
                  <w:rPr>
                    <w:noProof/>
                    <w:webHidden/>
                  </w:rPr>
                  <w:fldChar w:fldCharType="separate"/>
                </w:r>
                <w:r>
                  <w:rPr>
                    <w:noProof/>
                    <w:webHidden/>
                  </w:rPr>
                  <w:t>18</w:t>
                </w:r>
                <w:r w:rsidR="00D330DA">
                  <w:rPr>
                    <w:noProof/>
                    <w:webHidden/>
                  </w:rPr>
                  <w:fldChar w:fldCharType="end"/>
                </w:r>
              </w:hyperlink>
            </w:p>
            <w:p w:rsidR="00D330DA" w:rsidRDefault="00DE3467">
              <w:pPr>
                <w:pStyle w:val="TOC3"/>
                <w:tabs>
                  <w:tab w:val="right" w:leader="dot" w:pos="9016"/>
                </w:tabs>
                <w:rPr>
                  <w:noProof/>
                </w:rPr>
              </w:pPr>
              <w:hyperlink w:anchor="_Toc426471703" w:history="1">
                <w:r w:rsidR="00D330DA" w:rsidRPr="008627AA">
                  <w:rPr>
                    <w:rStyle w:val="Hyperlink"/>
                    <w:noProof/>
                  </w:rPr>
                  <w:t>6.6.2 Proposed sample size</w:t>
                </w:r>
                <w:r w:rsidR="00D330DA">
                  <w:rPr>
                    <w:noProof/>
                    <w:webHidden/>
                  </w:rPr>
                  <w:tab/>
                </w:r>
                <w:r w:rsidR="00D330DA">
                  <w:rPr>
                    <w:noProof/>
                    <w:webHidden/>
                  </w:rPr>
                  <w:fldChar w:fldCharType="begin"/>
                </w:r>
                <w:r w:rsidR="00D330DA">
                  <w:rPr>
                    <w:noProof/>
                    <w:webHidden/>
                  </w:rPr>
                  <w:instrText xml:space="preserve"> PAGEREF _Toc426471703 \h </w:instrText>
                </w:r>
                <w:r w:rsidR="00D330DA">
                  <w:rPr>
                    <w:noProof/>
                    <w:webHidden/>
                  </w:rPr>
                </w:r>
                <w:r w:rsidR="00D330DA">
                  <w:rPr>
                    <w:noProof/>
                    <w:webHidden/>
                  </w:rPr>
                  <w:fldChar w:fldCharType="separate"/>
                </w:r>
                <w:r>
                  <w:rPr>
                    <w:noProof/>
                    <w:webHidden/>
                  </w:rPr>
                  <w:t>19</w:t>
                </w:r>
                <w:r w:rsidR="00D330DA">
                  <w:rPr>
                    <w:noProof/>
                    <w:webHidden/>
                  </w:rPr>
                  <w:fldChar w:fldCharType="end"/>
                </w:r>
              </w:hyperlink>
            </w:p>
            <w:p w:rsidR="00D330DA" w:rsidRDefault="00DE3467">
              <w:pPr>
                <w:pStyle w:val="TOC2"/>
                <w:tabs>
                  <w:tab w:val="right" w:leader="dot" w:pos="9016"/>
                </w:tabs>
                <w:rPr>
                  <w:noProof/>
                </w:rPr>
              </w:pPr>
              <w:hyperlink w:anchor="_Toc426471704" w:history="1">
                <w:r w:rsidR="00D330DA" w:rsidRPr="008627AA">
                  <w:rPr>
                    <w:rStyle w:val="Hyperlink"/>
                    <w:noProof/>
                  </w:rPr>
                  <w:t>6.7 Recruitment</w:t>
                </w:r>
                <w:r w:rsidR="00D330DA">
                  <w:rPr>
                    <w:noProof/>
                    <w:webHidden/>
                  </w:rPr>
                  <w:tab/>
                </w:r>
                <w:r w:rsidR="00D330DA">
                  <w:rPr>
                    <w:noProof/>
                    <w:webHidden/>
                  </w:rPr>
                  <w:fldChar w:fldCharType="begin"/>
                </w:r>
                <w:r w:rsidR="00D330DA">
                  <w:rPr>
                    <w:noProof/>
                    <w:webHidden/>
                  </w:rPr>
                  <w:instrText xml:space="preserve"> PAGEREF _Toc426471704 \h </w:instrText>
                </w:r>
                <w:r w:rsidR="00D330DA">
                  <w:rPr>
                    <w:noProof/>
                    <w:webHidden/>
                  </w:rPr>
                </w:r>
                <w:r w:rsidR="00D330DA">
                  <w:rPr>
                    <w:noProof/>
                    <w:webHidden/>
                  </w:rPr>
                  <w:fldChar w:fldCharType="separate"/>
                </w:r>
                <w:r>
                  <w:rPr>
                    <w:noProof/>
                    <w:webHidden/>
                  </w:rPr>
                  <w:t>20</w:t>
                </w:r>
                <w:r w:rsidR="00D330DA">
                  <w:rPr>
                    <w:noProof/>
                    <w:webHidden/>
                  </w:rPr>
                  <w:fldChar w:fldCharType="end"/>
                </w:r>
              </w:hyperlink>
            </w:p>
            <w:p w:rsidR="00D330DA" w:rsidRDefault="00DE3467">
              <w:pPr>
                <w:pStyle w:val="TOC3"/>
                <w:tabs>
                  <w:tab w:val="right" w:leader="dot" w:pos="9016"/>
                </w:tabs>
                <w:rPr>
                  <w:noProof/>
                </w:rPr>
              </w:pPr>
              <w:hyperlink w:anchor="_Toc426471705" w:history="1">
                <w:r w:rsidR="00D330DA" w:rsidRPr="008627AA">
                  <w:rPr>
                    <w:rStyle w:val="Hyperlink"/>
                    <w:noProof/>
                  </w:rPr>
                  <w:t>6.7.1 Patient pathway</w:t>
                </w:r>
                <w:r w:rsidR="00D330DA">
                  <w:rPr>
                    <w:noProof/>
                    <w:webHidden/>
                  </w:rPr>
                  <w:tab/>
                </w:r>
                <w:r w:rsidR="00D330DA">
                  <w:rPr>
                    <w:noProof/>
                    <w:webHidden/>
                  </w:rPr>
                  <w:fldChar w:fldCharType="begin"/>
                </w:r>
                <w:r w:rsidR="00D330DA">
                  <w:rPr>
                    <w:noProof/>
                    <w:webHidden/>
                  </w:rPr>
                  <w:instrText xml:space="preserve"> PAGEREF _Toc426471705 \h </w:instrText>
                </w:r>
                <w:r w:rsidR="00D330DA">
                  <w:rPr>
                    <w:noProof/>
                    <w:webHidden/>
                  </w:rPr>
                </w:r>
                <w:r w:rsidR="00D330DA">
                  <w:rPr>
                    <w:noProof/>
                    <w:webHidden/>
                  </w:rPr>
                  <w:fldChar w:fldCharType="separate"/>
                </w:r>
                <w:r>
                  <w:rPr>
                    <w:noProof/>
                    <w:webHidden/>
                  </w:rPr>
                  <w:t>20</w:t>
                </w:r>
                <w:r w:rsidR="00D330DA">
                  <w:rPr>
                    <w:noProof/>
                    <w:webHidden/>
                  </w:rPr>
                  <w:fldChar w:fldCharType="end"/>
                </w:r>
              </w:hyperlink>
            </w:p>
            <w:p w:rsidR="00D330DA" w:rsidRDefault="00DE3467">
              <w:pPr>
                <w:pStyle w:val="TOC3"/>
                <w:tabs>
                  <w:tab w:val="right" w:leader="dot" w:pos="9016"/>
                </w:tabs>
                <w:rPr>
                  <w:noProof/>
                </w:rPr>
              </w:pPr>
              <w:hyperlink w:anchor="_Toc426471706" w:history="1">
                <w:r w:rsidR="00D330DA" w:rsidRPr="008627AA">
                  <w:rPr>
                    <w:rStyle w:val="Hyperlink"/>
                    <w:noProof/>
                  </w:rPr>
                  <w:t>6.7.2 Expected throughput of eligible patients</w:t>
                </w:r>
                <w:r w:rsidR="00D330DA">
                  <w:rPr>
                    <w:noProof/>
                    <w:webHidden/>
                  </w:rPr>
                  <w:tab/>
                </w:r>
                <w:r w:rsidR="00D330DA">
                  <w:rPr>
                    <w:noProof/>
                    <w:webHidden/>
                  </w:rPr>
                  <w:fldChar w:fldCharType="begin"/>
                </w:r>
                <w:r w:rsidR="00D330DA">
                  <w:rPr>
                    <w:noProof/>
                    <w:webHidden/>
                  </w:rPr>
                  <w:instrText xml:space="preserve"> PAGEREF _Toc426471706 \h </w:instrText>
                </w:r>
                <w:r w:rsidR="00D330DA">
                  <w:rPr>
                    <w:noProof/>
                    <w:webHidden/>
                  </w:rPr>
                </w:r>
                <w:r w:rsidR="00D330DA">
                  <w:rPr>
                    <w:noProof/>
                    <w:webHidden/>
                  </w:rPr>
                  <w:fldChar w:fldCharType="separate"/>
                </w:r>
                <w:r>
                  <w:rPr>
                    <w:noProof/>
                    <w:webHidden/>
                  </w:rPr>
                  <w:t>20</w:t>
                </w:r>
                <w:r w:rsidR="00D330DA">
                  <w:rPr>
                    <w:noProof/>
                    <w:webHidden/>
                  </w:rPr>
                  <w:fldChar w:fldCharType="end"/>
                </w:r>
              </w:hyperlink>
            </w:p>
            <w:p w:rsidR="00D330DA" w:rsidRDefault="00DE3467">
              <w:pPr>
                <w:pStyle w:val="TOC3"/>
                <w:tabs>
                  <w:tab w:val="right" w:leader="dot" w:pos="9016"/>
                </w:tabs>
                <w:rPr>
                  <w:noProof/>
                </w:rPr>
              </w:pPr>
              <w:hyperlink w:anchor="_Toc426471707" w:history="1">
                <w:r w:rsidR="00D330DA" w:rsidRPr="008627AA">
                  <w:rPr>
                    <w:rStyle w:val="Hyperlink"/>
                    <w:noProof/>
                  </w:rPr>
                  <w:t>6.7.3 Non-recruited Data Collection</w:t>
                </w:r>
                <w:r w:rsidR="00D330DA">
                  <w:rPr>
                    <w:noProof/>
                    <w:webHidden/>
                  </w:rPr>
                  <w:tab/>
                </w:r>
                <w:r w:rsidR="00D330DA">
                  <w:rPr>
                    <w:noProof/>
                    <w:webHidden/>
                  </w:rPr>
                  <w:fldChar w:fldCharType="begin"/>
                </w:r>
                <w:r w:rsidR="00D330DA">
                  <w:rPr>
                    <w:noProof/>
                    <w:webHidden/>
                  </w:rPr>
                  <w:instrText xml:space="preserve"> PAGEREF _Toc426471707 \h </w:instrText>
                </w:r>
                <w:r w:rsidR="00D330DA">
                  <w:rPr>
                    <w:noProof/>
                    <w:webHidden/>
                  </w:rPr>
                </w:r>
                <w:r w:rsidR="00D330DA">
                  <w:rPr>
                    <w:noProof/>
                    <w:webHidden/>
                  </w:rPr>
                  <w:fldChar w:fldCharType="separate"/>
                </w:r>
                <w:r>
                  <w:rPr>
                    <w:noProof/>
                    <w:webHidden/>
                  </w:rPr>
                  <w:t>20</w:t>
                </w:r>
                <w:r w:rsidR="00D330DA">
                  <w:rPr>
                    <w:noProof/>
                    <w:webHidden/>
                  </w:rPr>
                  <w:fldChar w:fldCharType="end"/>
                </w:r>
              </w:hyperlink>
            </w:p>
            <w:p w:rsidR="00D330DA" w:rsidRDefault="00DE3467">
              <w:pPr>
                <w:pStyle w:val="TOC3"/>
                <w:tabs>
                  <w:tab w:val="right" w:leader="dot" w:pos="9016"/>
                </w:tabs>
                <w:rPr>
                  <w:noProof/>
                </w:rPr>
              </w:pPr>
              <w:hyperlink w:anchor="_Toc426471708" w:history="1">
                <w:r w:rsidR="00D330DA" w:rsidRPr="008627AA">
                  <w:rPr>
                    <w:rStyle w:val="Hyperlink"/>
                    <w:noProof/>
                  </w:rPr>
                  <w:t>6.7.4 Participant interviews</w:t>
                </w:r>
                <w:r w:rsidR="00D330DA">
                  <w:rPr>
                    <w:noProof/>
                    <w:webHidden/>
                  </w:rPr>
                  <w:tab/>
                </w:r>
                <w:r w:rsidR="00D330DA">
                  <w:rPr>
                    <w:noProof/>
                    <w:webHidden/>
                  </w:rPr>
                  <w:fldChar w:fldCharType="begin"/>
                </w:r>
                <w:r w:rsidR="00D330DA">
                  <w:rPr>
                    <w:noProof/>
                    <w:webHidden/>
                  </w:rPr>
                  <w:instrText xml:space="preserve"> PAGEREF _Toc426471708 \h </w:instrText>
                </w:r>
                <w:r w:rsidR="00D330DA">
                  <w:rPr>
                    <w:noProof/>
                    <w:webHidden/>
                  </w:rPr>
                </w:r>
                <w:r w:rsidR="00D330DA">
                  <w:rPr>
                    <w:noProof/>
                    <w:webHidden/>
                  </w:rPr>
                  <w:fldChar w:fldCharType="separate"/>
                </w:r>
                <w:r>
                  <w:rPr>
                    <w:noProof/>
                    <w:webHidden/>
                  </w:rPr>
                  <w:t>20</w:t>
                </w:r>
                <w:r w:rsidR="00D330DA">
                  <w:rPr>
                    <w:noProof/>
                    <w:webHidden/>
                  </w:rPr>
                  <w:fldChar w:fldCharType="end"/>
                </w:r>
              </w:hyperlink>
            </w:p>
            <w:p w:rsidR="00D330DA" w:rsidRDefault="00DE3467">
              <w:pPr>
                <w:pStyle w:val="TOC3"/>
                <w:tabs>
                  <w:tab w:val="right" w:leader="dot" w:pos="9016"/>
                </w:tabs>
                <w:rPr>
                  <w:noProof/>
                </w:rPr>
              </w:pPr>
              <w:hyperlink w:anchor="_Toc426471709" w:history="1">
                <w:r w:rsidR="00D330DA" w:rsidRPr="008627AA">
                  <w:rPr>
                    <w:rStyle w:val="Hyperlink"/>
                    <w:noProof/>
                  </w:rPr>
                  <w:t>6.7.5 Health professional interviews</w:t>
                </w:r>
                <w:r w:rsidR="00D330DA">
                  <w:rPr>
                    <w:noProof/>
                    <w:webHidden/>
                  </w:rPr>
                  <w:tab/>
                </w:r>
                <w:r w:rsidR="00D330DA">
                  <w:rPr>
                    <w:noProof/>
                    <w:webHidden/>
                  </w:rPr>
                  <w:fldChar w:fldCharType="begin"/>
                </w:r>
                <w:r w:rsidR="00D330DA">
                  <w:rPr>
                    <w:noProof/>
                    <w:webHidden/>
                  </w:rPr>
                  <w:instrText xml:space="preserve"> PAGEREF _Toc426471709 \h </w:instrText>
                </w:r>
                <w:r w:rsidR="00D330DA">
                  <w:rPr>
                    <w:noProof/>
                    <w:webHidden/>
                  </w:rPr>
                </w:r>
                <w:r w:rsidR="00D330DA">
                  <w:rPr>
                    <w:noProof/>
                    <w:webHidden/>
                  </w:rPr>
                  <w:fldChar w:fldCharType="separate"/>
                </w:r>
                <w:r>
                  <w:rPr>
                    <w:noProof/>
                    <w:webHidden/>
                  </w:rPr>
                  <w:t>21</w:t>
                </w:r>
                <w:r w:rsidR="00D330DA">
                  <w:rPr>
                    <w:noProof/>
                    <w:webHidden/>
                  </w:rPr>
                  <w:fldChar w:fldCharType="end"/>
                </w:r>
              </w:hyperlink>
            </w:p>
            <w:p w:rsidR="00D330DA" w:rsidRDefault="00DE3467">
              <w:pPr>
                <w:pStyle w:val="TOC2"/>
                <w:tabs>
                  <w:tab w:val="right" w:leader="dot" w:pos="9016"/>
                </w:tabs>
                <w:rPr>
                  <w:noProof/>
                </w:rPr>
              </w:pPr>
              <w:hyperlink w:anchor="_Toc426471710" w:history="1">
                <w:r w:rsidR="00D330DA" w:rsidRPr="008627AA">
                  <w:rPr>
                    <w:rStyle w:val="Hyperlink"/>
                    <w:noProof/>
                  </w:rPr>
                  <w:t>6.8 Intervention</w:t>
                </w:r>
                <w:r w:rsidR="00D330DA">
                  <w:rPr>
                    <w:noProof/>
                    <w:webHidden/>
                  </w:rPr>
                  <w:tab/>
                </w:r>
                <w:r w:rsidR="00D330DA">
                  <w:rPr>
                    <w:noProof/>
                    <w:webHidden/>
                  </w:rPr>
                  <w:fldChar w:fldCharType="begin"/>
                </w:r>
                <w:r w:rsidR="00D330DA">
                  <w:rPr>
                    <w:noProof/>
                    <w:webHidden/>
                  </w:rPr>
                  <w:instrText xml:space="preserve"> PAGEREF _Toc426471710 \h </w:instrText>
                </w:r>
                <w:r w:rsidR="00D330DA">
                  <w:rPr>
                    <w:noProof/>
                    <w:webHidden/>
                  </w:rPr>
                </w:r>
                <w:r w:rsidR="00D330DA">
                  <w:rPr>
                    <w:noProof/>
                    <w:webHidden/>
                  </w:rPr>
                  <w:fldChar w:fldCharType="separate"/>
                </w:r>
                <w:r>
                  <w:rPr>
                    <w:noProof/>
                    <w:webHidden/>
                  </w:rPr>
                  <w:t>21</w:t>
                </w:r>
                <w:r w:rsidR="00D330DA">
                  <w:rPr>
                    <w:noProof/>
                    <w:webHidden/>
                  </w:rPr>
                  <w:fldChar w:fldCharType="end"/>
                </w:r>
              </w:hyperlink>
            </w:p>
            <w:p w:rsidR="00D330DA" w:rsidRDefault="00DE3467">
              <w:pPr>
                <w:pStyle w:val="TOC3"/>
                <w:tabs>
                  <w:tab w:val="right" w:leader="dot" w:pos="9016"/>
                </w:tabs>
                <w:rPr>
                  <w:noProof/>
                </w:rPr>
              </w:pPr>
              <w:hyperlink w:anchor="_Toc426471711" w:history="1">
                <w:r w:rsidR="00D330DA" w:rsidRPr="008627AA">
                  <w:rPr>
                    <w:rStyle w:val="Hyperlink"/>
                    <w:noProof/>
                  </w:rPr>
                  <w:t>6.8.1 In-hospital exercise</w:t>
                </w:r>
                <w:r w:rsidR="00D330DA">
                  <w:rPr>
                    <w:noProof/>
                    <w:webHidden/>
                  </w:rPr>
                  <w:tab/>
                </w:r>
                <w:r w:rsidR="00D330DA">
                  <w:rPr>
                    <w:noProof/>
                    <w:webHidden/>
                  </w:rPr>
                  <w:fldChar w:fldCharType="begin"/>
                </w:r>
                <w:r w:rsidR="00D330DA">
                  <w:rPr>
                    <w:noProof/>
                    <w:webHidden/>
                  </w:rPr>
                  <w:instrText xml:space="preserve"> PAGEREF _Toc426471711 \h </w:instrText>
                </w:r>
                <w:r w:rsidR="00D330DA">
                  <w:rPr>
                    <w:noProof/>
                    <w:webHidden/>
                  </w:rPr>
                </w:r>
                <w:r w:rsidR="00D330DA">
                  <w:rPr>
                    <w:noProof/>
                    <w:webHidden/>
                  </w:rPr>
                  <w:fldChar w:fldCharType="separate"/>
                </w:r>
                <w:r>
                  <w:rPr>
                    <w:noProof/>
                    <w:webHidden/>
                  </w:rPr>
                  <w:t>21</w:t>
                </w:r>
                <w:r w:rsidR="00D330DA">
                  <w:rPr>
                    <w:noProof/>
                    <w:webHidden/>
                  </w:rPr>
                  <w:fldChar w:fldCharType="end"/>
                </w:r>
              </w:hyperlink>
            </w:p>
            <w:p w:rsidR="00D330DA" w:rsidRDefault="00DE3467">
              <w:pPr>
                <w:pStyle w:val="TOC3"/>
                <w:tabs>
                  <w:tab w:val="right" w:leader="dot" w:pos="9016"/>
                </w:tabs>
                <w:rPr>
                  <w:noProof/>
                </w:rPr>
              </w:pPr>
              <w:hyperlink w:anchor="_Toc426471712" w:history="1">
                <w:r w:rsidR="00D330DA" w:rsidRPr="008627AA">
                  <w:rPr>
                    <w:rStyle w:val="Hyperlink"/>
                    <w:noProof/>
                  </w:rPr>
                  <w:t>6.8.2 In-home exercise</w:t>
                </w:r>
                <w:r w:rsidR="00D330DA">
                  <w:rPr>
                    <w:noProof/>
                    <w:webHidden/>
                  </w:rPr>
                  <w:tab/>
                </w:r>
                <w:r w:rsidR="00D330DA">
                  <w:rPr>
                    <w:noProof/>
                    <w:webHidden/>
                  </w:rPr>
                  <w:fldChar w:fldCharType="begin"/>
                </w:r>
                <w:r w:rsidR="00D330DA">
                  <w:rPr>
                    <w:noProof/>
                    <w:webHidden/>
                  </w:rPr>
                  <w:instrText xml:space="preserve"> PAGEREF _Toc426471712 \h </w:instrText>
                </w:r>
                <w:r w:rsidR="00D330DA">
                  <w:rPr>
                    <w:noProof/>
                    <w:webHidden/>
                  </w:rPr>
                </w:r>
                <w:r w:rsidR="00D330DA">
                  <w:rPr>
                    <w:noProof/>
                    <w:webHidden/>
                  </w:rPr>
                  <w:fldChar w:fldCharType="separate"/>
                </w:r>
                <w:r>
                  <w:rPr>
                    <w:noProof/>
                    <w:webHidden/>
                  </w:rPr>
                  <w:t>22</w:t>
                </w:r>
                <w:r w:rsidR="00D330DA">
                  <w:rPr>
                    <w:noProof/>
                    <w:webHidden/>
                  </w:rPr>
                  <w:fldChar w:fldCharType="end"/>
                </w:r>
              </w:hyperlink>
            </w:p>
            <w:p w:rsidR="00D330DA" w:rsidRDefault="00DE3467">
              <w:pPr>
                <w:pStyle w:val="TOC3"/>
                <w:tabs>
                  <w:tab w:val="right" w:leader="dot" w:pos="9016"/>
                </w:tabs>
                <w:rPr>
                  <w:noProof/>
                </w:rPr>
              </w:pPr>
              <w:hyperlink w:anchor="_Toc426471713" w:history="1">
                <w:r w:rsidR="00D330DA" w:rsidRPr="008627AA">
                  <w:rPr>
                    <w:rStyle w:val="Hyperlink"/>
                    <w:noProof/>
                  </w:rPr>
                  <w:t>6.8.3 Standard care</w:t>
                </w:r>
                <w:r w:rsidR="00D330DA">
                  <w:rPr>
                    <w:noProof/>
                    <w:webHidden/>
                  </w:rPr>
                  <w:tab/>
                </w:r>
                <w:r w:rsidR="00D330DA">
                  <w:rPr>
                    <w:noProof/>
                    <w:webHidden/>
                  </w:rPr>
                  <w:fldChar w:fldCharType="begin"/>
                </w:r>
                <w:r w:rsidR="00D330DA">
                  <w:rPr>
                    <w:noProof/>
                    <w:webHidden/>
                  </w:rPr>
                  <w:instrText xml:space="preserve"> PAGEREF _Toc426471713 \h </w:instrText>
                </w:r>
                <w:r w:rsidR="00D330DA">
                  <w:rPr>
                    <w:noProof/>
                    <w:webHidden/>
                  </w:rPr>
                </w:r>
                <w:r w:rsidR="00D330DA">
                  <w:rPr>
                    <w:noProof/>
                    <w:webHidden/>
                  </w:rPr>
                  <w:fldChar w:fldCharType="separate"/>
                </w:r>
                <w:r>
                  <w:rPr>
                    <w:noProof/>
                    <w:webHidden/>
                  </w:rPr>
                  <w:t>24</w:t>
                </w:r>
                <w:r w:rsidR="00D330DA">
                  <w:rPr>
                    <w:noProof/>
                    <w:webHidden/>
                  </w:rPr>
                  <w:fldChar w:fldCharType="end"/>
                </w:r>
              </w:hyperlink>
            </w:p>
            <w:p w:rsidR="00D330DA" w:rsidRDefault="00DE3467">
              <w:pPr>
                <w:pStyle w:val="TOC2"/>
                <w:tabs>
                  <w:tab w:val="right" w:leader="dot" w:pos="9016"/>
                </w:tabs>
                <w:rPr>
                  <w:noProof/>
                </w:rPr>
              </w:pPr>
              <w:hyperlink w:anchor="_Toc426471714" w:history="1">
                <w:r w:rsidR="00D330DA" w:rsidRPr="008627AA">
                  <w:rPr>
                    <w:rStyle w:val="Hyperlink"/>
                    <w:noProof/>
                  </w:rPr>
                  <w:t>6.9 Safety Assessments</w:t>
                </w:r>
                <w:r w:rsidR="00D330DA">
                  <w:rPr>
                    <w:noProof/>
                    <w:webHidden/>
                  </w:rPr>
                  <w:tab/>
                </w:r>
                <w:r w:rsidR="00D330DA">
                  <w:rPr>
                    <w:noProof/>
                    <w:webHidden/>
                  </w:rPr>
                  <w:fldChar w:fldCharType="begin"/>
                </w:r>
                <w:r w:rsidR="00D330DA">
                  <w:rPr>
                    <w:noProof/>
                    <w:webHidden/>
                  </w:rPr>
                  <w:instrText xml:space="preserve"> PAGEREF _Toc426471714 \h </w:instrText>
                </w:r>
                <w:r w:rsidR="00D330DA">
                  <w:rPr>
                    <w:noProof/>
                    <w:webHidden/>
                  </w:rPr>
                </w:r>
                <w:r w:rsidR="00D330DA">
                  <w:rPr>
                    <w:noProof/>
                    <w:webHidden/>
                  </w:rPr>
                  <w:fldChar w:fldCharType="separate"/>
                </w:r>
                <w:r>
                  <w:rPr>
                    <w:noProof/>
                    <w:webHidden/>
                  </w:rPr>
                  <w:t>26</w:t>
                </w:r>
                <w:r w:rsidR="00D330DA">
                  <w:rPr>
                    <w:noProof/>
                    <w:webHidden/>
                  </w:rPr>
                  <w:fldChar w:fldCharType="end"/>
                </w:r>
              </w:hyperlink>
            </w:p>
            <w:p w:rsidR="00D330DA" w:rsidRDefault="00DE3467">
              <w:pPr>
                <w:pStyle w:val="TOC3"/>
                <w:tabs>
                  <w:tab w:val="right" w:leader="dot" w:pos="9016"/>
                </w:tabs>
                <w:rPr>
                  <w:noProof/>
                </w:rPr>
              </w:pPr>
              <w:hyperlink w:anchor="_Toc426471715" w:history="1">
                <w:r w:rsidR="00D330DA" w:rsidRPr="008627AA">
                  <w:rPr>
                    <w:rStyle w:val="Hyperlink"/>
                    <w:noProof/>
                  </w:rPr>
                  <w:t>6.9.1 Possible Expected Outcomes for pulmonary rehabilitation (Interventions)</w:t>
                </w:r>
                <w:r w:rsidR="00D330DA">
                  <w:rPr>
                    <w:noProof/>
                    <w:webHidden/>
                  </w:rPr>
                  <w:tab/>
                </w:r>
                <w:r w:rsidR="00D330DA">
                  <w:rPr>
                    <w:noProof/>
                    <w:webHidden/>
                  </w:rPr>
                  <w:fldChar w:fldCharType="begin"/>
                </w:r>
                <w:r w:rsidR="00D330DA">
                  <w:rPr>
                    <w:noProof/>
                    <w:webHidden/>
                  </w:rPr>
                  <w:instrText xml:space="preserve"> PAGEREF _Toc426471715 \h </w:instrText>
                </w:r>
                <w:r w:rsidR="00D330DA">
                  <w:rPr>
                    <w:noProof/>
                    <w:webHidden/>
                  </w:rPr>
                </w:r>
                <w:r w:rsidR="00D330DA">
                  <w:rPr>
                    <w:noProof/>
                    <w:webHidden/>
                  </w:rPr>
                  <w:fldChar w:fldCharType="separate"/>
                </w:r>
                <w:r>
                  <w:rPr>
                    <w:noProof/>
                    <w:webHidden/>
                  </w:rPr>
                  <w:t>26</w:t>
                </w:r>
                <w:r w:rsidR="00D330DA">
                  <w:rPr>
                    <w:noProof/>
                    <w:webHidden/>
                  </w:rPr>
                  <w:fldChar w:fldCharType="end"/>
                </w:r>
              </w:hyperlink>
            </w:p>
            <w:p w:rsidR="00D330DA" w:rsidRDefault="00DE3467">
              <w:pPr>
                <w:pStyle w:val="TOC2"/>
                <w:tabs>
                  <w:tab w:val="right" w:leader="dot" w:pos="9016"/>
                </w:tabs>
                <w:rPr>
                  <w:noProof/>
                </w:rPr>
              </w:pPr>
              <w:hyperlink w:anchor="_Toc426471716" w:history="1">
                <w:r w:rsidR="00D330DA" w:rsidRPr="008627AA">
                  <w:rPr>
                    <w:rStyle w:val="Hyperlink"/>
                    <w:noProof/>
                  </w:rPr>
                  <w:t>6.10 Outcome Assessment Instruments</w:t>
                </w:r>
                <w:r w:rsidR="00D330DA">
                  <w:rPr>
                    <w:noProof/>
                    <w:webHidden/>
                  </w:rPr>
                  <w:tab/>
                </w:r>
                <w:r w:rsidR="00D330DA">
                  <w:rPr>
                    <w:noProof/>
                    <w:webHidden/>
                  </w:rPr>
                  <w:fldChar w:fldCharType="begin"/>
                </w:r>
                <w:r w:rsidR="00D330DA">
                  <w:rPr>
                    <w:noProof/>
                    <w:webHidden/>
                  </w:rPr>
                  <w:instrText xml:space="preserve"> PAGEREF _Toc426471716 \h </w:instrText>
                </w:r>
                <w:r w:rsidR="00D330DA">
                  <w:rPr>
                    <w:noProof/>
                    <w:webHidden/>
                  </w:rPr>
                </w:r>
                <w:r w:rsidR="00D330DA">
                  <w:rPr>
                    <w:noProof/>
                    <w:webHidden/>
                  </w:rPr>
                  <w:fldChar w:fldCharType="separate"/>
                </w:r>
                <w:r>
                  <w:rPr>
                    <w:noProof/>
                    <w:webHidden/>
                  </w:rPr>
                  <w:t>26</w:t>
                </w:r>
                <w:r w:rsidR="00D330DA">
                  <w:rPr>
                    <w:noProof/>
                    <w:webHidden/>
                  </w:rPr>
                  <w:fldChar w:fldCharType="end"/>
                </w:r>
              </w:hyperlink>
            </w:p>
            <w:p w:rsidR="00D330DA" w:rsidRDefault="00DE3467">
              <w:pPr>
                <w:pStyle w:val="TOC3"/>
                <w:tabs>
                  <w:tab w:val="right" w:leader="dot" w:pos="9016"/>
                </w:tabs>
                <w:rPr>
                  <w:noProof/>
                </w:rPr>
              </w:pPr>
              <w:hyperlink w:anchor="_Toc426471717" w:history="1">
                <w:r w:rsidR="00D330DA" w:rsidRPr="008627AA">
                  <w:rPr>
                    <w:rStyle w:val="Hyperlink"/>
                    <w:noProof/>
                  </w:rPr>
                  <w:t>Table 1: Outcome assessments</w:t>
                </w:r>
                <w:r w:rsidR="00D330DA">
                  <w:rPr>
                    <w:noProof/>
                    <w:webHidden/>
                  </w:rPr>
                  <w:tab/>
                </w:r>
                <w:r w:rsidR="00D330DA">
                  <w:rPr>
                    <w:noProof/>
                    <w:webHidden/>
                  </w:rPr>
                  <w:fldChar w:fldCharType="begin"/>
                </w:r>
                <w:r w:rsidR="00D330DA">
                  <w:rPr>
                    <w:noProof/>
                    <w:webHidden/>
                  </w:rPr>
                  <w:instrText xml:space="preserve"> PAGEREF _Toc426471717 \h </w:instrText>
                </w:r>
                <w:r w:rsidR="00D330DA">
                  <w:rPr>
                    <w:noProof/>
                    <w:webHidden/>
                  </w:rPr>
                </w:r>
                <w:r w:rsidR="00D330DA">
                  <w:rPr>
                    <w:noProof/>
                    <w:webHidden/>
                  </w:rPr>
                  <w:fldChar w:fldCharType="separate"/>
                </w:r>
                <w:r>
                  <w:rPr>
                    <w:noProof/>
                    <w:webHidden/>
                  </w:rPr>
                  <w:t>27</w:t>
                </w:r>
                <w:r w:rsidR="00D330DA">
                  <w:rPr>
                    <w:noProof/>
                    <w:webHidden/>
                  </w:rPr>
                  <w:fldChar w:fldCharType="end"/>
                </w:r>
              </w:hyperlink>
            </w:p>
            <w:p w:rsidR="00D330DA" w:rsidRDefault="00DE3467">
              <w:pPr>
                <w:pStyle w:val="TOC2"/>
                <w:tabs>
                  <w:tab w:val="right" w:leader="dot" w:pos="9016"/>
                </w:tabs>
                <w:rPr>
                  <w:noProof/>
                </w:rPr>
              </w:pPr>
              <w:hyperlink w:anchor="_Toc426471718" w:history="1">
                <w:r w:rsidR="00D330DA" w:rsidRPr="008627AA">
                  <w:rPr>
                    <w:rStyle w:val="Hyperlink"/>
                    <w:noProof/>
                  </w:rPr>
                  <w:t>6.11 Quality Control &amp; Assurance</w:t>
                </w:r>
                <w:r w:rsidR="00D330DA">
                  <w:rPr>
                    <w:noProof/>
                    <w:webHidden/>
                  </w:rPr>
                  <w:tab/>
                </w:r>
                <w:r w:rsidR="00D330DA">
                  <w:rPr>
                    <w:noProof/>
                    <w:webHidden/>
                  </w:rPr>
                  <w:fldChar w:fldCharType="begin"/>
                </w:r>
                <w:r w:rsidR="00D330DA">
                  <w:rPr>
                    <w:noProof/>
                    <w:webHidden/>
                  </w:rPr>
                  <w:instrText xml:space="preserve"> PAGEREF _Toc426471718 \h </w:instrText>
                </w:r>
                <w:r w:rsidR="00D330DA">
                  <w:rPr>
                    <w:noProof/>
                    <w:webHidden/>
                  </w:rPr>
                </w:r>
                <w:r w:rsidR="00D330DA">
                  <w:rPr>
                    <w:noProof/>
                    <w:webHidden/>
                  </w:rPr>
                  <w:fldChar w:fldCharType="separate"/>
                </w:r>
                <w:r>
                  <w:rPr>
                    <w:noProof/>
                    <w:webHidden/>
                  </w:rPr>
                  <w:t>27</w:t>
                </w:r>
                <w:r w:rsidR="00D330DA">
                  <w:rPr>
                    <w:noProof/>
                    <w:webHidden/>
                  </w:rPr>
                  <w:fldChar w:fldCharType="end"/>
                </w:r>
              </w:hyperlink>
            </w:p>
            <w:p w:rsidR="00D330DA" w:rsidRDefault="00DE3467">
              <w:pPr>
                <w:pStyle w:val="TOC1"/>
                <w:tabs>
                  <w:tab w:val="right" w:leader="dot" w:pos="9016"/>
                </w:tabs>
                <w:rPr>
                  <w:noProof/>
                </w:rPr>
              </w:pPr>
              <w:hyperlink w:anchor="_Toc426471719" w:history="1">
                <w:r w:rsidR="00D330DA" w:rsidRPr="008627AA">
                  <w:rPr>
                    <w:rStyle w:val="Hyperlink"/>
                    <w:noProof/>
                  </w:rPr>
                  <w:t>7. Project Management</w:t>
                </w:r>
                <w:r w:rsidR="00D330DA">
                  <w:rPr>
                    <w:noProof/>
                    <w:webHidden/>
                  </w:rPr>
                  <w:tab/>
                </w:r>
                <w:r w:rsidR="00D330DA">
                  <w:rPr>
                    <w:noProof/>
                    <w:webHidden/>
                  </w:rPr>
                  <w:fldChar w:fldCharType="begin"/>
                </w:r>
                <w:r w:rsidR="00D330DA">
                  <w:rPr>
                    <w:noProof/>
                    <w:webHidden/>
                  </w:rPr>
                  <w:instrText xml:space="preserve"> PAGEREF _Toc426471719 \h </w:instrText>
                </w:r>
                <w:r w:rsidR="00D330DA">
                  <w:rPr>
                    <w:noProof/>
                    <w:webHidden/>
                  </w:rPr>
                </w:r>
                <w:r w:rsidR="00D330DA">
                  <w:rPr>
                    <w:noProof/>
                    <w:webHidden/>
                  </w:rPr>
                  <w:fldChar w:fldCharType="separate"/>
                </w:r>
                <w:r>
                  <w:rPr>
                    <w:noProof/>
                    <w:webHidden/>
                  </w:rPr>
                  <w:t>28</w:t>
                </w:r>
                <w:r w:rsidR="00D330DA">
                  <w:rPr>
                    <w:noProof/>
                    <w:webHidden/>
                  </w:rPr>
                  <w:fldChar w:fldCharType="end"/>
                </w:r>
              </w:hyperlink>
            </w:p>
            <w:p w:rsidR="00D330DA" w:rsidRDefault="00DE3467">
              <w:pPr>
                <w:pStyle w:val="TOC1"/>
                <w:tabs>
                  <w:tab w:val="right" w:leader="dot" w:pos="9016"/>
                </w:tabs>
                <w:rPr>
                  <w:noProof/>
                </w:rPr>
              </w:pPr>
              <w:hyperlink w:anchor="_Toc426471720" w:history="1">
                <w:r w:rsidR="00D330DA" w:rsidRPr="008627AA">
                  <w:rPr>
                    <w:rStyle w:val="Hyperlink"/>
                    <w:noProof/>
                  </w:rPr>
                  <w:t>8. Expertise</w:t>
                </w:r>
                <w:r w:rsidR="00D330DA">
                  <w:rPr>
                    <w:noProof/>
                    <w:webHidden/>
                  </w:rPr>
                  <w:tab/>
                </w:r>
                <w:r w:rsidR="00D330DA">
                  <w:rPr>
                    <w:noProof/>
                    <w:webHidden/>
                  </w:rPr>
                  <w:fldChar w:fldCharType="begin"/>
                </w:r>
                <w:r w:rsidR="00D330DA">
                  <w:rPr>
                    <w:noProof/>
                    <w:webHidden/>
                  </w:rPr>
                  <w:instrText xml:space="preserve"> PAGEREF _Toc426471720 \h </w:instrText>
                </w:r>
                <w:r w:rsidR="00D330DA">
                  <w:rPr>
                    <w:noProof/>
                    <w:webHidden/>
                  </w:rPr>
                </w:r>
                <w:r w:rsidR="00D330DA">
                  <w:rPr>
                    <w:noProof/>
                    <w:webHidden/>
                  </w:rPr>
                  <w:fldChar w:fldCharType="separate"/>
                </w:r>
                <w:r>
                  <w:rPr>
                    <w:noProof/>
                    <w:webHidden/>
                  </w:rPr>
                  <w:t>28</w:t>
                </w:r>
                <w:r w:rsidR="00D330DA">
                  <w:rPr>
                    <w:noProof/>
                    <w:webHidden/>
                  </w:rPr>
                  <w:fldChar w:fldCharType="end"/>
                </w:r>
              </w:hyperlink>
            </w:p>
            <w:p w:rsidR="00D330DA" w:rsidRDefault="00DE3467">
              <w:pPr>
                <w:pStyle w:val="TOC1"/>
                <w:tabs>
                  <w:tab w:val="right" w:leader="dot" w:pos="9016"/>
                </w:tabs>
                <w:rPr>
                  <w:noProof/>
                </w:rPr>
              </w:pPr>
              <w:hyperlink w:anchor="_Toc426471721" w:history="1">
                <w:r w:rsidR="00D330DA" w:rsidRPr="008627AA">
                  <w:rPr>
                    <w:rStyle w:val="Hyperlink"/>
                    <w:noProof/>
                  </w:rPr>
                  <w:t>9. Ethical Issues</w:t>
                </w:r>
                <w:r w:rsidR="00D330DA">
                  <w:rPr>
                    <w:noProof/>
                    <w:webHidden/>
                  </w:rPr>
                  <w:tab/>
                </w:r>
                <w:r w:rsidR="00D330DA">
                  <w:rPr>
                    <w:noProof/>
                    <w:webHidden/>
                  </w:rPr>
                  <w:fldChar w:fldCharType="begin"/>
                </w:r>
                <w:r w:rsidR="00D330DA">
                  <w:rPr>
                    <w:noProof/>
                    <w:webHidden/>
                  </w:rPr>
                  <w:instrText xml:space="preserve"> PAGEREF _Toc426471721 \h </w:instrText>
                </w:r>
                <w:r w:rsidR="00D330DA">
                  <w:rPr>
                    <w:noProof/>
                    <w:webHidden/>
                  </w:rPr>
                </w:r>
                <w:r w:rsidR="00D330DA">
                  <w:rPr>
                    <w:noProof/>
                    <w:webHidden/>
                  </w:rPr>
                  <w:fldChar w:fldCharType="separate"/>
                </w:r>
                <w:r>
                  <w:rPr>
                    <w:noProof/>
                    <w:webHidden/>
                  </w:rPr>
                  <w:t>29</w:t>
                </w:r>
                <w:r w:rsidR="00D330DA">
                  <w:rPr>
                    <w:noProof/>
                    <w:webHidden/>
                  </w:rPr>
                  <w:fldChar w:fldCharType="end"/>
                </w:r>
              </w:hyperlink>
            </w:p>
            <w:p w:rsidR="00D330DA" w:rsidRDefault="00DE3467">
              <w:pPr>
                <w:pStyle w:val="TOC1"/>
                <w:tabs>
                  <w:tab w:val="right" w:leader="dot" w:pos="9016"/>
                </w:tabs>
                <w:rPr>
                  <w:noProof/>
                </w:rPr>
              </w:pPr>
              <w:hyperlink w:anchor="_Toc426471722" w:history="1">
                <w:r w:rsidR="00D330DA" w:rsidRPr="008627AA">
                  <w:rPr>
                    <w:rStyle w:val="Hyperlink"/>
                    <w:noProof/>
                  </w:rPr>
                  <w:t>10. Involvement of Service Users</w:t>
                </w:r>
                <w:r w:rsidR="00D330DA">
                  <w:rPr>
                    <w:noProof/>
                    <w:webHidden/>
                  </w:rPr>
                  <w:tab/>
                </w:r>
                <w:r w:rsidR="00D330DA">
                  <w:rPr>
                    <w:noProof/>
                    <w:webHidden/>
                  </w:rPr>
                  <w:fldChar w:fldCharType="begin"/>
                </w:r>
                <w:r w:rsidR="00D330DA">
                  <w:rPr>
                    <w:noProof/>
                    <w:webHidden/>
                  </w:rPr>
                  <w:instrText xml:space="preserve"> PAGEREF _Toc426471722 \h </w:instrText>
                </w:r>
                <w:r w:rsidR="00D330DA">
                  <w:rPr>
                    <w:noProof/>
                    <w:webHidden/>
                  </w:rPr>
                </w:r>
                <w:r w:rsidR="00D330DA">
                  <w:rPr>
                    <w:noProof/>
                    <w:webHidden/>
                  </w:rPr>
                  <w:fldChar w:fldCharType="separate"/>
                </w:r>
                <w:r>
                  <w:rPr>
                    <w:noProof/>
                    <w:webHidden/>
                  </w:rPr>
                  <w:t>29</w:t>
                </w:r>
                <w:r w:rsidR="00D330DA">
                  <w:rPr>
                    <w:noProof/>
                    <w:webHidden/>
                  </w:rPr>
                  <w:fldChar w:fldCharType="end"/>
                </w:r>
              </w:hyperlink>
            </w:p>
            <w:p w:rsidR="00D330DA" w:rsidRDefault="00DE3467">
              <w:pPr>
                <w:pStyle w:val="TOC1"/>
                <w:tabs>
                  <w:tab w:val="right" w:leader="dot" w:pos="9016"/>
                </w:tabs>
                <w:rPr>
                  <w:noProof/>
                </w:rPr>
              </w:pPr>
              <w:hyperlink w:anchor="_Toc426471723" w:history="1">
                <w:r w:rsidR="00D330DA" w:rsidRPr="008627AA">
                  <w:rPr>
                    <w:rStyle w:val="Hyperlink"/>
                    <w:noProof/>
                  </w:rPr>
                  <w:t>11. Methods of Dissemination of Results</w:t>
                </w:r>
                <w:r w:rsidR="00D330DA">
                  <w:rPr>
                    <w:noProof/>
                    <w:webHidden/>
                  </w:rPr>
                  <w:tab/>
                </w:r>
                <w:r w:rsidR="00D330DA">
                  <w:rPr>
                    <w:noProof/>
                    <w:webHidden/>
                  </w:rPr>
                  <w:fldChar w:fldCharType="begin"/>
                </w:r>
                <w:r w:rsidR="00D330DA">
                  <w:rPr>
                    <w:noProof/>
                    <w:webHidden/>
                  </w:rPr>
                  <w:instrText xml:space="preserve"> PAGEREF _Toc426471723 \h </w:instrText>
                </w:r>
                <w:r w:rsidR="00D330DA">
                  <w:rPr>
                    <w:noProof/>
                    <w:webHidden/>
                  </w:rPr>
                </w:r>
                <w:r w:rsidR="00D330DA">
                  <w:rPr>
                    <w:noProof/>
                    <w:webHidden/>
                  </w:rPr>
                  <w:fldChar w:fldCharType="separate"/>
                </w:r>
                <w:r>
                  <w:rPr>
                    <w:noProof/>
                    <w:webHidden/>
                  </w:rPr>
                  <w:t>30</w:t>
                </w:r>
                <w:r w:rsidR="00D330DA">
                  <w:rPr>
                    <w:noProof/>
                    <w:webHidden/>
                  </w:rPr>
                  <w:fldChar w:fldCharType="end"/>
                </w:r>
              </w:hyperlink>
            </w:p>
            <w:p w:rsidR="00D330DA" w:rsidRDefault="00DE3467">
              <w:pPr>
                <w:pStyle w:val="TOC1"/>
                <w:tabs>
                  <w:tab w:val="right" w:leader="dot" w:pos="9016"/>
                </w:tabs>
                <w:rPr>
                  <w:noProof/>
                </w:rPr>
              </w:pPr>
              <w:hyperlink w:anchor="_Toc426471724" w:history="1">
                <w:r w:rsidR="00D330DA" w:rsidRPr="008627AA">
                  <w:rPr>
                    <w:rStyle w:val="Hyperlink"/>
                    <w:noProof/>
                  </w:rPr>
                  <w:t>12. Costing the project</w:t>
                </w:r>
                <w:r w:rsidR="00D330DA">
                  <w:rPr>
                    <w:noProof/>
                    <w:webHidden/>
                  </w:rPr>
                  <w:tab/>
                </w:r>
                <w:r w:rsidR="00D330DA">
                  <w:rPr>
                    <w:noProof/>
                    <w:webHidden/>
                  </w:rPr>
                  <w:fldChar w:fldCharType="begin"/>
                </w:r>
                <w:r w:rsidR="00D330DA">
                  <w:rPr>
                    <w:noProof/>
                    <w:webHidden/>
                  </w:rPr>
                  <w:instrText xml:space="preserve"> PAGEREF _Toc426471724 \h </w:instrText>
                </w:r>
                <w:r w:rsidR="00D330DA">
                  <w:rPr>
                    <w:noProof/>
                    <w:webHidden/>
                  </w:rPr>
                </w:r>
                <w:r w:rsidR="00D330DA">
                  <w:rPr>
                    <w:noProof/>
                    <w:webHidden/>
                  </w:rPr>
                  <w:fldChar w:fldCharType="separate"/>
                </w:r>
                <w:r>
                  <w:rPr>
                    <w:noProof/>
                    <w:webHidden/>
                  </w:rPr>
                  <w:t>30</w:t>
                </w:r>
                <w:r w:rsidR="00D330DA">
                  <w:rPr>
                    <w:noProof/>
                    <w:webHidden/>
                  </w:rPr>
                  <w:fldChar w:fldCharType="end"/>
                </w:r>
              </w:hyperlink>
            </w:p>
            <w:p w:rsidR="00D330DA" w:rsidRDefault="00DE3467">
              <w:pPr>
                <w:pStyle w:val="TOC2"/>
                <w:tabs>
                  <w:tab w:val="right" w:leader="dot" w:pos="9016"/>
                </w:tabs>
                <w:rPr>
                  <w:noProof/>
                </w:rPr>
              </w:pPr>
              <w:hyperlink w:anchor="_Toc426471725" w:history="1">
                <w:r w:rsidR="00D330DA" w:rsidRPr="008627AA">
                  <w:rPr>
                    <w:rStyle w:val="Hyperlink"/>
                    <w:noProof/>
                  </w:rPr>
                  <w:t>12.1 Service support costs (research nurses)</w:t>
                </w:r>
                <w:r w:rsidR="00D330DA">
                  <w:rPr>
                    <w:noProof/>
                    <w:webHidden/>
                  </w:rPr>
                  <w:tab/>
                </w:r>
                <w:r w:rsidR="00D330DA">
                  <w:rPr>
                    <w:noProof/>
                    <w:webHidden/>
                  </w:rPr>
                  <w:fldChar w:fldCharType="begin"/>
                </w:r>
                <w:r w:rsidR="00D330DA">
                  <w:rPr>
                    <w:noProof/>
                    <w:webHidden/>
                  </w:rPr>
                  <w:instrText xml:space="preserve"> PAGEREF _Toc426471725 \h </w:instrText>
                </w:r>
                <w:r w:rsidR="00D330DA">
                  <w:rPr>
                    <w:noProof/>
                    <w:webHidden/>
                  </w:rPr>
                </w:r>
                <w:r w:rsidR="00D330DA">
                  <w:rPr>
                    <w:noProof/>
                    <w:webHidden/>
                  </w:rPr>
                  <w:fldChar w:fldCharType="separate"/>
                </w:r>
                <w:r>
                  <w:rPr>
                    <w:noProof/>
                    <w:webHidden/>
                  </w:rPr>
                  <w:t>30</w:t>
                </w:r>
                <w:r w:rsidR="00D330DA">
                  <w:rPr>
                    <w:noProof/>
                    <w:webHidden/>
                  </w:rPr>
                  <w:fldChar w:fldCharType="end"/>
                </w:r>
              </w:hyperlink>
            </w:p>
            <w:p w:rsidR="00D330DA" w:rsidRDefault="00DE3467">
              <w:pPr>
                <w:pStyle w:val="TOC2"/>
                <w:tabs>
                  <w:tab w:val="right" w:leader="dot" w:pos="9016"/>
                </w:tabs>
                <w:rPr>
                  <w:noProof/>
                </w:rPr>
              </w:pPr>
              <w:hyperlink w:anchor="_Toc426471726" w:history="1">
                <w:r w:rsidR="00D330DA" w:rsidRPr="008627AA">
                  <w:rPr>
                    <w:rStyle w:val="Hyperlink"/>
                    <w:noProof/>
                  </w:rPr>
                  <w:t>12.2 Treatment costs (cost of the interventions)</w:t>
                </w:r>
                <w:r w:rsidR="00D330DA">
                  <w:rPr>
                    <w:noProof/>
                    <w:webHidden/>
                  </w:rPr>
                  <w:tab/>
                </w:r>
                <w:r w:rsidR="00D330DA">
                  <w:rPr>
                    <w:noProof/>
                    <w:webHidden/>
                  </w:rPr>
                  <w:fldChar w:fldCharType="begin"/>
                </w:r>
                <w:r w:rsidR="00D330DA">
                  <w:rPr>
                    <w:noProof/>
                    <w:webHidden/>
                  </w:rPr>
                  <w:instrText xml:space="preserve"> PAGEREF _Toc426471726 \h </w:instrText>
                </w:r>
                <w:r w:rsidR="00D330DA">
                  <w:rPr>
                    <w:noProof/>
                    <w:webHidden/>
                  </w:rPr>
                </w:r>
                <w:r w:rsidR="00D330DA">
                  <w:rPr>
                    <w:noProof/>
                    <w:webHidden/>
                  </w:rPr>
                  <w:fldChar w:fldCharType="separate"/>
                </w:r>
                <w:r>
                  <w:rPr>
                    <w:noProof/>
                    <w:webHidden/>
                  </w:rPr>
                  <w:t>30</w:t>
                </w:r>
                <w:r w:rsidR="00D330DA">
                  <w:rPr>
                    <w:noProof/>
                    <w:webHidden/>
                  </w:rPr>
                  <w:fldChar w:fldCharType="end"/>
                </w:r>
              </w:hyperlink>
            </w:p>
            <w:p w:rsidR="00D330DA" w:rsidRDefault="00DE3467">
              <w:pPr>
                <w:pStyle w:val="TOC1"/>
                <w:tabs>
                  <w:tab w:val="right" w:leader="dot" w:pos="9016"/>
                </w:tabs>
                <w:rPr>
                  <w:noProof/>
                </w:rPr>
              </w:pPr>
              <w:hyperlink w:anchor="_Toc426471727" w:history="1">
                <w:r w:rsidR="00D330DA" w:rsidRPr="008627AA">
                  <w:rPr>
                    <w:rStyle w:val="Hyperlink"/>
                    <w:noProof/>
                  </w:rPr>
                  <w:t>13. Funding Source</w:t>
                </w:r>
                <w:r w:rsidR="00D330DA">
                  <w:rPr>
                    <w:noProof/>
                    <w:webHidden/>
                  </w:rPr>
                  <w:tab/>
                </w:r>
                <w:r w:rsidR="00D330DA">
                  <w:rPr>
                    <w:noProof/>
                    <w:webHidden/>
                  </w:rPr>
                  <w:fldChar w:fldCharType="begin"/>
                </w:r>
                <w:r w:rsidR="00D330DA">
                  <w:rPr>
                    <w:noProof/>
                    <w:webHidden/>
                  </w:rPr>
                  <w:instrText xml:space="preserve"> PAGEREF _Toc426471727 \h </w:instrText>
                </w:r>
                <w:r w:rsidR="00D330DA">
                  <w:rPr>
                    <w:noProof/>
                    <w:webHidden/>
                  </w:rPr>
                </w:r>
                <w:r w:rsidR="00D330DA">
                  <w:rPr>
                    <w:noProof/>
                    <w:webHidden/>
                  </w:rPr>
                  <w:fldChar w:fldCharType="separate"/>
                </w:r>
                <w:r>
                  <w:rPr>
                    <w:noProof/>
                    <w:webHidden/>
                  </w:rPr>
                  <w:t>30</w:t>
                </w:r>
                <w:r w:rsidR="00D330DA">
                  <w:rPr>
                    <w:noProof/>
                    <w:webHidden/>
                  </w:rPr>
                  <w:fldChar w:fldCharType="end"/>
                </w:r>
              </w:hyperlink>
            </w:p>
            <w:p w:rsidR="00D330DA" w:rsidRDefault="00DE3467">
              <w:pPr>
                <w:pStyle w:val="TOC1"/>
                <w:tabs>
                  <w:tab w:val="right" w:leader="dot" w:pos="9016"/>
                </w:tabs>
                <w:rPr>
                  <w:noProof/>
                </w:rPr>
              </w:pPr>
              <w:hyperlink w:anchor="_Toc426471728" w:history="1">
                <w:r w:rsidR="00D330DA" w:rsidRPr="008627AA">
                  <w:rPr>
                    <w:rStyle w:val="Hyperlink"/>
                    <w:noProof/>
                  </w:rPr>
                  <w:t>14. References</w:t>
                </w:r>
                <w:r w:rsidR="00D330DA">
                  <w:rPr>
                    <w:noProof/>
                    <w:webHidden/>
                  </w:rPr>
                  <w:tab/>
                </w:r>
                <w:r w:rsidR="00D330DA">
                  <w:rPr>
                    <w:noProof/>
                    <w:webHidden/>
                  </w:rPr>
                  <w:fldChar w:fldCharType="begin"/>
                </w:r>
                <w:r w:rsidR="00D330DA">
                  <w:rPr>
                    <w:noProof/>
                    <w:webHidden/>
                  </w:rPr>
                  <w:instrText xml:space="preserve"> PAGEREF _Toc426471728 \h </w:instrText>
                </w:r>
                <w:r w:rsidR="00D330DA">
                  <w:rPr>
                    <w:noProof/>
                    <w:webHidden/>
                  </w:rPr>
                </w:r>
                <w:r w:rsidR="00D330DA">
                  <w:rPr>
                    <w:noProof/>
                    <w:webHidden/>
                  </w:rPr>
                  <w:fldChar w:fldCharType="separate"/>
                </w:r>
                <w:r>
                  <w:rPr>
                    <w:noProof/>
                    <w:webHidden/>
                  </w:rPr>
                  <w:t>30</w:t>
                </w:r>
                <w:r w:rsidR="00D330DA">
                  <w:rPr>
                    <w:noProof/>
                    <w:webHidden/>
                  </w:rPr>
                  <w:fldChar w:fldCharType="end"/>
                </w:r>
              </w:hyperlink>
            </w:p>
            <w:p w:rsidR="0070718E" w:rsidRDefault="0070718E">
              <w:r>
                <w:rPr>
                  <w:b/>
                  <w:bCs/>
                  <w:noProof/>
                </w:rPr>
                <w:fldChar w:fldCharType="end"/>
              </w:r>
            </w:p>
          </w:sdtContent>
        </w:sdt>
        <w:p w:rsidR="003E64B4" w:rsidRPr="007A59D3" w:rsidRDefault="00DE3467" w:rsidP="007A59D3">
          <w:pPr>
            <w:spacing w:after="0"/>
            <w:rPr>
              <w:rFonts w:ascii="Calibri" w:hAnsi="Calibri" w:cs="Calibri"/>
            </w:rPr>
          </w:pPr>
        </w:p>
      </w:sdtContent>
    </w:sdt>
    <w:bookmarkStart w:id="1" w:name="_Toc317087662" w:displacedByCustomXml="prev"/>
    <w:bookmarkEnd w:id="1" w:displacedByCustomXml="prev"/>
    <w:bookmarkStart w:id="2" w:name="_Toc317087477" w:displacedByCustomXml="prev"/>
    <w:bookmarkEnd w:id="2" w:displacedByCustomXml="prev"/>
    <w:p w:rsidR="00FE31F2" w:rsidRDefault="00DE3467" w:rsidP="00A733BE">
      <w:pPr>
        <w:pStyle w:val="Heading1"/>
      </w:pPr>
      <w:bookmarkStart w:id="3" w:name="_Toc426471666"/>
      <w:r>
        <w:lastRenderedPageBreak/>
        <w:t>A</w:t>
      </w:r>
      <w:r w:rsidR="00464568">
        <w:t>bbreviations</w:t>
      </w:r>
      <w:bookmarkEnd w:id="3"/>
    </w:p>
    <w:tbl>
      <w:tblPr>
        <w:tblStyle w:val="TableGrid"/>
        <w:tblW w:w="8701" w:type="dxa"/>
        <w:jc w:val="center"/>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7088"/>
      </w:tblGrid>
      <w:tr w:rsidR="00095DC0" w:rsidTr="00DF7E94">
        <w:trPr>
          <w:jc w:val="center"/>
        </w:trPr>
        <w:tc>
          <w:tcPr>
            <w:tcW w:w="1613" w:type="dxa"/>
          </w:tcPr>
          <w:p w:rsidR="00095DC0" w:rsidRDefault="00095DC0" w:rsidP="00A733BE">
            <w:pPr>
              <w:rPr>
                <w:rFonts w:cs="Calibri"/>
              </w:rPr>
            </w:pPr>
            <w:r>
              <w:rPr>
                <w:rFonts w:cs="Calibri"/>
              </w:rPr>
              <w:t>1RM</w:t>
            </w:r>
          </w:p>
        </w:tc>
        <w:tc>
          <w:tcPr>
            <w:tcW w:w="7088" w:type="dxa"/>
          </w:tcPr>
          <w:p w:rsidR="00095DC0" w:rsidRPr="000E760A" w:rsidRDefault="00CC478B" w:rsidP="00A733BE">
            <w:pPr>
              <w:rPr>
                <w:rFonts w:cs="Calibri"/>
              </w:rPr>
            </w:pPr>
            <w:r>
              <w:rPr>
                <w:rFonts w:cs="Calibri"/>
              </w:rPr>
              <w:t>One Repetition M</w:t>
            </w:r>
            <w:r w:rsidR="00464568">
              <w:rPr>
                <w:rFonts w:cs="Calibri"/>
              </w:rPr>
              <w:t>aximum</w:t>
            </w:r>
          </w:p>
        </w:tc>
      </w:tr>
      <w:tr w:rsidR="00095DC0" w:rsidTr="00DF7E94">
        <w:trPr>
          <w:jc w:val="center"/>
        </w:trPr>
        <w:tc>
          <w:tcPr>
            <w:tcW w:w="1613" w:type="dxa"/>
          </w:tcPr>
          <w:p w:rsidR="00095DC0" w:rsidRPr="000E760A" w:rsidRDefault="00095DC0" w:rsidP="00A733BE">
            <w:pPr>
              <w:rPr>
                <w:rFonts w:cs="Calibri"/>
              </w:rPr>
            </w:pPr>
            <w:r>
              <w:rPr>
                <w:rFonts w:cs="Calibri"/>
              </w:rPr>
              <w:t>2RM</w:t>
            </w:r>
          </w:p>
        </w:tc>
        <w:tc>
          <w:tcPr>
            <w:tcW w:w="7088" w:type="dxa"/>
          </w:tcPr>
          <w:p w:rsidR="00095DC0" w:rsidRPr="000E760A" w:rsidRDefault="00464568" w:rsidP="00A733BE">
            <w:pPr>
              <w:rPr>
                <w:rFonts w:cs="Calibri"/>
              </w:rPr>
            </w:pPr>
            <w:r>
              <w:rPr>
                <w:rFonts w:cs="Calibri"/>
              </w:rPr>
              <w:t xml:space="preserve">Two </w:t>
            </w:r>
            <w:r w:rsidR="00CC478B">
              <w:rPr>
                <w:rFonts w:cs="Calibri"/>
              </w:rPr>
              <w:t>R</w:t>
            </w:r>
            <w:r>
              <w:rPr>
                <w:rFonts w:cs="Calibri"/>
              </w:rPr>
              <w:t>epetitions</w:t>
            </w:r>
            <w:r w:rsidR="00CC478B">
              <w:rPr>
                <w:rFonts w:cs="Calibri"/>
              </w:rPr>
              <w:t xml:space="preserve"> M</w:t>
            </w:r>
            <w:r>
              <w:rPr>
                <w:rFonts w:cs="Calibri"/>
              </w:rPr>
              <w:t>aximum</w:t>
            </w:r>
          </w:p>
        </w:tc>
      </w:tr>
      <w:tr w:rsidR="00DF7E94" w:rsidTr="00DF7E94">
        <w:trPr>
          <w:jc w:val="center"/>
        </w:trPr>
        <w:tc>
          <w:tcPr>
            <w:tcW w:w="1613" w:type="dxa"/>
          </w:tcPr>
          <w:p w:rsidR="00DF7E94" w:rsidRDefault="00DF7E94" w:rsidP="00A733BE">
            <w:pPr>
              <w:rPr>
                <w:rFonts w:cs="Calibri"/>
              </w:rPr>
            </w:pPr>
            <w:r>
              <w:rPr>
                <w:rFonts w:cs="Calibri"/>
              </w:rPr>
              <w:t>AACVPR</w:t>
            </w:r>
          </w:p>
        </w:tc>
        <w:tc>
          <w:tcPr>
            <w:tcW w:w="7088" w:type="dxa"/>
          </w:tcPr>
          <w:p w:rsidR="00DF7E94" w:rsidRDefault="00DF7E94" w:rsidP="00DF7E94">
            <w:pPr>
              <w:ind w:right="-951"/>
              <w:rPr>
                <w:rFonts w:cs="Calibri"/>
              </w:rPr>
            </w:pPr>
            <w:r>
              <w:rPr>
                <w:rFonts w:cs="Calibri"/>
              </w:rPr>
              <w:t>American Association of Cardiovascular and Pulmonary Rehabilitation</w:t>
            </w:r>
          </w:p>
        </w:tc>
      </w:tr>
      <w:tr w:rsidR="00464568" w:rsidTr="00DF7E94">
        <w:trPr>
          <w:jc w:val="center"/>
        </w:trPr>
        <w:tc>
          <w:tcPr>
            <w:tcW w:w="1613" w:type="dxa"/>
          </w:tcPr>
          <w:p w:rsidR="00464568" w:rsidRPr="000E760A" w:rsidRDefault="00DF7E94" w:rsidP="00DF7E94">
            <w:pPr>
              <w:rPr>
                <w:rFonts w:cs="Calibri"/>
              </w:rPr>
            </w:pPr>
            <w:r>
              <w:rPr>
                <w:rFonts w:cs="Calibri"/>
              </w:rPr>
              <w:t>ACCP</w:t>
            </w:r>
          </w:p>
        </w:tc>
        <w:tc>
          <w:tcPr>
            <w:tcW w:w="7088" w:type="dxa"/>
          </w:tcPr>
          <w:p w:rsidR="00464568" w:rsidRPr="000E760A" w:rsidRDefault="00464568" w:rsidP="00DF7E94">
            <w:pPr>
              <w:rPr>
                <w:rFonts w:cs="Calibri"/>
              </w:rPr>
            </w:pPr>
            <w:r>
              <w:rPr>
                <w:rFonts w:cs="Calibri"/>
              </w:rPr>
              <w:t>Americ</w:t>
            </w:r>
            <w:r w:rsidR="00DF7E94">
              <w:rPr>
                <w:rFonts w:cs="Calibri"/>
              </w:rPr>
              <w:t xml:space="preserve">an College of Chest Physicians </w:t>
            </w:r>
          </w:p>
        </w:tc>
      </w:tr>
      <w:tr w:rsidR="008026DB" w:rsidTr="00DF7E94">
        <w:trPr>
          <w:jc w:val="center"/>
        </w:trPr>
        <w:tc>
          <w:tcPr>
            <w:tcW w:w="1613" w:type="dxa"/>
          </w:tcPr>
          <w:p w:rsidR="008026DB" w:rsidRPr="000E760A" w:rsidRDefault="008026DB" w:rsidP="00A733BE">
            <w:pPr>
              <w:rPr>
                <w:rFonts w:cs="Calibri"/>
                <w:bCs/>
                <w:color w:val="000000"/>
              </w:rPr>
            </w:pPr>
            <w:r w:rsidRPr="000E760A">
              <w:rPr>
                <w:rFonts w:cs="Calibri"/>
              </w:rPr>
              <w:t>AE</w:t>
            </w:r>
          </w:p>
        </w:tc>
        <w:tc>
          <w:tcPr>
            <w:tcW w:w="7088" w:type="dxa"/>
          </w:tcPr>
          <w:p w:rsidR="008026DB" w:rsidRPr="000E760A" w:rsidRDefault="008026DB" w:rsidP="00A733BE">
            <w:pPr>
              <w:rPr>
                <w:rFonts w:cs="Calibri"/>
              </w:rPr>
            </w:pPr>
            <w:r w:rsidRPr="000E760A">
              <w:rPr>
                <w:rFonts w:cs="Calibri"/>
              </w:rPr>
              <w:t xml:space="preserve">Adverse </w:t>
            </w:r>
            <w:r w:rsidR="00DF13DF" w:rsidRPr="000E760A">
              <w:rPr>
                <w:rFonts w:cs="Calibri"/>
              </w:rPr>
              <w:t>e</w:t>
            </w:r>
            <w:r w:rsidRPr="000E760A">
              <w:rPr>
                <w:rFonts w:cs="Calibri"/>
              </w:rPr>
              <w:t>vent</w:t>
            </w:r>
          </w:p>
        </w:tc>
      </w:tr>
      <w:tr w:rsidR="000E760A" w:rsidTr="00DF7E94">
        <w:trPr>
          <w:jc w:val="center"/>
        </w:trPr>
        <w:tc>
          <w:tcPr>
            <w:tcW w:w="1613" w:type="dxa"/>
          </w:tcPr>
          <w:p w:rsidR="000E760A" w:rsidRPr="000E760A" w:rsidRDefault="000E760A" w:rsidP="00A733BE">
            <w:r w:rsidRPr="000E760A">
              <w:t>AECOPD</w:t>
            </w:r>
          </w:p>
        </w:tc>
        <w:tc>
          <w:tcPr>
            <w:tcW w:w="7088" w:type="dxa"/>
          </w:tcPr>
          <w:p w:rsidR="000E760A" w:rsidRPr="000E760A" w:rsidRDefault="000E760A" w:rsidP="00A733BE">
            <w:r w:rsidRPr="000E760A">
              <w:t>Acute Exacerbation of Chronic Obstructive Pulmonary Disease</w:t>
            </w:r>
          </w:p>
        </w:tc>
      </w:tr>
      <w:tr w:rsidR="00DF7E94" w:rsidTr="00DF7E94">
        <w:trPr>
          <w:jc w:val="center"/>
        </w:trPr>
        <w:tc>
          <w:tcPr>
            <w:tcW w:w="1613" w:type="dxa"/>
          </w:tcPr>
          <w:p w:rsidR="00DF7E94" w:rsidRDefault="00DF7E94" w:rsidP="00A733BE">
            <w:r>
              <w:t>ATS</w:t>
            </w:r>
          </w:p>
        </w:tc>
        <w:tc>
          <w:tcPr>
            <w:tcW w:w="7088" w:type="dxa"/>
          </w:tcPr>
          <w:p w:rsidR="00DF7E94" w:rsidRDefault="00DF7E94" w:rsidP="00A733BE">
            <w:r w:rsidRPr="00464568">
              <w:rPr>
                <w:rFonts w:cs="Calibri"/>
              </w:rPr>
              <w:t>American Thoracic Society</w:t>
            </w:r>
          </w:p>
        </w:tc>
      </w:tr>
      <w:tr w:rsidR="00CE3A32" w:rsidTr="00DF7E94">
        <w:trPr>
          <w:jc w:val="center"/>
        </w:trPr>
        <w:tc>
          <w:tcPr>
            <w:tcW w:w="1613" w:type="dxa"/>
          </w:tcPr>
          <w:p w:rsidR="00CE3A32" w:rsidRDefault="00CE3A32" w:rsidP="00A733BE">
            <w:r>
              <w:t>AUH</w:t>
            </w:r>
          </w:p>
        </w:tc>
        <w:tc>
          <w:tcPr>
            <w:tcW w:w="7088" w:type="dxa"/>
          </w:tcPr>
          <w:p w:rsidR="00CE3A32" w:rsidRDefault="00CE3A32" w:rsidP="00A733BE">
            <w:r>
              <w:t>Aintree University Hospital</w:t>
            </w:r>
          </w:p>
        </w:tc>
      </w:tr>
      <w:tr w:rsidR="00464568" w:rsidTr="00DF7E94">
        <w:trPr>
          <w:jc w:val="center"/>
        </w:trPr>
        <w:tc>
          <w:tcPr>
            <w:tcW w:w="1613" w:type="dxa"/>
          </w:tcPr>
          <w:p w:rsidR="00464568" w:rsidRPr="000E760A" w:rsidRDefault="00464568" w:rsidP="00A733BE">
            <w:r>
              <w:t>BTS</w:t>
            </w:r>
          </w:p>
        </w:tc>
        <w:tc>
          <w:tcPr>
            <w:tcW w:w="7088" w:type="dxa"/>
          </w:tcPr>
          <w:p w:rsidR="00464568" w:rsidRPr="000E760A" w:rsidRDefault="00464568" w:rsidP="00A733BE">
            <w:r>
              <w:t>British Thoracic Society</w:t>
            </w:r>
          </w:p>
        </w:tc>
      </w:tr>
      <w:tr w:rsidR="00DF13DF" w:rsidTr="00DF7E94">
        <w:trPr>
          <w:jc w:val="center"/>
        </w:trPr>
        <w:tc>
          <w:tcPr>
            <w:tcW w:w="1613" w:type="dxa"/>
          </w:tcPr>
          <w:p w:rsidR="00DF13DF" w:rsidRPr="000E760A" w:rsidRDefault="00DF13DF" w:rsidP="00A733BE">
            <w:pPr>
              <w:rPr>
                <w:rFonts w:cs="Calibri"/>
              </w:rPr>
            </w:pPr>
            <w:r w:rsidRPr="000E760A">
              <w:rPr>
                <w:rFonts w:cs="Calibri"/>
              </w:rPr>
              <w:t>CI</w:t>
            </w:r>
          </w:p>
        </w:tc>
        <w:tc>
          <w:tcPr>
            <w:tcW w:w="7088" w:type="dxa"/>
          </w:tcPr>
          <w:p w:rsidR="00DF13DF" w:rsidRPr="000E760A" w:rsidRDefault="00DF13DF" w:rsidP="00A733BE">
            <w:pPr>
              <w:rPr>
                <w:rFonts w:cs="Calibri"/>
              </w:rPr>
            </w:pPr>
            <w:r w:rsidRPr="000E760A">
              <w:rPr>
                <w:rFonts w:cs="Calibri"/>
              </w:rPr>
              <w:t>Chief Investigator</w:t>
            </w:r>
          </w:p>
        </w:tc>
      </w:tr>
      <w:tr w:rsidR="00095DC0" w:rsidTr="00DF7E94">
        <w:trPr>
          <w:jc w:val="center"/>
        </w:trPr>
        <w:tc>
          <w:tcPr>
            <w:tcW w:w="1613" w:type="dxa"/>
          </w:tcPr>
          <w:p w:rsidR="00095DC0" w:rsidRPr="00464568" w:rsidRDefault="00095DC0" w:rsidP="00A733BE">
            <w:pPr>
              <w:rPr>
                <w:rFonts w:cs="Calibri"/>
              </w:rPr>
            </w:pPr>
            <w:r w:rsidRPr="00464568">
              <w:rPr>
                <w:rFonts w:cs="Calibri"/>
              </w:rPr>
              <w:t>CAT</w:t>
            </w:r>
          </w:p>
        </w:tc>
        <w:tc>
          <w:tcPr>
            <w:tcW w:w="7088" w:type="dxa"/>
          </w:tcPr>
          <w:p w:rsidR="00095DC0" w:rsidRPr="000E760A" w:rsidRDefault="00CC478B" w:rsidP="00A733BE">
            <w:pPr>
              <w:rPr>
                <w:rFonts w:cs="Calibri"/>
              </w:rPr>
            </w:pPr>
            <w:r>
              <w:rPr>
                <w:rFonts w:cs="Calibri"/>
              </w:rPr>
              <w:t>COPD Assessment Te</w:t>
            </w:r>
            <w:r w:rsidR="00464568">
              <w:rPr>
                <w:rFonts w:cs="Calibri"/>
              </w:rPr>
              <w:t>st</w:t>
            </w:r>
          </w:p>
        </w:tc>
      </w:tr>
      <w:tr w:rsidR="00095DC0" w:rsidTr="00DF7E94">
        <w:trPr>
          <w:jc w:val="center"/>
        </w:trPr>
        <w:tc>
          <w:tcPr>
            <w:tcW w:w="1613" w:type="dxa"/>
          </w:tcPr>
          <w:p w:rsidR="00095DC0" w:rsidRPr="00464568" w:rsidRDefault="00095DC0" w:rsidP="00A733BE">
            <w:pPr>
              <w:rPr>
                <w:rFonts w:cs="Calibri"/>
              </w:rPr>
            </w:pPr>
            <w:r w:rsidRPr="00464568">
              <w:rPr>
                <w:rFonts w:cs="Calibri"/>
              </w:rPr>
              <w:t>COM-B</w:t>
            </w:r>
          </w:p>
        </w:tc>
        <w:tc>
          <w:tcPr>
            <w:tcW w:w="7088" w:type="dxa"/>
          </w:tcPr>
          <w:p w:rsidR="00095DC0" w:rsidRPr="000E760A" w:rsidRDefault="00464568" w:rsidP="00A733BE">
            <w:pPr>
              <w:rPr>
                <w:rFonts w:cs="Calibri"/>
              </w:rPr>
            </w:pPr>
            <w:r w:rsidRPr="00351207">
              <w:rPr>
                <w:rFonts w:ascii="Calibri" w:hAnsi="Calibri" w:cs="Calibri"/>
              </w:rPr>
              <w:t>Capability, Opportunity, Motivation, Behaviour</w:t>
            </w:r>
            <w:r>
              <w:rPr>
                <w:rFonts w:ascii="Calibri" w:hAnsi="Calibri" w:cs="Calibri"/>
              </w:rPr>
              <w:t xml:space="preserve"> </w:t>
            </w:r>
          </w:p>
        </w:tc>
      </w:tr>
      <w:tr w:rsidR="008026DB" w:rsidTr="00DF7E94">
        <w:trPr>
          <w:jc w:val="center"/>
        </w:trPr>
        <w:tc>
          <w:tcPr>
            <w:tcW w:w="1613" w:type="dxa"/>
          </w:tcPr>
          <w:p w:rsidR="008026DB" w:rsidRPr="000E760A" w:rsidRDefault="008026DB" w:rsidP="00A733BE">
            <w:pPr>
              <w:rPr>
                <w:rFonts w:cs="Calibri"/>
              </w:rPr>
            </w:pPr>
            <w:r w:rsidRPr="000E760A">
              <w:rPr>
                <w:rFonts w:cs="Calibri"/>
              </w:rPr>
              <w:t>CONSORT</w:t>
            </w:r>
          </w:p>
        </w:tc>
        <w:tc>
          <w:tcPr>
            <w:tcW w:w="7088" w:type="dxa"/>
          </w:tcPr>
          <w:p w:rsidR="008026DB" w:rsidRPr="000E760A" w:rsidRDefault="00DF13DF" w:rsidP="00A733BE">
            <w:pPr>
              <w:rPr>
                <w:rFonts w:cs="Calibri"/>
              </w:rPr>
            </w:pPr>
            <w:r w:rsidRPr="000E760A">
              <w:rPr>
                <w:rFonts w:cs="Calibri"/>
              </w:rPr>
              <w:t>Consolidated standards of reporting trials</w:t>
            </w:r>
          </w:p>
        </w:tc>
      </w:tr>
      <w:tr w:rsidR="000E760A" w:rsidTr="00DF7E94">
        <w:trPr>
          <w:jc w:val="center"/>
        </w:trPr>
        <w:tc>
          <w:tcPr>
            <w:tcW w:w="1613" w:type="dxa"/>
          </w:tcPr>
          <w:p w:rsidR="000E760A" w:rsidRPr="000E760A" w:rsidRDefault="000E760A" w:rsidP="00A733BE">
            <w:r w:rsidRPr="000E760A">
              <w:t>COPD</w:t>
            </w:r>
          </w:p>
        </w:tc>
        <w:tc>
          <w:tcPr>
            <w:tcW w:w="7088" w:type="dxa"/>
          </w:tcPr>
          <w:p w:rsidR="000E760A" w:rsidRPr="000E760A" w:rsidRDefault="000E760A" w:rsidP="00A733BE">
            <w:r w:rsidRPr="000E760A">
              <w:t>Chronic Obstructive Pulmonary Disease</w:t>
            </w:r>
          </w:p>
        </w:tc>
      </w:tr>
      <w:tr w:rsidR="008026DB" w:rsidTr="00DF7E94">
        <w:trPr>
          <w:jc w:val="center"/>
        </w:trPr>
        <w:tc>
          <w:tcPr>
            <w:tcW w:w="1613" w:type="dxa"/>
          </w:tcPr>
          <w:p w:rsidR="008026DB" w:rsidRPr="000E760A" w:rsidRDefault="008026DB" w:rsidP="00A733BE">
            <w:pPr>
              <w:rPr>
                <w:rFonts w:cs="Calibri"/>
                <w:bCs/>
                <w:color w:val="000000"/>
              </w:rPr>
            </w:pPr>
            <w:r w:rsidRPr="000E760A">
              <w:rPr>
                <w:rFonts w:cs="Calibri"/>
              </w:rPr>
              <w:t>CRF</w:t>
            </w:r>
          </w:p>
        </w:tc>
        <w:tc>
          <w:tcPr>
            <w:tcW w:w="7088" w:type="dxa"/>
          </w:tcPr>
          <w:p w:rsidR="008026DB" w:rsidRPr="000E760A" w:rsidRDefault="008026DB" w:rsidP="00A733BE">
            <w:pPr>
              <w:rPr>
                <w:rFonts w:cs="Calibri"/>
              </w:rPr>
            </w:pPr>
            <w:r w:rsidRPr="000E760A">
              <w:rPr>
                <w:rFonts w:cs="Calibri"/>
              </w:rPr>
              <w:t xml:space="preserve">Case </w:t>
            </w:r>
            <w:r w:rsidR="00CC478B">
              <w:rPr>
                <w:rFonts w:cs="Calibri"/>
              </w:rPr>
              <w:t>Report F</w:t>
            </w:r>
            <w:r w:rsidRPr="000E760A">
              <w:rPr>
                <w:rFonts w:cs="Calibri"/>
              </w:rPr>
              <w:t>orm</w:t>
            </w:r>
          </w:p>
        </w:tc>
      </w:tr>
      <w:tr w:rsidR="008026DB" w:rsidTr="00DF7E94">
        <w:trPr>
          <w:jc w:val="center"/>
        </w:trPr>
        <w:tc>
          <w:tcPr>
            <w:tcW w:w="1613" w:type="dxa"/>
          </w:tcPr>
          <w:p w:rsidR="008026DB" w:rsidRPr="000E760A" w:rsidRDefault="008026DB" w:rsidP="00A733BE">
            <w:pPr>
              <w:rPr>
                <w:rFonts w:cs="Calibri"/>
                <w:bCs/>
                <w:color w:val="000000"/>
              </w:rPr>
            </w:pPr>
            <w:r w:rsidRPr="000E760A">
              <w:rPr>
                <w:rFonts w:cs="Calibri"/>
              </w:rPr>
              <w:t>CTRU</w:t>
            </w:r>
          </w:p>
        </w:tc>
        <w:tc>
          <w:tcPr>
            <w:tcW w:w="7088" w:type="dxa"/>
          </w:tcPr>
          <w:p w:rsidR="008026DB" w:rsidRPr="000E760A" w:rsidRDefault="000E760A" w:rsidP="00A733BE">
            <w:pPr>
              <w:rPr>
                <w:rFonts w:cs="Calibri"/>
              </w:rPr>
            </w:pPr>
            <w:r w:rsidRPr="000E760A">
              <w:rPr>
                <w:rFonts w:cs="Calibri"/>
              </w:rPr>
              <w:t>Clinical T</w:t>
            </w:r>
            <w:r w:rsidR="00DF13DF" w:rsidRPr="000E760A">
              <w:rPr>
                <w:rFonts w:cs="Calibri"/>
              </w:rPr>
              <w:t xml:space="preserve">rials </w:t>
            </w:r>
            <w:r w:rsidRPr="000E760A">
              <w:rPr>
                <w:rFonts w:cs="Calibri"/>
              </w:rPr>
              <w:t>R</w:t>
            </w:r>
            <w:r w:rsidR="00DF13DF" w:rsidRPr="000E760A">
              <w:rPr>
                <w:rFonts w:cs="Calibri"/>
              </w:rPr>
              <w:t xml:space="preserve">esearch </w:t>
            </w:r>
            <w:r w:rsidRPr="000E760A">
              <w:rPr>
                <w:rFonts w:cs="Calibri"/>
              </w:rPr>
              <w:t>U</w:t>
            </w:r>
            <w:r w:rsidR="008026DB" w:rsidRPr="000E760A">
              <w:rPr>
                <w:rFonts w:cs="Calibri"/>
              </w:rPr>
              <w:t>nit</w:t>
            </w:r>
          </w:p>
        </w:tc>
      </w:tr>
      <w:tr w:rsidR="008026DB" w:rsidTr="00DF7E94">
        <w:trPr>
          <w:jc w:val="center"/>
        </w:trPr>
        <w:tc>
          <w:tcPr>
            <w:tcW w:w="1613" w:type="dxa"/>
          </w:tcPr>
          <w:p w:rsidR="008026DB" w:rsidRPr="000E760A" w:rsidRDefault="008026DB" w:rsidP="00A733BE">
            <w:pPr>
              <w:rPr>
                <w:rFonts w:cs="Calibri"/>
                <w:bCs/>
                <w:color w:val="000000"/>
              </w:rPr>
            </w:pPr>
            <w:r w:rsidRPr="000E760A">
              <w:rPr>
                <w:rFonts w:cs="Calibri"/>
              </w:rPr>
              <w:t>DMEC</w:t>
            </w:r>
          </w:p>
        </w:tc>
        <w:tc>
          <w:tcPr>
            <w:tcW w:w="7088" w:type="dxa"/>
          </w:tcPr>
          <w:p w:rsidR="008026DB" w:rsidRPr="000E760A" w:rsidRDefault="008026DB" w:rsidP="00A733BE">
            <w:pPr>
              <w:rPr>
                <w:rFonts w:cs="Calibri"/>
              </w:rPr>
            </w:pPr>
            <w:r w:rsidRPr="000E760A">
              <w:rPr>
                <w:rFonts w:cs="Calibri"/>
              </w:rPr>
              <w:t>Data Monitoring and Ethics Committee</w:t>
            </w:r>
          </w:p>
        </w:tc>
      </w:tr>
      <w:tr w:rsidR="00464568" w:rsidTr="00DF7E94">
        <w:trPr>
          <w:jc w:val="center"/>
        </w:trPr>
        <w:tc>
          <w:tcPr>
            <w:tcW w:w="1613" w:type="dxa"/>
          </w:tcPr>
          <w:p w:rsidR="00464568" w:rsidRPr="000E760A" w:rsidRDefault="00DF7E94" w:rsidP="00A733BE">
            <w:pPr>
              <w:rPr>
                <w:rFonts w:cs="Calibri"/>
              </w:rPr>
            </w:pPr>
            <w:r>
              <w:rPr>
                <w:rFonts w:cs="Calibri"/>
              </w:rPr>
              <w:t>ERS</w:t>
            </w:r>
          </w:p>
        </w:tc>
        <w:tc>
          <w:tcPr>
            <w:tcW w:w="7088" w:type="dxa"/>
          </w:tcPr>
          <w:p w:rsidR="00464568" w:rsidRPr="000E760A" w:rsidRDefault="00464568" w:rsidP="00DF7E94">
            <w:pPr>
              <w:rPr>
                <w:rFonts w:cs="Calibri"/>
              </w:rPr>
            </w:pPr>
            <w:r w:rsidRPr="00464568">
              <w:rPr>
                <w:rFonts w:cs="Calibri"/>
              </w:rPr>
              <w:t>Eu</w:t>
            </w:r>
            <w:r>
              <w:rPr>
                <w:rFonts w:cs="Calibri"/>
              </w:rPr>
              <w:t xml:space="preserve">ropean Respiratory Society </w:t>
            </w:r>
          </w:p>
        </w:tc>
      </w:tr>
      <w:tr w:rsidR="00095DC0" w:rsidTr="00DF7E94">
        <w:trPr>
          <w:jc w:val="center"/>
        </w:trPr>
        <w:tc>
          <w:tcPr>
            <w:tcW w:w="1613" w:type="dxa"/>
          </w:tcPr>
          <w:p w:rsidR="00095DC0" w:rsidRPr="00095DC0" w:rsidRDefault="00095DC0" w:rsidP="00A733BE">
            <w:pPr>
              <w:rPr>
                <w:rFonts w:cs="Calibri"/>
                <w:vertAlign w:val="subscript"/>
              </w:rPr>
            </w:pPr>
            <w:r>
              <w:rPr>
                <w:rFonts w:cs="Calibri"/>
              </w:rPr>
              <w:t>FEV</w:t>
            </w:r>
            <w:r>
              <w:rPr>
                <w:rFonts w:cs="Calibri"/>
                <w:vertAlign w:val="subscript"/>
              </w:rPr>
              <w:t>1</w:t>
            </w:r>
          </w:p>
        </w:tc>
        <w:tc>
          <w:tcPr>
            <w:tcW w:w="7088" w:type="dxa"/>
          </w:tcPr>
          <w:p w:rsidR="00095DC0" w:rsidRPr="000E760A" w:rsidRDefault="00464568" w:rsidP="00A733BE">
            <w:pPr>
              <w:rPr>
                <w:rFonts w:cs="Calibri"/>
              </w:rPr>
            </w:pPr>
            <w:r>
              <w:rPr>
                <w:rFonts w:cs="Calibri"/>
              </w:rPr>
              <w:t xml:space="preserve">Forced Expiratory Volume </w:t>
            </w:r>
          </w:p>
        </w:tc>
      </w:tr>
      <w:tr w:rsidR="008026DB" w:rsidTr="00DF7E94">
        <w:trPr>
          <w:jc w:val="center"/>
        </w:trPr>
        <w:tc>
          <w:tcPr>
            <w:tcW w:w="1613" w:type="dxa"/>
          </w:tcPr>
          <w:p w:rsidR="008026DB" w:rsidRPr="000E760A" w:rsidRDefault="008026DB" w:rsidP="00A733BE">
            <w:pPr>
              <w:rPr>
                <w:rFonts w:cs="Calibri"/>
                <w:bCs/>
                <w:color w:val="000000"/>
              </w:rPr>
            </w:pPr>
            <w:r w:rsidRPr="000E760A">
              <w:rPr>
                <w:rFonts w:cs="Calibri"/>
              </w:rPr>
              <w:t>GCP</w:t>
            </w:r>
          </w:p>
        </w:tc>
        <w:tc>
          <w:tcPr>
            <w:tcW w:w="7088" w:type="dxa"/>
          </w:tcPr>
          <w:p w:rsidR="008026DB" w:rsidRPr="000E760A" w:rsidRDefault="008026DB" w:rsidP="00A733BE">
            <w:pPr>
              <w:rPr>
                <w:rFonts w:cs="Calibri"/>
              </w:rPr>
            </w:pPr>
            <w:r w:rsidRPr="000E760A">
              <w:rPr>
                <w:rFonts w:cs="Calibri"/>
              </w:rPr>
              <w:t>Good Clinical Practice</w:t>
            </w:r>
          </w:p>
        </w:tc>
      </w:tr>
      <w:tr w:rsidR="00A4625B" w:rsidTr="00DF7E94">
        <w:trPr>
          <w:jc w:val="center"/>
        </w:trPr>
        <w:tc>
          <w:tcPr>
            <w:tcW w:w="1613" w:type="dxa"/>
          </w:tcPr>
          <w:p w:rsidR="00A4625B" w:rsidRPr="000E760A" w:rsidRDefault="00A4625B" w:rsidP="00A733BE">
            <w:pPr>
              <w:rPr>
                <w:rFonts w:cs="Calibri"/>
              </w:rPr>
            </w:pPr>
            <w:r w:rsidRPr="000E760A">
              <w:rPr>
                <w:rFonts w:cs="Calibri"/>
              </w:rPr>
              <w:t>HTA</w:t>
            </w:r>
          </w:p>
        </w:tc>
        <w:tc>
          <w:tcPr>
            <w:tcW w:w="7088" w:type="dxa"/>
          </w:tcPr>
          <w:p w:rsidR="00A4625B" w:rsidRPr="000E760A" w:rsidRDefault="00DF13DF" w:rsidP="00A733BE">
            <w:pPr>
              <w:rPr>
                <w:rFonts w:cs="Calibri"/>
              </w:rPr>
            </w:pPr>
            <w:r w:rsidRPr="000E760A">
              <w:rPr>
                <w:rFonts w:cs="Calibri"/>
              </w:rPr>
              <w:t>Health Technology Assessment</w:t>
            </w:r>
          </w:p>
        </w:tc>
      </w:tr>
      <w:tr w:rsidR="007A060C" w:rsidTr="00DF7E94">
        <w:trPr>
          <w:jc w:val="center"/>
        </w:trPr>
        <w:tc>
          <w:tcPr>
            <w:tcW w:w="1613" w:type="dxa"/>
          </w:tcPr>
          <w:p w:rsidR="007A060C" w:rsidRPr="000E760A" w:rsidRDefault="007A060C" w:rsidP="00A733BE">
            <w:pPr>
              <w:rPr>
                <w:rFonts w:cs="Calibri"/>
              </w:rPr>
            </w:pPr>
            <w:r>
              <w:rPr>
                <w:rFonts w:cs="Calibri"/>
              </w:rPr>
              <w:t>ICER</w:t>
            </w:r>
          </w:p>
        </w:tc>
        <w:tc>
          <w:tcPr>
            <w:tcW w:w="7088" w:type="dxa"/>
          </w:tcPr>
          <w:p w:rsidR="007A060C" w:rsidRPr="000E760A" w:rsidRDefault="007A060C" w:rsidP="00A733BE">
            <w:pPr>
              <w:rPr>
                <w:rFonts w:cs="Calibri"/>
              </w:rPr>
            </w:pPr>
            <w:r>
              <w:rPr>
                <w:rFonts w:cs="Calibri"/>
              </w:rPr>
              <w:t>Incremental Cost Effectiveness Ratio</w:t>
            </w:r>
          </w:p>
        </w:tc>
      </w:tr>
      <w:tr w:rsidR="00095DC0" w:rsidTr="00DF7E94">
        <w:trPr>
          <w:jc w:val="center"/>
        </w:trPr>
        <w:tc>
          <w:tcPr>
            <w:tcW w:w="1613" w:type="dxa"/>
          </w:tcPr>
          <w:p w:rsidR="00095DC0" w:rsidRPr="00DF7E94" w:rsidRDefault="00095DC0" w:rsidP="00A733BE">
            <w:r w:rsidRPr="00DF7E94">
              <w:t>LCADL</w:t>
            </w:r>
          </w:p>
        </w:tc>
        <w:tc>
          <w:tcPr>
            <w:tcW w:w="7088" w:type="dxa"/>
          </w:tcPr>
          <w:p w:rsidR="00095DC0" w:rsidRPr="00DF7E94" w:rsidRDefault="00464568" w:rsidP="00A733BE">
            <w:r w:rsidRPr="00DF7E94">
              <w:t>London Chest Activity of Daily Living scale</w:t>
            </w:r>
          </w:p>
        </w:tc>
      </w:tr>
      <w:tr w:rsidR="007A14E4" w:rsidTr="00DF7E94">
        <w:trPr>
          <w:trHeight w:val="317"/>
          <w:jc w:val="center"/>
        </w:trPr>
        <w:tc>
          <w:tcPr>
            <w:tcW w:w="1613" w:type="dxa"/>
          </w:tcPr>
          <w:p w:rsidR="007A14E4" w:rsidRPr="00DF7E94" w:rsidRDefault="007A14E4" w:rsidP="00A733BE">
            <w:r w:rsidRPr="007A14E4">
              <w:t>MAU</w:t>
            </w:r>
          </w:p>
        </w:tc>
        <w:tc>
          <w:tcPr>
            <w:tcW w:w="7088" w:type="dxa"/>
          </w:tcPr>
          <w:p w:rsidR="007A14E4" w:rsidRPr="00DF7E94" w:rsidRDefault="007A14E4" w:rsidP="00A733BE">
            <w:r w:rsidRPr="007A14E4">
              <w:t>Medical Assessment Unit</w:t>
            </w:r>
          </w:p>
        </w:tc>
      </w:tr>
      <w:tr w:rsidR="00095DC0" w:rsidTr="00DF7E94">
        <w:trPr>
          <w:jc w:val="center"/>
        </w:trPr>
        <w:tc>
          <w:tcPr>
            <w:tcW w:w="1613" w:type="dxa"/>
          </w:tcPr>
          <w:p w:rsidR="00095DC0" w:rsidRPr="007A14E4" w:rsidRDefault="00095DC0" w:rsidP="00A733BE">
            <w:r>
              <w:t>MRC</w:t>
            </w:r>
          </w:p>
        </w:tc>
        <w:tc>
          <w:tcPr>
            <w:tcW w:w="7088" w:type="dxa"/>
          </w:tcPr>
          <w:p w:rsidR="00095DC0" w:rsidRPr="007A14E4" w:rsidRDefault="00095DC0" w:rsidP="00A733BE">
            <w:r>
              <w:t>Medical Research Council</w:t>
            </w:r>
          </w:p>
        </w:tc>
      </w:tr>
      <w:tr w:rsidR="000E760A" w:rsidTr="00DF7E94">
        <w:trPr>
          <w:jc w:val="center"/>
        </w:trPr>
        <w:tc>
          <w:tcPr>
            <w:tcW w:w="1613" w:type="dxa"/>
          </w:tcPr>
          <w:p w:rsidR="000E760A" w:rsidRPr="00DF7E94" w:rsidRDefault="000E760A" w:rsidP="00A733BE">
            <w:r w:rsidRPr="00DF7E94">
              <w:t>NICE</w:t>
            </w:r>
          </w:p>
        </w:tc>
        <w:tc>
          <w:tcPr>
            <w:tcW w:w="7088" w:type="dxa"/>
          </w:tcPr>
          <w:p w:rsidR="000E760A" w:rsidRPr="00DF7E94" w:rsidRDefault="000E760A" w:rsidP="00A733BE">
            <w:r w:rsidRPr="00DF7E94">
              <w:t>National Institute for Health and Clinical Excellence</w:t>
            </w:r>
          </w:p>
        </w:tc>
      </w:tr>
      <w:tr w:rsidR="000E760A" w:rsidTr="00DF7E94">
        <w:trPr>
          <w:jc w:val="center"/>
        </w:trPr>
        <w:tc>
          <w:tcPr>
            <w:tcW w:w="1613" w:type="dxa"/>
          </w:tcPr>
          <w:p w:rsidR="000E760A" w:rsidRPr="00DF7E94" w:rsidRDefault="000E760A" w:rsidP="00A733BE">
            <w:r w:rsidRPr="00DF7E94">
              <w:t>NIHR</w:t>
            </w:r>
          </w:p>
        </w:tc>
        <w:tc>
          <w:tcPr>
            <w:tcW w:w="7088" w:type="dxa"/>
          </w:tcPr>
          <w:p w:rsidR="000E760A" w:rsidRPr="00DF7E94" w:rsidRDefault="000E760A" w:rsidP="00A733BE">
            <w:r w:rsidRPr="00DF7E94">
              <w:t>National Institute for Health Research</w:t>
            </w:r>
          </w:p>
        </w:tc>
      </w:tr>
      <w:tr w:rsidR="000E760A" w:rsidTr="00DF7E94">
        <w:trPr>
          <w:jc w:val="center"/>
        </w:trPr>
        <w:tc>
          <w:tcPr>
            <w:tcW w:w="1613" w:type="dxa"/>
          </w:tcPr>
          <w:p w:rsidR="000E760A" w:rsidRPr="00DF7E94" w:rsidRDefault="000E760A" w:rsidP="00A733BE">
            <w:r w:rsidRPr="00DF7E94">
              <w:t>NHS</w:t>
            </w:r>
          </w:p>
        </w:tc>
        <w:tc>
          <w:tcPr>
            <w:tcW w:w="7088" w:type="dxa"/>
          </w:tcPr>
          <w:p w:rsidR="000E760A" w:rsidRPr="00DF7E94" w:rsidRDefault="000E760A" w:rsidP="00A733BE">
            <w:r w:rsidRPr="00DF7E94">
              <w:t>National Health Service</w:t>
            </w:r>
          </w:p>
        </w:tc>
      </w:tr>
      <w:tr w:rsidR="000E760A" w:rsidTr="00DF7E94">
        <w:trPr>
          <w:jc w:val="center"/>
        </w:trPr>
        <w:tc>
          <w:tcPr>
            <w:tcW w:w="1613" w:type="dxa"/>
          </w:tcPr>
          <w:p w:rsidR="000E760A" w:rsidRPr="000E760A" w:rsidRDefault="000E760A" w:rsidP="00A733BE">
            <w:r w:rsidRPr="000E760A">
              <w:t>NHSFT</w:t>
            </w:r>
          </w:p>
        </w:tc>
        <w:tc>
          <w:tcPr>
            <w:tcW w:w="7088" w:type="dxa"/>
          </w:tcPr>
          <w:p w:rsidR="000E760A" w:rsidRPr="000E760A" w:rsidRDefault="000E760A" w:rsidP="00A733BE">
            <w:r w:rsidRPr="000E760A">
              <w:t>NHS Foundation Trust</w:t>
            </w:r>
          </w:p>
        </w:tc>
      </w:tr>
      <w:tr w:rsidR="00095DC0" w:rsidTr="00DF7E94">
        <w:trPr>
          <w:jc w:val="center"/>
        </w:trPr>
        <w:tc>
          <w:tcPr>
            <w:tcW w:w="1613" w:type="dxa"/>
          </w:tcPr>
          <w:p w:rsidR="00095DC0" w:rsidRPr="000E760A" w:rsidRDefault="00095DC0" w:rsidP="00A733BE">
            <w:pPr>
              <w:rPr>
                <w:rFonts w:cs="Calibri"/>
              </w:rPr>
            </w:pPr>
            <w:r>
              <w:rPr>
                <w:rFonts w:cs="Calibri"/>
              </w:rPr>
              <w:t>PE</w:t>
            </w:r>
          </w:p>
        </w:tc>
        <w:tc>
          <w:tcPr>
            <w:tcW w:w="7088" w:type="dxa"/>
          </w:tcPr>
          <w:p w:rsidR="00095DC0" w:rsidRPr="000E760A" w:rsidRDefault="00095DC0" w:rsidP="00A733BE">
            <w:pPr>
              <w:rPr>
                <w:rFonts w:cs="Calibri"/>
              </w:rPr>
            </w:pPr>
            <w:r>
              <w:rPr>
                <w:rFonts w:cs="Calibri"/>
              </w:rPr>
              <w:t>Pulmonary Embolism</w:t>
            </w:r>
          </w:p>
        </w:tc>
      </w:tr>
      <w:tr w:rsidR="00095DC0" w:rsidTr="00DF7E94">
        <w:trPr>
          <w:jc w:val="center"/>
        </w:trPr>
        <w:tc>
          <w:tcPr>
            <w:tcW w:w="1613" w:type="dxa"/>
          </w:tcPr>
          <w:p w:rsidR="00095DC0" w:rsidRPr="000E760A" w:rsidRDefault="00095DC0" w:rsidP="00A733BE">
            <w:pPr>
              <w:rPr>
                <w:rFonts w:cs="Calibri"/>
              </w:rPr>
            </w:pPr>
            <w:r w:rsidRPr="000E760A">
              <w:rPr>
                <w:rFonts w:cs="Calibri"/>
              </w:rPr>
              <w:t>QALY</w:t>
            </w:r>
          </w:p>
        </w:tc>
        <w:tc>
          <w:tcPr>
            <w:tcW w:w="7088" w:type="dxa"/>
          </w:tcPr>
          <w:p w:rsidR="00095DC0" w:rsidRPr="000E760A" w:rsidRDefault="00CC478B" w:rsidP="00A733BE">
            <w:pPr>
              <w:rPr>
                <w:rFonts w:cs="Calibri"/>
              </w:rPr>
            </w:pPr>
            <w:r>
              <w:rPr>
                <w:rFonts w:cs="Calibri"/>
              </w:rPr>
              <w:t>Quality Adjusted Life Y</w:t>
            </w:r>
            <w:r w:rsidR="00095DC0" w:rsidRPr="000E760A">
              <w:rPr>
                <w:rFonts w:cs="Calibri"/>
              </w:rPr>
              <w:t>ear</w:t>
            </w:r>
          </w:p>
        </w:tc>
      </w:tr>
      <w:tr w:rsidR="00095DC0" w:rsidTr="00DF7E94">
        <w:trPr>
          <w:jc w:val="center"/>
        </w:trPr>
        <w:tc>
          <w:tcPr>
            <w:tcW w:w="1613" w:type="dxa"/>
          </w:tcPr>
          <w:p w:rsidR="00095DC0" w:rsidRPr="000E760A" w:rsidRDefault="00095DC0" w:rsidP="00A733BE">
            <w:pPr>
              <w:rPr>
                <w:rFonts w:cs="Calibri"/>
              </w:rPr>
            </w:pPr>
            <w:r w:rsidRPr="000E760A">
              <w:rPr>
                <w:rFonts w:cs="Calibri"/>
              </w:rPr>
              <w:t>R&amp;D</w:t>
            </w:r>
          </w:p>
        </w:tc>
        <w:tc>
          <w:tcPr>
            <w:tcW w:w="7088" w:type="dxa"/>
          </w:tcPr>
          <w:p w:rsidR="00095DC0" w:rsidRPr="000E760A" w:rsidRDefault="00095DC0" w:rsidP="00A733BE">
            <w:pPr>
              <w:rPr>
                <w:rFonts w:cs="Calibri"/>
              </w:rPr>
            </w:pPr>
            <w:r w:rsidRPr="000E760A">
              <w:rPr>
                <w:rFonts w:cs="Calibri"/>
              </w:rPr>
              <w:t>Research and Development</w:t>
            </w:r>
          </w:p>
        </w:tc>
      </w:tr>
      <w:tr w:rsidR="00095DC0" w:rsidTr="00DF7E94">
        <w:trPr>
          <w:jc w:val="center"/>
        </w:trPr>
        <w:tc>
          <w:tcPr>
            <w:tcW w:w="1613" w:type="dxa"/>
          </w:tcPr>
          <w:p w:rsidR="00095DC0" w:rsidRPr="000E760A" w:rsidRDefault="00095DC0" w:rsidP="00A733BE">
            <w:pPr>
              <w:rPr>
                <w:rFonts w:cs="Calibri"/>
              </w:rPr>
            </w:pPr>
            <w:r w:rsidRPr="000E760A">
              <w:rPr>
                <w:rFonts w:cs="Calibri"/>
              </w:rPr>
              <w:t>RCT</w:t>
            </w:r>
          </w:p>
        </w:tc>
        <w:tc>
          <w:tcPr>
            <w:tcW w:w="7088" w:type="dxa"/>
          </w:tcPr>
          <w:p w:rsidR="00095DC0" w:rsidRPr="000E760A" w:rsidRDefault="00095DC0" w:rsidP="00A733BE">
            <w:pPr>
              <w:rPr>
                <w:rFonts w:cs="Calibri"/>
              </w:rPr>
            </w:pPr>
            <w:r w:rsidRPr="000E760A">
              <w:rPr>
                <w:rFonts w:cs="Calibri"/>
              </w:rPr>
              <w:t>Randomised Control Trial</w:t>
            </w:r>
          </w:p>
        </w:tc>
      </w:tr>
      <w:tr w:rsidR="00095DC0" w:rsidTr="00DF7E94">
        <w:trPr>
          <w:jc w:val="center"/>
        </w:trPr>
        <w:tc>
          <w:tcPr>
            <w:tcW w:w="1613" w:type="dxa"/>
          </w:tcPr>
          <w:p w:rsidR="00095DC0" w:rsidRPr="000E760A" w:rsidRDefault="00095DC0" w:rsidP="00A733BE">
            <w:pPr>
              <w:rPr>
                <w:rFonts w:cs="Calibri"/>
                <w:bCs/>
                <w:color w:val="000000"/>
              </w:rPr>
            </w:pPr>
            <w:r w:rsidRPr="000E760A">
              <w:rPr>
                <w:rFonts w:cs="Calibri"/>
              </w:rPr>
              <w:t>REC</w:t>
            </w:r>
          </w:p>
        </w:tc>
        <w:tc>
          <w:tcPr>
            <w:tcW w:w="7088" w:type="dxa"/>
          </w:tcPr>
          <w:p w:rsidR="00095DC0" w:rsidRPr="000E760A" w:rsidRDefault="00095DC0" w:rsidP="00A733BE">
            <w:pPr>
              <w:rPr>
                <w:rFonts w:cs="Calibri"/>
              </w:rPr>
            </w:pPr>
            <w:r w:rsidRPr="000E760A">
              <w:rPr>
                <w:rFonts w:cs="Calibri"/>
              </w:rPr>
              <w:t>Research Ethics Committee</w:t>
            </w:r>
          </w:p>
        </w:tc>
      </w:tr>
      <w:tr w:rsidR="00095DC0" w:rsidTr="00DF7E94">
        <w:trPr>
          <w:jc w:val="center"/>
        </w:trPr>
        <w:tc>
          <w:tcPr>
            <w:tcW w:w="1613" w:type="dxa"/>
          </w:tcPr>
          <w:p w:rsidR="00095DC0" w:rsidRPr="000E760A" w:rsidRDefault="00095DC0" w:rsidP="00A733BE">
            <w:pPr>
              <w:rPr>
                <w:rFonts w:cs="Calibri"/>
                <w:bCs/>
                <w:color w:val="000000"/>
              </w:rPr>
            </w:pPr>
            <w:r w:rsidRPr="000E760A">
              <w:rPr>
                <w:rFonts w:cs="Calibri"/>
              </w:rPr>
              <w:t>SAE</w:t>
            </w:r>
          </w:p>
        </w:tc>
        <w:tc>
          <w:tcPr>
            <w:tcW w:w="7088" w:type="dxa"/>
          </w:tcPr>
          <w:p w:rsidR="00095DC0" w:rsidRPr="000E760A" w:rsidRDefault="00095DC0" w:rsidP="00A733BE">
            <w:pPr>
              <w:rPr>
                <w:rFonts w:cs="Calibri"/>
              </w:rPr>
            </w:pPr>
            <w:r w:rsidRPr="000E760A">
              <w:rPr>
                <w:rFonts w:cs="Calibri"/>
              </w:rPr>
              <w:t>Serious Adverse Event</w:t>
            </w:r>
          </w:p>
        </w:tc>
      </w:tr>
      <w:tr w:rsidR="00095DC0" w:rsidTr="00DF7E94">
        <w:trPr>
          <w:jc w:val="center"/>
        </w:trPr>
        <w:tc>
          <w:tcPr>
            <w:tcW w:w="1613" w:type="dxa"/>
          </w:tcPr>
          <w:p w:rsidR="00095DC0" w:rsidRPr="000E760A" w:rsidRDefault="00095DC0" w:rsidP="00A733BE">
            <w:pPr>
              <w:rPr>
                <w:rFonts w:cs="Calibri"/>
                <w:bCs/>
                <w:color w:val="000000"/>
              </w:rPr>
            </w:pPr>
            <w:r w:rsidRPr="000E760A">
              <w:rPr>
                <w:rFonts w:cs="Calibri"/>
              </w:rPr>
              <w:t>ScHARR</w:t>
            </w:r>
          </w:p>
        </w:tc>
        <w:tc>
          <w:tcPr>
            <w:tcW w:w="7088" w:type="dxa"/>
          </w:tcPr>
          <w:p w:rsidR="00095DC0" w:rsidRPr="000E760A" w:rsidRDefault="00095DC0" w:rsidP="00A733BE">
            <w:pPr>
              <w:rPr>
                <w:rFonts w:cs="Calibri"/>
              </w:rPr>
            </w:pPr>
            <w:r w:rsidRPr="000E760A">
              <w:rPr>
                <w:rFonts w:cs="Calibri"/>
              </w:rPr>
              <w:t>School of Health and Related Research</w:t>
            </w:r>
          </w:p>
        </w:tc>
      </w:tr>
      <w:tr w:rsidR="00095DC0" w:rsidTr="00DF7E94">
        <w:trPr>
          <w:jc w:val="center"/>
        </w:trPr>
        <w:tc>
          <w:tcPr>
            <w:tcW w:w="1613" w:type="dxa"/>
          </w:tcPr>
          <w:p w:rsidR="00095DC0" w:rsidRPr="000E760A" w:rsidRDefault="00095DC0" w:rsidP="00A733BE">
            <w:pPr>
              <w:rPr>
                <w:rFonts w:cs="Calibri"/>
                <w:bCs/>
                <w:color w:val="000000"/>
              </w:rPr>
            </w:pPr>
            <w:r w:rsidRPr="000E760A">
              <w:rPr>
                <w:rFonts w:cs="Calibri"/>
              </w:rPr>
              <w:t>SOP</w:t>
            </w:r>
          </w:p>
        </w:tc>
        <w:tc>
          <w:tcPr>
            <w:tcW w:w="7088" w:type="dxa"/>
          </w:tcPr>
          <w:p w:rsidR="00095DC0" w:rsidRPr="000E760A" w:rsidRDefault="00095DC0" w:rsidP="00A733BE">
            <w:pPr>
              <w:rPr>
                <w:rFonts w:cs="Calibri"/>
              </w:rPr>
            </w:pPr>
            <w:r w:rsidRPr="000E760A">
              <w:rPr>
                <w:rFonts w:cs="Calibri"/>
              </w:rPr>
              <w:t>Standard Operating Procedure</w:t>
            </w:r>
          </w:p>
        </w:tc>
      </w:tr>
      <w:tr w:rsidR="00095DC0" w:rsidTr="00DF7E94">
        <w:trPr>
          <w:jc w:val="center"/>
        </w:trPr>
        <w:tc>
          <w:tcPr>
            <w:tcW w:w="1613" w:type="dxa"/>
          </w:tcPr>
          <w:p w:rsidR="00095DC0" w:rsidRPr="000E760A" w:rsidRDefault="00095DC0" w:rsidP="00A733BE">
            <w:pPr>
              <w:rPr>
                <w:rFonts w:cs="Calibri"/>
                <w:bCs/>
                <w:color w:val="000000"/>
              </w:rPr>
            </w:pPr>
            <w:r w:rsidRPr="000E760A">
              <w:rPr>
                <w:rFonts w:cs="Calibri"/>
                <w:bCs/>
                <w:color w:val="000000"/>
              </w:rPr>
              <w:t>SSC</w:t>
            </w:r>
          </w:p>
        </w:tc>
        <w:tc>
          <w:tcPr>
            <w:tcW w:w="7088" w:type="dxa"/>
          </w:tcPr>
          <w:p w:rsidR="00095DC0" w:rsidRPr="000E760A" w:rsidRDefault="00095DC0" w:rsidP="00A733BE">
            <w:pPr>
              <w:rPr>
                <w:rFonts w:cs="Calibri"/>
              </w:rPr>
            </w:pPr>
            <w:r w:rsidRPr="000E760A">
              <w:rPr>
                <w:rFonts w:cs="Calibri"/>
              </w:rPr>
              <w:t>Service Support Costs</w:t>
            </w:r>
          </w:p>
        </w:tc>
      </w:tr>
      <w:tr w:rsidR="00095DC0" w:rsidTr="00DF7E94">
        <w:trPr>
          <w:jc w:val="center"/>
        </w:trPr>
        <w:tc>
          <w:tcPr>
            <w:tcW w:w="1613" w:type="dxa"/>
          </w:tcPr>
          <w:p w:rsidR="00095DC0" w:rsidRPr="000E760A" w:rsidRDefault="00095DC0" w:rsidP="00A733BE">
            <w:pPr>
              <w:rPr>
                <w:rFonts w:cs="Calibri"/>
                <w:bCs/>
                <w:color w:val="000000"/>
              </w:rPr>
            </w:pPr>
            <w:r w:rsidRPr="000E760A">
              <w:rPr>
                <w:rFonts w:cs="Calibri"/>
              </w:rPr>
              <w:t>STH</w:t>
            </w:r>
          </w:p>
        </w:tc>
        <w:tc>
          <w:tcPr>
            <w:tcW w:w="7088" w:type="dxa"/>
          </w:tcPr>
          <w:p w:rsidR="00095DC0" w:rsidRPr="000E760A" w:rsidRDefault="00095DC0" w:rsidP="00A733BE">
            <w:pPr>
              <w:rPr>
                <w:rFonts w:cs="Calibri"/>
              </w:rPr>
            </w:pPr>
            <w:r w:rsidRPr="000E760A">
              <w:rPr>
                <w:rFonts w:cs="Calibri"/>
              </w:rPr>
              <w:t>Sheffield Teaching Hospitals</w:t>
            </w:r>
          </w:p>
        </w:tc>
      </w:tr>
      <w:tr w:rsidR="00095DC0" w:rsidTr="00DF7E94">
        <w:trPr>
          <w:jc w:val="center"/>
        </w:trPr>
        <w:tc>
          <w:tcPr>
            <w:tcW w:w="1613" w:type="dxa"/>
          </w:tcPr>
          <w:p w:rsidR="00095DC0" w:rsidRPr="000E760A" w:rsidRDefault="00095DC0" w:rsidP="00A733BE">
            <w:pPr>
              <w:rPr>
                <w:rFonts w:cs="Calibri"/>
                <w:bCs/>
                <w:color w:val="000000"/>
              </w:rPr>
            </w:pPr>
            <w:r w:rsidRPr="000E760A">
              <w:rPr>
                <w:rFonts w:cs="Calibri"/>
              </w:rPr>
              <w:t>TMG</w:t>
            </w:r>
          </w:p>
        </w:tc>
        <w:tc>
          <w:tcPr>
            <w:tcW w:w="7088" w:type="dxa"/>
          </w:tcPr>
          <w:p w:rsidR="00095DC0" w:rsidRPr="000E760A" w:rsidRDefault="00095DC0" w:rsidP="00A733BE">
            <w:pPr>
              <w:rPr>
                <w:rFonts w:cs="Calibri"/>
              </w:rPr>
            </w:pPr>
            <w:r w:rsidRPr="000E760A">
              <w:rPr>
                <w:rFonts w:cs="Calibri"/>
              </w:rPr>
              <w:t>Trial Management Group</w:t>
            </w:r>
          </w:p>
        </w:tc>
      </w:tr>
      <w:tr w:rsidR="00095DC0" w:rsidTr="00DF7E94">
        <w:trPr>
          <w:jc w:val="center"/>
        </w:trPr>
        <w:tc>
          <w:tcPr>
            <w:tcW w:w="1613" w:type="dxa"/>
          </w:tcPr>
          <w:p w:rsidR="00095DC0" w:rsidRPr="000E760A" w:rsidRDefault="00095DC0" w:rsidP="00A733BE">
            <w:pPr>
              <w:rPr>
                <w:rFonts w:cs="Calibri"/>
                <w:bCs/>
                <w:color w:val="000000"/>
              </w:rPr>
            </w:pPr>
            <w:r w:rsidRPr="000E760A">
              <w:rPr>
                <w:rFonts w:cs="Calibri"/>
              </w:rPr>
              <w:t>TSC</w:t>
            </w:r>
          </w:p>
        </w:tc>
        <w:tc>
          <w:tcPr>
            <w:tcW w:w="7088" w:type="dxa"/>
          </w:tcPr>
          <w:p w:rsidR="00095DC0" w:rsidRPr="000E760A" w:rsidRDefault="00095DC0" w:rsidP="00A733BE">
            <w:pPr>
              <w:rPr>
                <w:rFonts w:cs="Calibri"/>
              </w:rPr>
            </w:pPr>
            <w:r w:rsidRPr="000E760A">
              <w:rPr>
                <w:rFonts w:cs="Calibri"/>
              </w:rPr>
              <w:t>Trial Steering Committee</w:t>
            </w:r>
          </w:p>
        </w:tc>
      </w:tr>
      <w:tr w:rsidR="00095DC0" w:rsidTr="00DF7E94">
        <w:trPr>
          <w:jc w:val="center"/>
        </w:trPr>
        <w:tc>
          <w:tcPr>
            <w:tcW w:w="1613" w:type="dxa"/>
          </w:tcPr>
          <w:p w:rsidR="00095DC0" w:rsidRPr="000E760A" w:rsidRDefault="00095DC0" w:rsidP="00A733BE">
            <w:pPr>
              <w:rPr>
                <w:rFonts w:cs="Calibri"/>
                <w:bCs/>
                <w:color w:val="000000"/>
              </w:rPr>
            </w:pPr>
            <w:r w:rsidRPr="000E760A">
              <w:t>UK</w:t>
            </w:r>
          </w:p>
        </w:tc>
        <w:tc>
          <w:tcPr>
            <w:tcW w:w="7088" w:type="dxa"/>
          </w:tcPr>
          <w:p w:rsidR="00095DC0" w:rsidRPr="000E760A" w:rsidRDefault="00095DC0" w:rsidP="00A733BE">
            <w:pPr>
              <w:rPr>
                <w:rFonts w:cs="Calibri"/>
              </w:rPr>
            </w:pPr>
            <w:r w:rsidRPr="000E760A">
              <w:t>United Kingdom</w:t>
            </w:r>
          </w:p>
        </w:tc>
      </w:tr>
      <w:tr w:rsidR="00095DC0" w:rsidTr="00DF7E94">
        <w:trPr>
          <w:jc w:val="center"/>
        </w:trPr>
        <w:tc>
          <w:tcPr>
            <w:tcW w:w="1613" w:type="dxa"/>
          </w:tcPr>
          <w:p w:rsidR="00095DC0" w:rsidRPr="000E760A" w:rsidRDefault="00095DC0" w:rsidP="00A733BE"/>
        </w:tc>
        <w:tc>
          <w:tcPr>
            <w:tcW w:w="7088" w:type="dxa"/>
          </w:tcPr>
          <w:p w:rsidR="00095DC0" w:rsidRPr="000E760A" w:rsidRDefault="00095DC0" w:rsidP="00A733BE"/>
        </w:tc>
      </w:tr>
    </w:tbl>
    <w:p w:rsidR="00DE3467" w:rsidRDefault="00DE3467" w:rsidP="00A733BE">
      <w:pPr>
        <w:pStyle w:val="Heading1"/>
      </w:pPr>
      <w:bookmarkStart w:id="4" w:name="_Toc426471667"/>
    </w:p>
    <w:p w:rsidR="003019A4" w:rsidRPr="00C00976" w:rsidRDefault="00630778" w:rsidP="00A733BE">
      <w:pPr>
        <w:pStyle w:val="Heading1"/>
      </w:pPr>
      <w:r w:rsidRPr="00C00976">
        <w:lastRenderedPageBreak/>
        <w:t>1. Project Details</w:t>
      </w:r>
      <w:bookmarkEnd w:id="4"/>
    </w:p>
    <w:p w:rsidR="003019A4" w:rsidRPr="00C00976" w:rsidRDefault="00630778" w:rsidP="00A733BE">
      <w:pPr>
        <w:pStyle w:val="Heading2"/>
      </w:pPr>
      <w:bookmarkStart w:id="5" w:name="_Toc317087478"/>
      <w:bookmarkStart w:id="6" w:name="_Toc317087663"/>
      <w:bookmarkStart w:id="7" w:name="_Toc426471668"/>
      <w:bookmarkEnd w:id="5"/>
      <w:bookmarkEnd w:id="6"/>
      <w:r w:rsidRPr="00C00976">
        <w:t>1.1. Investigator details</w:t>
      </w:r>
      <w:bookmarkEnd w:id="7"/>
    </w:p>
    <w:p w:rsidR="00C8605A" w:rsidRPr="00747CEF" w:rsidRDefault="00630778" w:rsidP="0051272A">
      <w:pPr>
        <w:pStyle w:val="Heading4"/>
        <w:rPr>
          <w:sz w:val="20"/>
        </w:rPr>
      </w:pPr>
      <w:r w:rsidRPr="00747CEF">
        <w:t>Chief investigator:</w:t>
      </w:r>
      <w:r w:rsidRPr="00747CEF">
        <w:rPr>
          <w:sz w:val="20"/>
        </w:rPr>
        <w:tab/>
      </w:r>
    </w:p>
    <w:p w:rsidR="003019A4" w:rsidRPr="004207ED" w:rsidRDefault="000E760A" w:rsidP="00A733BE">
      <w:pPr>
        <w:spacing w:after="0"/>
        <w:jc w:val="both"/>
        <w:rPr>
          <w:rFonts w:ascii="Calibri" w:hAnsi="Calibri" w:cs="Calibri"/>
        </w:rPr>
      </w:pPr>
      <w:r w:rsidRPr="004207ED">
        <w:rPr>
          <w:rFonts w:ascii="Calibri" w:hAnsi="Calibri" w:cs="Calibri"/>
        </w:rPr>
        <w:t>Dr Rodney Hughes</w:t>
      </w:r>
      <w:r w:rsidR="004207ED" w:rsidRPr="004207ED">
        <w:rPr>
          <w:rFonts w:ascii="Calibri" w:hAnsi="Calibri" w:cs="Calibri"/>
        </w:rPr>
        <w:tab/>
      </w:r>
      <w:r w:rsidR="004207ED" w:rsidRPr="004207ED">
        <w:rPr>
          <w:rFonts w:ascii="Calibri" w:hAnsi="Calibri" w:cs="Calibri"/>
        </w:rPr>
        <w:tab/>
      </w:r>
      <w:r w:rsidR="004207ED" w:rsidRPr="004207ED">
        <w:rPr>
          <w:rFonts w:ascii="Calibri" w:hAnsi="Calibri" w:cs="Calibri"/>
        </w:rPr>
        <w:tab/>
      </w:r>
      <w:r w:rsidR="004207ED">
        <w:rPr>
          <w:rFonts w:ascii="Calibri" w:hAnsi="Calibri" w:cs="Calibri"/>
        </w:rPr>
        <w:t xml:space="preserve">             </w:t>
      </w:r>
      <w:r w:rsidR="00C8605A" w:rsidRPr="004207ED">
        <w:rPr>
          <w:rFonts w:ascii="Calibri" w:hAnsi="Calibri" w:cs="Calibri"/>
        </w:rPr>
        <w:t xml:space="preserve">Tel: 0114 </w:t>
      </w:r>
      <w:r w:rsidRPr="004207ED">
        <w:rPr>
          <w:rFonts w:ascii="Calibri" w:hAnsi="Calibri" w:cs="Calibri"/>
        </w:rPr>
        <w:t>271 4646</w:t>
      </w:r>
    </w:p>
    <w:p w:rsidR="003019A4" w:rsidRPr="004207ED" w:rsidRDefault="00630778" w:rsidP="00A733BE">
      <w:pPr>
        <w:spacing w:after="0"/>
        <w:jc w:val="both"/>
        <w:rPr>
          <w:rFonts w:ascii="Calibri" w:hAnsi="Calibri" w:cs="Calibri"/>
        </w:rPr>
      </w:pPr>
      <w:r w:rsidRPr="004207ED">
        <w:rPr>
          <w:rFonts w:ascii="Calibri" w:hAnsi="Calibri" w:cs="Calibri"/>
        </w:rPr>
        <w:t xml:space="preserve">Consultant </w:t>
      </w:r>
      <w:r w:rsidR="004207ED" w:rsidRPr="004207ED">
        <w:rPr>
          <w:rFonts w:ascii="Calibri" w:hAnsi="Calibri" w:cs="Calibri"/>
        </w:rPr>
        <w:t xml:space="preserve">Respiratory Physician                    </w:t>
      </w:r>
      <w:r w:rsidR="004207ED">
        <w:rPr>
          <w:rFonts w:ascii="Calibri" w:hAnsi="Calibri" w:cs="Calibri"/>
        </w:rPr>
        <w:t xml:space="preserve">       </w:t>
      </w:r>
      <w:r w:rsidR="00C8605A" w:rsidRPr="004207ED">
        <w:rPr>
          <w:rFonts w:ascii="Calibri" w:hAnsi="Calibri" w:cs="Calibri"/>
        </w:rPr>
        <w:t xml:space="preserve">Email: </w:t>
      </w:r>
      <w:hyperlink r:id="rId11" w:history="1">
        <w:r w:rsidR="000E760A" w:rsidRPr="004207ED">
          <w:rPr>
            <w:rStyle w:val="Hyperlink"/>
            <w:rFonts w:ascii="Calibri" w:hAnsi="Calibri" w:cs="Calibri"/>
            <w:lang w:bidi="en-GB"/>
          </w:rPr>
          <w:t>rodney.hughes@sth.nhs.uk</w:t>
        </w:r>
      </w:hyperlink>
    </w:p>
    <w:p w:rsidR="004207ED" w:rsidRPr="004207ED" w:rsidRDefault="004207ED" w:rsidP="00A733BE">
      <w:pPr>
        <w:spacing w:after="0"/>
        <w:jc w:val="both"/>
        <w:rPr>
          <w:rFonts w:ascii="Calibri" w:hAnsi="Calibri" w:cs="Calibri"/>
        </w:rPr>
      </w:pPr>
      <w:r w:rsidRPr="004207ED">
        <w:rPr>
          <w:rFonts w:ascii="Calibri" w:hAnsi="Calibri" w:cs="Calibri"/>
        </w:rPr>
        <w:t>Respiratory Medicine</w:t>
      </w:r>
    </w:p>
    <w:p w:rsidR="003019A4" w:rsidRPr="004207ED" w:rsidRDefault="00630778" w:rsidP="00A733BE">
      <w:pPr>
        <w:spacing w:after="0"/>
        <w:jc w:val="both"/>
        <w:rPr>
          <w:rFonts w:ascii="Calibri" w:hAnsi="Calibri" w:cs="Calibri"/>
        </w:rPr>
      </w:pPr>
      <w:r w:rsidRPr="004207ED">
        <w:rPr>
          <w:rFonts w:ascii="Calibri" w:hAnsi="Calibri" w:cs="Calibri"/>
        </w:rPr>
        <w:t>Northern General Hospital</w:t>
      </w:r>
    </w:p>
    <w:p w:rsidR="00C8605A" w:rsidRPr="004207ED" w:rsidRDefault="00630778" w:rsidP="00A733BE">
      <w:pPr>
        <w:spacing w:after="0"/>
        <w:jc w:val="both"/>
        <w:rPr>
          <w:rFonts w:ascii="Calibri" w:hAnsi="Calibri" w:cs="Calibri"/>
        </w:rPr>
      </w:pPr>
      <w:r w:rsidRPr="004207ED">
        <w:rPr>
          <w:rFonts w:ascii="Calibri" w:hAnsi="Calibri" w:cs="Calibri"/>
        </w:rPr>
        <w:t xml:space="preserve">Sheffield </w:t>
      </w:r>
    </w:p>
    <w:p w:rsidR="003019A4" w:rsidRPr="004207ED" w:rsidRDefault="00630778" w:rsidP="00A733BE">
      <w:pPr>
        <w:spacing w:after="0"/>
        <w:jc w:val="both"/>
        <w:rPr>
          <w:rFonts w:ascii="Calibri" w:hAnsi="Calibri" w:cs="Calibri"/>
        </w:rPr>
      </w:pPr>
      <w:r w:rsidRPr="004207ED">
        <w:rPr>
          <w:rFonts w:ascii="Calibri" w:hAnsi="Calibri" w:cs="Calibri"/>
        </w:rPr>
        <w:t>S5 7AU</w:t>
      </w:r>
    </w:p>
    <w:p w:rsidR="004207ED" w:rsidRDefault="004207ED" w:rsidP="00A733BE">
      <w:pPr>
        <w:spacing w:after="0"/>
        <w:jc w:val="both"/>
        <w:rPr>
          <w:rFonts w:ascii="Calibri" w:hAnsi="Calibri" w:cs="Calibri"/>
          <w:b/>
        </w:rPr>
      </w:pPr>
    </w:p>
    <w:p w:rsidR="00C8605A" w:rsidRPr="00747CEF" w:rsidRDefault="00630778" w:rsidP="0051272A">
      <w:pPr>
        <w:pStyle w:val="Heading4"/>
        <w:rPr>
          <w:sz w:val="20"/>
        </w:rPr>
      </w:pPr>
      <w:r w:rsidRPr="00747CEF">
        <w:t>Co-applicants:</w:t>
      </w:r>
      <w:r w:rsidRPr="00747CEF">
        <w:tab/>
      </w:r>
      <w:r w:rsidRPr="00747CEF">
        <w:rPr>
          <w:sz w:val="20"/>
        </w:rPr>
        <w:tab/>
      </w:r>
    </w:p>
    <w:tbl>
      <w:tblPr>
        <w:tblW w:w="0" w:type="auto"/>
        <w:tblLook w:val="01E0" w:firstRow="1" w:lastRow="1" w:firstColumn="1" w:lastColumn="1" w:noHBand="0" w:noVBand="0"/>
      </w:tblPr>
      <w:tblGrid>
        <w:gridCol w:w="4261"/>
        <w:gridCol w:w="4261"/>
      </w:tblGrid>
      <w:tr w:rsidR="004207ED" w:rsidRPr="00373DC1" w:rsidTr="00316538">
        <w:tc>
          <w:tcPr>
            <w:tcW w:w="4261" w:type="dxa"/>
          </w:tcPr>
          <w:p w:rsidR="004207ED" w:rsidRPr="00373DC1" w:rsidRDefault="004207ED" w:rsidP="00A733BE">
            <w:pPr>
              <w:spacing w:after="0"/>
              <w:rPr>
                <w:rFonts w:ascii="Calibri" w:hAnsi="Calibri"/>
              </w:rPr>
            </w:pPr>
            <w:r w:rsidRPr="00373DC1">
              <w:rPr>
                <w:rFonts w:ascii="Calibri" w:hAnsi="Calibri"/>
              </w:rPr>
              <w:t>Matthew Cox</w:t>
            </w: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r w:rsidRPr="00373DC1">
              <w:rPr>
                <w:rFonts w:ascii="Calibri" w:hAnsi="Calibri"/>
              </w:rPr>
              <w:t>Catherine O’Connor</w:t>
            </w: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p w:rsidR="004207ED" w:rsidRPr="000C2123" w:rsidRDefault="004207ED" w:rsidP="00A733BE">
            <w:pPr>
              <w:spacing w:after="0"/>
              <w:rPr>
                <w:rFonts w:ascii="Calibri" w:hAnsi="Calibri"/>
              </w:rPr>
            </w:pPr>
            <w:r w:rsidRPr="000C2123">
              <w:rPr>
                <w:rFonts w:ascii="Calibri" w:hAnsi="Calibri"/>
              </w:rPr>
              <w:t>Dr Paul Albert</w:t>
            </w: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p w:rsidR="004207ED" w:rsidRPr="00373DC1" w:rsidRDefault="005B7D9A" w:rsidP="00A733BE">
            <w:pPr>
              <w:spacing w:after="0"/>
              <w:rPr>
                <w:rFonts w:ascii="Calibri" w:hAnsi="Calibri"/>
              </w:rPr>
            </w:pPr>
            <w:r>
              <w:rPr>
                <w:rFonts w:ascii="Calibri" w:hAnsi="Calibri"/>
              </w:rPr>
              <w:t xml:space="preserve">Dr </w:t>
            </w:r>
            <w:r w:rsidR="004207ED" w:rsidRPr="00373DC1">
              <w:rPr>
                <w:rFonts w:ascii="Calibri" w:hAnsi="Calibri"/>
              </w:rPr>
              <w:t>John O’Reilly</w:t>
            </w: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r w:rsidRPr="00373DC1">
              <w:rPr>
                <w:rFonts w:ascii="Calibri" w:hAnsi="Calibri"/>
              </w:rPr>
              <w:t>Julie Channell</w:t>
            </w: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r w:rsidRPr="00373DC1">
              <w:rPr>
                <w:rFonts w:ascii="Calibri" w:hAnsi="Calibri"/>
              </w:rPr>
              <w:t>Dr Daniel Hind</w:t>
            </w: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r w:rsidRPr="00373DC1">
              <w:rPr>
                <w:rFonts w:ascii="Calibri" w:hAnsi="Calibri"/>
              </w:rPr>
              <w:t>Professor Stephen Walters</w:t>
            </w: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p w:rsidR="004207ED" w:rsidRPr="00373DC1" w:rsidRDefault="00AD03F3" w:rsidP="00A733BE">
            <w:pPr>
              <w:spacing w:after="0"/>
              <w:rPr>
                <w:rFonts w:ascii="Calibri" w:hAnsi="Calibri"/>
              </w:rPr>
            </w:pPr>
            <w:r>
              <w:rPr>
                <w:rFonts w:ascii="Calibri" w:hAnsi="Calibri"/>
              </w:rPr>
              <w:t>Professo</w:t>
            </w:r>
            <w:r w:rsidR="004207ED" w:rsidRPr="00373DC1">
              <w:rPr>
                <w:rFonts w:ascii="Calibri" w:hAnsi="Calibri"/>
              </w:rPr>
              <w:t>r Allan Wailoo</w:t>
            </w:r>
          </w:p>
        </w:tc>
        <w:tc>
          <w:tcPr>
            <w:tcW w:w="4261" w:type="dxa"/>
          </w:tcPr>
          <w:p w:rsidR="004207ED" w:rsidRPr="00373DC1" w:rsidRDefault="004207ED" w:rsidP="00A733BE">
            <w:pPr>
              <w:spacing w:after="0"/>
              <w:rPr>
                <w:rFonts w:ascii="Calibri" w:hAnsi="Calibri"/>
              </w:rPr>
            </w:pPr>
            <w:r w:rsidRPr="00373DC1">
              <w:rPr>
                <w:rFonts w:ascii="Calibri" w:hAnsi="Calibri"/>
              </w:rPr>
              <w:t>Senior Physiotherapist</w:t>
            </w:r>
          </w:p>
          <w:p w:rsidR="004207ED" w:rsidRPr="00373DC1" w:rsidRDefault="004207ED" w:rsidP="00A733BE">
            <w:pPr>
              <w:spacing w:after="0"/>
              <w:rPr>
                <w:rFonts w:ascii="Calibri" w:hAnsi="Calibri"/>
              </w:rPr>
            </w:pPr>
            <w:r w:rsidRPr="00373DC1">
              <w:rPr>
                <w:rFonts w:ascii="Calibri" w:hAnsi="Calibri"/>
              </w:rPr>
              <w:t>Sheffield Teaching Hospitals NHSFT</w:t>
            </w:r>
          </w:p>
          <w:p w:rsidR="004207ED" w:rsidRPr="00373DC1" w:rsidRDefault="004207ED" w:rsidP="00A733BE">
            <w:pPr>
              <w:spacing w:after="0"/>
              <w:jc w:val="both"/>
              <w:rPr>
                <w:rFonts w:ascii="Calibri" w:hAnsi="Calibri"/>
              </w:rPr>
            </w:pPr>
          </w:p>
          <w:p w:rsidR="004207ED" w:rsidRPr="000C2123" w:rsidRDefault="00F56D37" w:rsidP="00A733BE">
            <w:pPr>
              <w:spacing w:after="0"/>
              <w:rPr>
                <w:rFonts w:ascii="Calibri" w:hAnsi="Calibri"/>
              </w:rPr>
            </w:pPr>
            <w:r w:rsidRPr="00F56D37">
              <w:rPr>
                <w:rFonts w:ascii="Calibri" w:hAnsi="Calibri"/>
              </w:rPr>
              <w:t xml:space="preserve">Clinical Specialist Respiratory Physiotherapist </w:t>
            </w:r>
            <w:r w:rsidR="004207ED" w:rsidRPr="000C2123">
              <w:rPr>
                <w:rFonts w:ascii="Calibri" w:hAnsi="Calibri"/>
              </w:rPr>
              <w:t>Sheffield Teaching Hospitals NHSFT</w:t>
            </w:r>
          </w:p>
          <w:p w:rsidR="004207ED" w:rsidRPr="00373DC1" w:rsidRDefault="004207ED" w:rsidP="00A733BE">
            <w:pPr>
              <w:spacing w:after="0"/>
              <w:jc w:val="both"/>
              <w:rPr>
                <w:rFonts w:ascii="Calibri" w:hAnsi="Calibri"/>
              </w:rPr>
            </w:pPr>
          </w:p>
          <w:p w:rsidR="004207ED" w:rsidRDefault="004207ED" w:rsidP="00A733BE">
            <w:pPr>
              <w:spacing w:after="0"/>
              <w:rPr>
                <w:rFonts w:ascii="Calibri" w:hAnsi="Calibri"/>
              </w:rPr>
            </w:pPr>
            <w:r>
              <w:rPr>
                <w:rFonts w:ascii="Calibri" w:hAnsi="Calibri"/>
              </w:rPr>
              <w:t>Consultant Respiratory Physician</w:t>
            </w:r>
          </w:p>
          <w:p w:rsidR="004207ED" w:rsidRDefault="004207ED" w:rsidP="00A733BE">
            <w:pPr>
              <w:spacing w:after="0"/>
              <w:jc w:val="both"/>
              <w:rPr>
                <w:rFonts w:ascii="Calibri" w:hAnsi="Calibri"/>
              </w:rPr>
            </w:pPr>
            <w:r w:rsidRPr="000C2123">
              <w:rPr>
                <w:rFonts w:ascii="Calibri" w:hAnsi="Calibri"/>
              </w:rPr>
              <w:t>Aintree University Hospitals NHSFT</w:t>
            </w:r>
          </w:p>
          <w:p w:rsidR="004207ED" w:rsidRDefault="004207ED" w:rsidP="00A733BE">
            <w:pPr>
              <w:spacing w:after="0"/>
              <w:jc w:val="both"/>
              <w:rPr>
                <w:rFonts w:ascii="Calibri" w:hAnsi="Calibri"/>
              </w:rPr>
            </w:pPr>
          </w:p>
          <w:p w:rsidR="004207ED" w:rsidRPr="00373DC1" w:rsidRDefault="004207ED" w:rsidP="00A733BE">
            <w:pPr>
              <w:spacing w:after="0"/>
              <w:rPr>
                <w:rFonts w:ascii="Calibri" w:hAnsi="Calibri"/>
              </w:rPr>
            </w:pPr>
            <w:r w:rsidRPr="00373DC1">
              <w:rPr>
                <w:rFonts w:ascii="Calibri" w:hAnsi="Calibri"/>
              </w:rPr>
              <w:t>Cha</w:t>
            </w:r>
            <w:r>
              <w:rPr>
                <w:rFonts w:ascii="Calibri" w:hAnsi="Calibri"/>
              </w:rPr>
              <w:t>ir of NICE COPD guideline group</w:t>
            </w:r>
            <w:r w:rsidRPr="00373DC1">
              <w:rPr>
                <w:rFonts w:ascii="Calibri" w:hAnsi="Calibri"/>
              </w:rPr>
              <w:t xml:space="preserve"> Respiratory Physician</w:t>
            </w:r>
          </w:p>
          <w:p w:rsidR="004207ED" w:rsidRDefault="004207ED" w:rsidP="00A733BE">
            <w:pPr>
              <w:spacing w:after="0"/>
              <w:jc w:val="both"/>
              <w:rPr>
                <w:rFonts w:ascii="Calibri" w:hAnsi="Calibri"/>
              </w:rPr>
            </w:pPr>
            <w:r w:rsidRPr="000C2123">
              <w:rPr>
                <w:rFonts w:ascii="Calibri" w:hAnsi="Calibri"/>
              </w:rPr>
              <w:t>Aintree University Hospitals NHSFT</w:t>
            </w:r>
          </w:p>
          <w:p w:rsidR="004207ED" w:rsidRPr="00373DC1" w:rsidRDefault="004207ED" w:rsidP="00A733BE">
            <w:pPr>
              <w:spacing w:after="0"/>
              <w:rPr>
                <w:rFonts w:ascii="Calibri" w:hAnsi="Calibri"/>
              </w:rPr>
            </w:pPr>
          </w:p>
          <w:p w:rsidR="004207ED" w:rsidRPr="000C2123" w:rsidRDefault="005515B0" w:rsidP="00A733BE">
            <w:pPr>
              <w:spacing w:after="0"/>
              <w:rPr>
                <w:rFonts w:ascii="Calibri" w:hAnsi="Calibri"/>
              </w:rPr>
            </w:pPr>
            <w:r>
              <w:rPr>
                <w:rFonts w:ascii="Calibri" w:hAnsi="Calibri"/>
              </w:rPr>
              <w:t>Pulmonary</w:t>
            </w:r>
            <w:r w:rsidR="004207ED">
              <w:rPr>
                <w:rFonts w:ascii="Calibri" w:hAnsi="Calibri"/>
              </w:rPr>
              <w:t xml:space="preserve"> Rehabilitation</w:t>
            </w:r>
            <w:r w:rsidR="004207ED" w:rsidRPr="000C2123">
              <w:rPr>
                <w:rFonts w:ascii="Calibri" w:hAnsi="Calibri"/>
              </w:rPr>
              <w:t xml:space="preserve"> Physiotherapist</w:t>
            </w:r>
          </w:p>
          <w:p w:rsidR="004207ED" w:rsidRDefault="004207ED" w:rsidP="00A733BE">
            <w:pPr>
              <w:spacing w:after="0"/>
              <w:jc w:val="both"/>
              <w:rPr>
                <w:rFonts w:ascii="Calibri" w:hAnsi="Calibri"/>
              </w:rPr>
            </w:pPr>
            <w:r w:rsidRPr="000C2123">
              <w:rPr>
                <w:rFonts w:ascii="Calibri" w:hAnsi="Calibri"/>
              </w:rPr>
              <w:t>Aintree University Hospitals NHSFT</w:t>
            </w:r>
          </w:p>
          <w:p w:rsidR="004207ED" w:rsidRDefault="004207ED" w:rsidP="00A733BE">
            <w:pPr>
              <w:spacing w:after="0"/>
              <w:jc w:val="both"/>
              <w:rPr>
                <w:sz w:val="20"/>
                <w:szCs w:val="20"/>
              </w:rPr>
            </w:pPr>
          </w:p>
          <w:p w:rsidR="004207ED" w:rsidRPr="00373DC1" w:rsidRDefault="004207ED" w:rsidP="00A733BE">
            <w:pPr>
              <w:spacing w:after="0"/>
              <w:jc w:val="both"/>
              <w:rPr>
                <w:rFonts w:ascii="Calibri" w:hAnsi="Calibri"/>
              </w:rPr>
            </w:pPr>
            <w:r w:rsidRPr="00373DC1">
              <w:rPr>
                <w:rFonts w:ascii="Calibri" w:hAnsi="Calibri"/>
              </w:rPr>
              <w:t>Assistant Director of Sheffield CTRU</w:t>
            </w:r>
          </w:p>
          <w:p w:rsidR="004207ED" w:rsidRPr="00373DC1" w:rsidRDefault="004207ED" w:rsidP="00A733BE">
            <w:pPr>
              <w:spacing w:after="0"/>
              <w:jc w:val="both"/>
              <w:rPr>
                <w:rFonts w:ascii="Calibri" w:hAnsi="Calibri"/>
              </w:rPr>
            </w:pPr>
            <w:r w:rsidRPr="00373DC1">
              <w:rPr>
                <w:rFonts w:ascii="Calibri" w:hAnsi="Calibri"/>
              </w:rPr>
              <w:t>University of Sheffield</w:t>
            </w:r>
          </w:p>
          <w:p w:rsidR="004207ED" w:rsidRPr="00373DC1" w:rsidRDefault="004207ED" w:rsidP="00A733BE">
            <w:pPr>
              <w:spacing w:after="0"/>
              <w:jc w:val="both"/>
              <w:rPr>
                <w:rFonts w:ascii="Calibri" w:hAnsi="Calibri"/>
              </w:rPr>
            </w:pPr>
          </w:p>
          <w:p w:rsidR="004207ED" w:rsidRPr="00373DC1" w:rsidRDefault="004207ED" w:rsidP="00A733BE">
            <w:pPr>
              <w:spacing w:after="0"/>
              <w:jc w:val="both"/>
              <w:rPr>
                <w:rFonts w:ascii="Calibri" w:hAnsi="Calibri"/>
              </w:rPr>
            </w:pPr>
            <w:r w:rsidRPr="00373DC1">
              <w:rPr>
                <w:rFonts w:ascii="Calibri" w:hAnsi="Calibri"/>
              </w:rPr>
              <w:t>Professor of Medical Statistics</w:t>
            </w:r>
          </w:p>
          <w:p w:rsidR="004207ED" w:rsidRPr="00373DC1" w:rsidRDefault="004207ED" w:rsidP="00A733BE">
            <w:pPr>
              <w:spacing w:after="0"/>
              <w:jc w:val="both"/>
              <w:rPr>
                <w:rFonts w:ascii="Calibri" w:hAnsi="Calibri"/>
              </w:rPr>
            </w:pPr>
            <w:r w:rsidRPr="00373DC1">
              <w:rPr>
                <w:rFonts w:ascii="Calibri" w:hAnsi="Calibri"/>
              </w:rPr>
              <w:t>University of Sheffield</w:t>
            </w:r>
          </w:p>
          <w:p w:rsidR="004207ED" w:rsidRPr="00373DC1" w:rsidRDefault="004207ED" w:rsidP="00A733BE">
            <w:pPr>
              <w:spacing w:after="0"/>
              <w:jc w:val="both"/>
              <w:rPr>
                <w:rFonts w:ascii="Calibri" w:hAnsi="Calibri"/>
              </w:rPr>
            </w:pPr>
          </w:p>
          <w:p w:rsidR="004207ED" w:rsidRPr="00373DC1" w:rsidRDefault="00AD03F3" w:rsidP="00A733BE">
            <w:pPr>
              <w:spacing w:after="0"/>
              <w:rPr>
                <w:rFonts w:ascii="Calibri" w:hAnsi="Calibri"/>
              </w:rPr>
            </w:pPr>
            <w:r>
              <w:rPr>
                <w:rFonts w:ascii="Calibri" w:hAnsi="Calibri"/>
              </w:rPr>
              <w:t xml:space="preserve">Professor of </w:t>
            </w:r>
            <w:r w:rsidR="004207ED" w:rsidRPr="00373DC1">
              <w:rPr>
                <w:rFonts w:ascii="Calibri" w:hAnsi="Calibri"/>
              </w:rPr>
              <w:t>Health Economics University of Sheffield</w:t>
            </w:r>
          </w:p>
          <w:p w:rsidR="004207ED" w:rsidRPr="00373DC1" w:rsidRDefault="004207ED" w:rsidP="00A733BE">
            <w:pPr>
              <w:spacing w:after="0"/>
              <w:rPr>
                <w:rFonts w:ascii="Calibri" w:hAnsi="Calibri"/>
              </w:rPr>
            </w:pPr>
          </w:p>
          <w:p w:rsidR="004207ED" w:rsidRPr="00373DC1" w:rsidRDefault="004207ED" w:rsidP="00A733BE">
            <w:pPr>
              <w:spacing w:after="0"/>
              <w:rPr>
                <w:rFonts w:ascii="Calibri" w:hAnsi="Calibri"/>
              </w:rPr>
            </w:pPr>
          </w:p>
        </w:tc>
      </w:tr>
    </w:tbl>
    <w:p w:rsidR="004207ED" w:rsidRPr="00747CEF" w:rsidRDefault="004207ED" w:rsidP="0051272A">
      <w:pPr>
        <w:pStyle w:val="Heading4"/>
      </w:pPr>
      <w:r w:rsidRPr="00747CEF">
        <w:t>Trial management:</w:t>
      </w:r>
    </w:p>
    <w:tbl>
      <w:tblPr>
        <w:tblW w:w="0" w:type="auto"/>
        <w:tblLook w:val="01E0" w:firstRow="1" w:lastRow="1" w:firstColumn="1" w:lastColumn="1" w:noHBand="0" w:noVBand="0"/>
      </w:tblPr>
      <w:tblGrid>
        <w:gridCol w:w="4261"/>
        <w:gridCol w:w="4261"/>
      </w:tblGrid>
      <w:tr w:rsidR="004207ED" w:rsidRPr="004207ED" w:rsidTr="00316538">
        <w:tc>
          <w:tcPr>
            <w:tcW w:w="4261" w:type="dxa"/>
          </w:tcPr>
          <w:p w:rsidR="004207ED" w:rsidRPr="004207ED" w:rsidRDefault="004207ED" w:rsidP="00A733BE">
            <w:pPr>
              <w:spacing w:after="0"/>
              <w:jc w:val="both"/>
              <w:rPr>
                <w:rFonts w:ascii="Calibri" w:hAnsi="Calibri" w:cs="Calibri"/>
                <w:szCs w:val="20"/>
              </w:rPr>
            </w:pPr>
            <w:r w:rsidRPr="004207ED">
              <w:rPr>
                <w:rFonts w:ascii="Calibri" w:hAnsi="Calibri" w:cs="Calibri"/>
                <w:szCs w:val="20"/>
              </w:rPr>
              <w:t>Katie Biggs</w:t>
            </w:r>
          </w:p>
          <w:p w:rsidR="004207ED" w:rsidRPr="004207ED" w:rsidRDefault="004207ED" w:rsidP="00A733BE">
            <w:pPr>
              <w:spacing w:after="0"/>
              <w:jc w:val="both"/>
              <w:rPr>
                <w:rFonts w:ascii="Calibri" w:hAnsi="Calibri" w:cs="Calibri"/>
                <w:szCs w:val="20"/>
              </w:rPr>
            </w:pPr>
            <w:r w:rsidRPr="004207ED">
              <w:rPr>
                <w:rFonts w:ascii="Calibri" w:hAnsi="Calibri" w:cs="Calibri"/>
                <w:szCs w:val="20"/>
              </w:rPr>
              <w:t xml:space="preserve">Trial Manager </w:t>
            </w:r>
          </w:p>
          <w:p w:rsidR="004207ED" w:rsidRPr="004207ED" w:rsidRDefault="004207ED" w:rsidP="00A733BE">
            <w:pPr>
              <w:spacing w:after="0"/>
              <w:jc w:val="both"/>
              <w:rPr>
                <w:rFonts w:ascii="Calibri" w:hAnsi="Calibri" w:cs="Calibri"/>
                <w:szCs w:val="20"/>
              </w:rPr>
            </w:pPr>
            <w:r w:rsidRPr="004207ED">
              <w:rPr>
                <w:rFonts w:ascii="Calibri" w:hAnsi="Calibri" w:cs="Calibri"/>
                <w:szCs w:val="20"/>
              </w:rPr>
              <w:t>Sheffield CTRU</w:t>
            </w:r>
          </w:p>
        </w:tc>
        <w:tc>
          <w:tcPr>
            <w:tcW w:w="4261" w:type="dxa"/>
          </w:tcPr>
          <w:p w:rsidR="004207ED" w:rsidRPr="004207ED" w:rsidRDefault="004207ED" w:rsidP="00A733BE">
            <w:pPr>
              <w:spacing w:after="0"/>
              <w:ind w:left="134"/>
              <w:jc w:val="both"/>
              <w:rPr>
                <w:rFonts w:ascii="Calibri" w:hAnsi="Calibri" w:cs="Calibri"/>
                <w:szCs w:val="20"/>
              </w:rPr>
            </w:pPr>
            <w:r w:rsidRPr="004207ED">
              <w:rPr>
                <w:rFonts w:ascii="Calibri" w:hAnsi="Calibri" w:cs="Calibri"/>
                <w:szCs w:val="20"/>
              </w:rPr>
              <w:t>Tel: 0114</w:t>
            </w:r>
            <w:r w:rsidR="00FE31F2">
              <w:rPr>
                <w:rFonts w:ascii="Calibri" w:hAnsi="Calibri" w:cs="Calibri"/>
                <w:szCs w:val="20"/>
              </w:rPr>
              <w:t xml:space="preserve"> </w:t>
            </w:r>
            <w:r w:rsidRPr="004207ED">
              <w:rPr>
                <w:rFonts w:ascii="Calibri" w:hAnsi="Calibri" w:cs="Calibri"/>
                <w:szCs w:val="20"/>
              </w:rPr>
              <w:t>222</w:t>
            </w:r>
            <w:r w:rsidR="00FE31F2">
              <w:rPr>
                <w:rFonts w:ascii="Calibri" w:hAnsi="Calibri" w:cs="Calibri"/>
                <w:szCs w:val="20"/>
              </w:rPr>
              <w:t xml:space="preserve"> </w:t>
            </w:r>
            <w:r w:rsidRPr="004207ED">
              <w:rPr>
                <w:rFonts w:ascii="Calibri" w:hAnsi="Calibri" w:cs="Calibri"/>
                <w:szCs w:val="20"/>
              </w:rPr>
              <w:t>6128</w:t>
            </w:r>
          </w:p>
          <w:p w:rsidR="004207ED" w:rsidRPr="004207ED" w:rsidRDefault="004207ED" w:rsidP="00A733BE">
            <w:pPr>
              <w:spacing w:after="0"/>
              <w:ind w:left="134"/>
              <w:jc w:val="both"/>
              <w:rPr>
                <w:rFonts w:ascii="Calibri" w:hAnsi="Calibri" w:cs="Calibri"/>
                <w:szCs w:val="20"/>
              </w:rPr>
            </w:pPr>
            <w:r w:rsidRPr="004207ED">
              <w:rPr>
                <w:rFonts w:ascii="Calibri" w:hAnsi="Calibri" w:cs="Calibri"/>
                <w:szCs w:val="20"/>
              </w:rPr>
              <w:t>Fax: 0114</w:t>
            </w:r>
            <w:r w:rsidR="00FE31F2">
              <w:rPr>
                <w:rFonts w:ascii="Calibri" w:hAnsi="Calibri" w:cs="Calibri"/>
                <w:szCs w:val="20"/>
              </w:rPr>
              <w:t xml:space="preserve"> </w:t>
            </w:r>
            <w:r w:rsidRPr="004207ED">
              <w:rPr>
                <w:rFonts w:ascii="Calibri" w:hAnsi="Calibri" w:cs="Calibri"/>
                <w:szCs w:val="20"/>
              </w:rPr>
              <w:t>222</w:t>
            </w:r>
            <w:r w:rsidR="00FE31F2">
              <w:rPr>
                <w:rFonts w:ascii="Calibri" w:hAnsi="Calibri" w:cs="Calibri"/>
                <w:szCs w:val="20"/>
              </w:rPr>
              <w:t xml:space="preserve"> </w:t>
            </w:r>
            <w:r w:rsidRPr="004207ED">
              <w:rPr>
                <w:rFonts w:ascii="Calibri" w:hAnsi="Calibri" w:cs="Calibri"/>
                <w:szCs w:val="20"/>
              </w:rPr>
              <w:t>0870</w:t>
            </w:r>
          </w:p>
          <w:p w:rsidR="004207ED" w:rsidRPr="004207ED" w:rsidRDefault="004207ED" w:rsidP="00A733BE">
            <w:pPr>
              <w:spacing w:after="0"/>
              <w:ind w:left="134"/>
              <w:jc w:val="both"/>
              <w:rPr>
                <w:rFonts w:ascii="Calibri" w:hAnsi="Calibri" w:cs="Calibri"/>
                <w:szCs w:val="20"/>
              </w:rPr>
            </w:pPr>
            <w:r w:rsidRPr="004207ED">
              <w:rPr>
                <w:rFonts w:ascii="Calibri" w:hAnsi="Calibri" w:cs="Calibri"/>
                <w:szCs w:val="20"/>
              </w:rPr>
              <w:t>c.e.biggs@sheffield.ac.uk</w:t>
            </w:r>
          </w:p>
        </w:tc>
      </w:tr>
    </w:tbl>
    <w:p w:rsidR="003019A4" w:rsidRPr="0053114D" w:rsidRDefault="00630778" w:rsidP="00A733BE">
      <w:pPr>
        <w:pStyle w:val="Heading2"/>
        <w:numPr>
          <w:ilvl w:val="1"/>
          <w:numId w:val="2"/>
        </w:numPr>
        <w:spacing w:after="240"/>
        <w:jc w:val="both"/>
        <w:rPr>
          <w:rFonts w:ascii="Calibri" w:hAnsi="Calibri" w:cs="Calibri"/>
          <w:szCs w:val="22"/>
        </w:rPr>
      </w:pPr>
      <w:bookmarkStart w:id="8" w:name="_Toc426471669"/>
      <w:r w:rsidRPr="0053114D">
        <w:rPr>
          <w:rFonts w:ascii="Calibri" w:hAnsi="Calibri" w:cs="Calibri"/>
          <w:szCs w:val="22"/>
        </w:rPr>
        <w:lastRenderedPageBreak/>
        <w:t>1.2 Sponsor details</w:t>
      </w:r>
      <w:bookmarkEnd w:id="8"/>
    </w:p>
    <w:p w:rsidR="003019A4" w:rsidRPr="00FE31F2" w:rsidRDefault="00394614" w:rsidP="00A733BE">
      <w:pPr>
        <w:spacing w:after="0"/>
        <w:jc w:val="both"/>
        <w:rPr>
          <w:rFonts w:ascii="Calibri" w:hAnsi="Calibri" w:cs="Calibri"/>
        </w:rPr>
      </w:pPr>
      <w:r>
        <w:rPr>
          <w:rFonts w:ascii="Calibri" w:hAnsi="Calibri" w:cs="Calibri"/>
        </w:rPr>
        <w:t>Sheffield Teaching Hospitals NHS Foundation Trust</w:t>
      </w:r>
      <w:r w:rsidR="004207ED" w:rsidRPr="00FE31F2">
        <w:rPr>
          <w:rFonts w:ascii="Calibri" w:hAnsi="Calibri" w:cs="Calibri"/>
        </w:rPr>
        <w:tab/>
        <w:t>Tel: 0114 271 5938</w:t>
      </w:r>
    </w:p>
    <w:p w:rsidR="004207ED" w:rsidRPr="004207ED" w:rsidRDefault="004207ED" w:rsidP="00A733BE">
      <w:pPr>
        <w:spacing w:after="0"/>
        <w:jc w:val="both"/>
        <w:rPr>
          <w:rFonts w:ascii="Calibri" w:hAnsi="Calibri" w:cs="Calibri"/>
        </w:rPr>
      </w:pPr>
      <w:r w:rsidRPr="00FE31F2">
        <w:rPr>
          <w:rFonts w:ascii="Calibri" w:hAnsi="Calibri" w:cs="Calibri"/>
        </w:rPr>
        <w:t>Cl</w:t>
      </w:r>
      <w:r w:rsidR="00394614">
        <w:rPr>
          <w:rFonts w:ascii="Calibri" w:hAnsi="Calibri" w:cs="Calibri"/>
        </w:rPr>
        <w:t xml:space="preserve">inical Research Office </w:t>
      </w:r>
      <w:r w:rsidR="00094281">
        <w:rPr>
          <w:rFonts w:ascii="Calibri" w:hAnsi="Calibri" w:cs="Calibri"/>
        </w:rPr>
        <w:tab/>
        <w:t xml:space="preserve">               </w:t>
      </w:r>
    </w:p>
    <w:p w:rsidR="004207ED" w:rsidRPr="004207ED" w:rsidRDefault="004207ED" w:rsidP="00A733BE">
      <w:pPr>
        <w:spacing w:after="0"/>
        <w:jc w:val="both"/>
        <w:rPr>
          <w:rFonts w:ascii="Calibri" w:hAnsi="Calibri" w:cs="Calibri"/>
        </w:rPr>
      </w:pPr>
      <w:r w:rsidRPr="004207ED">
        <w:rPr>
          <w:rFonts w:ascii="Calibri" w:hAnsi="Calibri" w:cs="Calibri"/>
        </w:rPr>
        <w:t>Royal Hallamshire Hospital</w:t>
      </w:r>
    </w:p>
    <w:p w:rsidR="004207ED" w:rsidRPr="004207ED" w:rsidRDefault="004207ED" w:rsidP="00A733BE">
      <w:pPr>
        <w:spacing w:after="0"/>
        <w:jc w:val="both"/>
        <w:rPr>
          <w:rFonts w:ascii="Calibri" w:hAnsi="Calibri" w:cs="Calibri"/>
        </w:rPr>
      </w:pPr>
      <w:r w:rsidRPr="004207ED">
        <w:rPr>
          <w:rFonts w:ascii="Calibri" w:hAnsi="Calibri" w:cs="Calibri"/>
        </w:rPr>
        <w:t>Room D49, D Floor</w:t>
      </w:r>
    </w:p>
    <w:p w:rsidR="004207ED" w:rsidRPr="004207ED" w:rsidRDefault="004207ED" w:rsidP="00A733BE">
      <w:pPr>
        <w:spacing w:after="0"/>
        <w:jc w:val="both"/>
        <w:rPr>
          <w:rFonts w:ascii="Calibri" w:hAnsi="Calibri" w:cs="Calibri"/>
        </w:rPr>
      </w:pPr>
      <w:r w:rsidRPr="004207ED">
        <w:rPr>
          <w:rFonts w:ascii="Calibri" w:hAnsi="Calibri" w:cs="Calibri"/>
        </w:rPr>
        <w:t>Glossop Road</w:t>
      </w:r>
    </w:p>
    <w:p w:rsidR="004207ED" w:rsidRPr="004207ED" w:rsidRDefault="004207ED" w:rsidP="00A733BE">
      <w:pPr>
        <w:spacing w:after="0"/>
        <w:jc w:val="both"/>
        <w:rPr>
          <w:rFonts w:ascii="Calibri" w:hAnsi="Calibri" w:cs="Calibri"/>
        </w:rPr>
      </w:pPr>
      <w:r w:rsidRPr="004207ED">
        <w:rPr>
          <w:rFonts w:ascii="Calibri" w:hAnsi="Calibri" w:cs="Calibri"/>
        </w:rPr>
        <w:t>Sheffield</w:t>
      </w:r>
    </w:p>
    <w:p w:rsidR="0053114D" w:rsidRDefault="004207ED" w:rsidP="00A733BE">
      <w:pPr>
        <w:spacing w:after="0"/>
        <w:jc w:val="both"/>
        <w:rPr>
          <w:rFonts w:ascii="Calibri" w:hAnsi="Calibri" w:cs="Calibri"/>
        </w:rPr>
      </w:pPr>
      <w:r w:rsidRPr="004207ED">
        <w:rPr>
          <w:rFonts w:ascii="Calibri" w:hAnsi="Calibri" w:cs="Calibri"/>
        </w:rPr>
        <w:t>S10 2JF</w:t>
      </w:r>
      <w:r w:rsidRPr="004207ED">
        <w:rPr>
          <w:rFonts w:ascii="Calibri" w:hAnsi="Calibri" w:cs="Calibri"/>
          <w:highlight w:val="yellow"/>
        </w:rPr>
        <w:t xml:space="preserve"> </w:t>
      </w:r>
    </w:p>
    <w:p w:rsidR="0053114D" w:rsidRDefault="0053114D" w:rsidP="00A733BE">
      <w:pPr>
        <w:spacing w:after="0"/>
        <w:jc w:val="both"/>
        <w:rPr>
          <w:rFonts w:ascii="Calibri" w:hAnsi="Calibri" w:cs="Calibri"/>
        </w:rPr>
      </w:pPr>
    </w:p>
    <w:p w:rsidR="004207ED" w:rsidRPr="0053114D" w:rsidRDefault="0086014E" w:rsidP="00A733BE">
      <w:pPr>
        <w:spacing w:after="0"/>
        <w:jc w:val="both"/>
        <w:rPr>
          <w:rFonts w:ascii="Calibri" w:hAnsi="Calibri" w:cs="Calibri"/>
          <w:highlight w:val="yellow"/>
        </w:rPr>
      </w:pPr>
      <w:r w:rsidRPr="0051272A">
        <w:rPr>
          <w:rStyle w:val="Heading4Char"/>
        </w:rPr>
        <w:t>Sponsor r</w:t>
      </w:r>
      <w:r w:rsidR="004207ED" w:rsidRPr="0051272A">
        <w:rPr>
          <w:rStyle w:val="Heading4Char"/>
        </w:rPr>
        <w:t>epresentative:</w:t>
      </w:r>
      <w:r w:rsidR="004207ED" w:rsidRPr="00747CEF">
        <w:rPr>
          <w:rFonts w:ascii="Calibri" w:hAnsi="Calibri" w:cs="Calibri"/>
        </w:rPr>
        <w:t xml:space="preserve"> D</w:t>
      </w:r>
      <w:r w:rsidR="00094281">
        <w:rPr>
          <w:rFonts w:ascii="Calibri" w:hAnsi="Calibri" w:cs="Calibri"/>
        </w:rPr>
        <w:t xml:space="preserve">r Jim Lithgow               </w:t>
      </w:r>
      <w:hyperlink r:id="rId12" w:history="1">
        <w:r w:rsidR="0053114D" w:rsidRPr="00645573">
          <w:rPr>
            <w:rStyle w:val="Hyperlink"/>
            <w:rFonts w:ascii="Calibri" w:hAnsi="Calibri" w:cs="Calibri"/>
          </w:rPr>
          <w:t>jim.lithgow@sth.nhs.uk</w:t>
        </w:r>
      </w:hyperlink>
    </w:p>
    <w:p w:rsidR="0053114D" w:rsidRPr="00747CEF" w:rsidRDefault="0053114D" w:rsidP="00A733BE">
      <w:pPr>
        <w:spacing w:after="0"/>
        <w:jc w:val="both"/>
        <w:rPr>
          <w:rFonts w:ascii="Calibri" w:hAnsi="Calibri" w:cs="Calibri"/>
        </w:rPr>
      </w:pPr>
    </w:p>
    <w:p w:rsidR="003019A4" w:rsidRPr="0053114D" w:rsidRDefault="00630778" w:rsidP="00A733BE">
      <w:pPr>
        <w:pStyle w:val="Heading2"/>
        <w:numPr>
          <w:ilvl w:val="1"/>
          <w:numId w:val="2"/>
        </w:numPr>
        <w:spacing w:after="240"/>
        <w:jc w:val="both"/>
        <w:rPr>
          <w:rFonts w:ascii="Calibri" w:hAnsi="Calibri" w:cs="Calibri"/>
          <w:szCs w:val="22"/>
        </w:rPr>
      </w:pPr>
      <w:bookmarkStart w:id="9" w:name="_Toc317087480"/>
      <w:bookmarkStart w:id="10" w:name="_Toc317087665"/>
      <w:bookmarkStart w:id="11" w:name="_Toc426471670"/>
      <w:bookmarkEnd w:id="9"/>
      <w:bookmarkEnd w:id="10"/>
      <w:r w:rsidRPr="0053114D">
        <w:rPr>
          <w:rFonts w:ascii="Calibri" w:hAnsi="Calibri" w:cs="Calibri"/>
          <w:szCs w:val="22"/>
        </w:rPr>
        <w:t>1.3 Title of project</w:t>
      </w:r>
      <w:bookmarkEnd w:id="11"/>
    </w:p>
    <w:p w:rsidR="004207ED" w:rsidRPr="00747CEF" w:rsidRDefault="004207ED" w:rsidP="00A733BE">
      <w:pPr>
        <w:spacing w:after="0"/>
        <w:jc w:val="both"/>
        <w:rPr>
          <w:rFonts w:ascii="Calibri" w:hAnsi="Calibri" w:cs="Calibri"/>
        </w:rPr>
      </w:pPr>
      <w:r w:rsidRPr="00747CEF">
        <w:rPr>
          <w:rFonts w:ascii="Calibri" w:hAnsi="Calibri" w:cs="Calibri"/>
        </w:rPr>
        <w:t xml:space="preserve">Pulmonary Rehabilitation and ACTivity In COPD Exacerbations </w:t>
      </w:r>
    </w:p>
    <w:p w:rsidR="0051272A" w:rsidRDefault="0051272A" w:rsidP="0051272A">
      <w:pPr>
        <w:pStyle w:val="Heading4"/>
      </w:pPr>
    </w:p>
    <w:p w:rsidR="003019A4" w:rsidRDefault="004207ED" w:rsidP="00DF7E94">
      <w:pPr>
        <w:pStyle w:val="Heading4"/>
        <w:rPr>
          <w:rFonts w:ascii="Calibri" w:eastAsiaTheme="minorEastAsia" w:hAnsi="Calibri" w:cs="Calibri"/>
          <w:b w:val="0"/>
          <w:bCs w:val="0"/>
          <w:i w:val="0"/>
          <w:iCs w:val="0"/>
        </w:rPr>
      </w:pPr>
      <w:r w:rsidRPr="00747CEF">
        <w:t>Acronym</w:t>
      </w:r>
      <w:r w:rsidR="00630778" w:rsidRPr="00747CEF">
        <w:t>:</w:t>
      </w:r>
      <w:r w:rsidR="00DE053F">
        <w:t xml:space="preserve"> </w:t>
      </w:r>
      <w:r w:rsidRPr="00DE053F">
        <w:rPr>
          <w:rFonts w:ascii="Calibri" w:eastAsiaTheme="minorEastAsia" w:hAnsi="Calibri" w:cs="Calibri"/>
          <w:b w:val="0"/>
          <w:bCs w:val="0"/>
          <w:i w:val="0"/>
          <w:iCs w:val="0"/>
        </w:rPr>
        <w:t>The PRACTICE Trial</w:t>
      </w:r>
    </w:p>
    <w:p w:rsidR="00DF7E94" w:rsidRPr="00DF7E94" w:rsidRDefault="00DF7E94" w:rsidP="00DF7E94"/>
    <w:p w:rsidR="003019A4" w:rsidRPr="0053114D" w:rsidRDefault="00630778" w:rsidP="00A733BE">
      <w:pPr>
        <w:pStyle w:val="Heading2"/>
        <w:numPr>
          <w:ilvl w:val="1"/>
          <w:numId w:val="2"/>
        </w:numPr>
        <w:spacing w:after="240"/>
        <w:jc w:val="both"/>
        <w:rPr>
          <w:rFonts w:ascii="Calibri" w:hAnsi="Calibri" w:cs="Calibri"/>
          <w:szCs w:val="22"/>
        </w:rPr>
      </w:pPr>
      <w:bookmarkStart w:id="12" w:name="_Toc317087481"/>
      <w:bookmarkStart w:id="13" w:name="_Toc317087666"/>
      <w:bookmarkStart w:id="14" w:name="_Toc426471671"/>
      <w:bookmarkEnd w:id="12"/>
      <w:bookmarkEnd w:id="13"/>
      <w:r w:rsidRPr="0053114D">
        <w:rPr>
          <w:rFonts w:ascii="Calibri" w:hAnsi="Calibri" w:cs="Calibri"/>
          <w:szCs w:val="22"/>
        </w:rPr>
        <w:t>1.4 S</w:t>
      </w:r>
      <w:r w:rsidR="006D59D7" w:rsidRPr="0053114D">
        <w:rPr>
          <w:rFonts w:ascii="Calibri" w:hAnsi="Calibri" w:cs="Calibri"/>
          <w:szCs w:val="22"/>
        </w:rPr>
        <w:t xml:space="preserve">heffield </w:t>
      </w:r>
      <w:r w:rsidRPr="0053114D">
        <w:rPr>
          <w:rFonts w:ascii="Calibri" w:hAnsi="Calibri" w:cs="Calibri"/>
          <w:szCs w:val="22"/>
        </w:rPr>
        <w:t>T</w:t>
      </w:r>
      <w:r w:rsidR="006D59D7" w:rsidRPr="0053114D">
        <w:rPr>
          <w:rFonts w:ascii="Calibri" w:hAnsi="Calibri" w:cs="Calibri"/>
          <w:szCs w:val="22"/>
        </w:rPr>
        <w:t xml:space="preserve">eaching </w:t>
      </w:r>
      <w:r w:rsidRPr="0053114D">
        <w:rPr>
          <w:rFonts w:ascii="Calibri" w:hAnsi="Calibri" w:cs="Calibri"/>
          <w:szCs w:val="22"/>
        </w:rPr>
        <w:t>H</w:t>
      </w:r>
      <w:r w:rsidR="006D59D7" w:rsidRPr="0053114D">
        <w:rPr>
          <w:rFonts w:ascii="Calibri" w:hAnsi="Calibri" w:cs="Calibri"/>
          <w:szCs w:val="22"/>
        </w:rPr>
        <w:t>ospitals</w:t>
      </w:r>
      <w:r w:rsidRPr="0053114D">
        <w:rPr>
          <w:rFonts w:ascii="Calibri" w:hAnsi="Calibri" w:cs="Calibri"/>
          <w:szCs w:val="22"/>
        </w:rPr>
        <w:t xml:space="preserve"> project reference number</w:t>
      </w:r>
      <w:bookmarkEnd w:id="14"/>
    </w:p>
    <w:p w:rsidR="003019A4" w:rsidRPr="00747CEF" w:rsidRDefault="00630778" w:rsidP="00A733BE">
      <w:pPr>
        <w:spacing w:after="0"/>
        <w:jc w:val="both"/>
        <w:rPr>
          <w:rFonts w:ascii="Calibri" w:hAnsi="Calibri" w:cs="Calibri"/>
        </w:rPr>
      </w:pPr>
      <w:r w:rsidRPr="00527393">
        <w:rPr>
          <w:rFonts w:ascii="Calibri" w:hAnsi="Calibri" w:cs="Calibri"/>
        </w:rPr>
        <w:t>1</w:t>
      </w:r>
      <w:r w:rsidR="0087541F">
        <w:rPr>
          <w:rFonts w:ascii="Calibri" w:hAnsi="Calibri" w:cs="Calibri"/>
        </w:rPr>
        <w:t>801</w:t>
      </w:r>
      <w:r w:rsidRPr="00527393">
        <w:rPr>
          <w:rFonts w:ascii="Calibri" w:hAnsi="Calibri" w:cs="Calibri"/>
        </w:rPr>
        <w:t>3</w:t>
      </w:r>
    </w:p>
    <w:p w:rsidR="003019A4" w:rsidRPr="00747CEF" w:rsidRDefault="003019A4" w:rsidP="00A733BE">
      <w:pPr>
        <w:spacing w:after="0"/>
        <w:jc w:val="both"/>
        <w:rPr>
          <w:rFonts w:ascii="Calibri" w:hAnsi="Calibri" w:cs="Calibri"/>
        </w:rPr>
      </w:pPr>
    </w:p>
    <w:p w:rsidR="003019A4" w:rsidRPr="0053114D" w:rsidRDefault="00630778" w:rsidP="00A733BE">
      <w:pPr>
        <w:pStyle w:val="Heading2"/>
        <w:numPr>
          <w:ilvl w:val="1"/>
          <w:numId w:val="2"/>
        </w:numPr>
        <w:spacing w:after="240"/>
        <w:jc w:val="both"/>
        <w:rPr>
          <w:rFonts w:ascii="Calibri" w:hAnsi="Calibri" w:cs="Calibri"/>
          <w:szCs w:val="22"/>
        </w:rPr>
      </w:pPr>
      <w:bookmarkStart w:id="15" w:name="_Toc317087482"/>
      <w:bookmarkStart w:id="16" w:name="_Toc317087667"/>
      <w:bookmarkStart w:id="17" w:name="_Toc426471672"/>
      <w:bookmarkEnd w:id="15"/>
      <w:bookmarkEnd w:id="16"/>
      <w:r w:rsidRPr="0053114D">
        <w:rPr>
          <w:rFonts w:ascii="Calibri" w:hAnsi="Calibri" w:cs="Calibri"/>
          <w:szCs w:val="22"/>
        </w:rPr>
        <w:t>1.5 Protocol version number and date</w:t>
      </w:r>
      <w:bookmarkEnd w:id="17"/>
    </w:p>
    <w:p w:rsidR="003019A4" w:rsidRPr="00747CEF" w:rsidRDefault="000755DF" w:rsidP="00A733BE">
      <w:pPr>
        <w:spacing w:after="0"/>
        <w:jc w:val="both"/>
        <w:rPr>
          <w:rFonts w:ascii="Calibri" w:hAnsi="Calibri" w:cs="Calibri"/>
        </w:rPr>
      </w:pPr>
      <w:r>
        <w:rPr>
          <w:rFonts w:ascii="Calibri" w:hAnsi="Calibri" w:cs="Calibri"/>
        </w:rPr>
        <w:t>Version 1.0; 24</w:t>
      </w:r>
      <w:r w:rsidR="00011071">
        <w:rPr>
          <w:rFonts w:ascii="Calibri" w:hAnsi="Calibri" w:cs="Calibri"/>
        </w:rPr>
        <w:t xml:space="preserve"> March 2015</w:t>
      </w:r>
    </w:p>
    <w:p w:rsidR="003019A4" w:rsidRPr="00747CEF" w:rsidRDefault="003019A4" w:rsidP="00A733BE">
      <w:pPr>
        <w:spacing w:after="0"/>
        <w:jc w:val="both"/>
        <w:rPr>
          <w:rFonts w:ascii="Calibri" w:hAnsi="Calibri" w:cs="Calibri"/>
        </w:rPr>
      </w:pPr>
    </w:p>
    <w:p w:rsidR="003019A4" w:rsidRPr="0053114D" w:rsidRDefault="00630778" w:rsidP="00A733BE">
      <w:pPr>
        <w:pStyle w:val="Heading2"/>
        <w:numPr>
          <w:ilvl w:val="1"/>
          <w:numId w:val="2"/>
        </w:numPr>
        <w:spacing w:after="240"/>
        <w:jc w:val="both"/>
        <w:rPr>
          <w:rFonts w:ascii="Calibri" w:hAnsi="Calibri" w:cs="Calibri"/>
          <w:szCs w:val="22"/>
        </w:rPr>
      </w:pPr>
      <w:bookmarkStart w:id="18" w:name="_Toc317087483"/>
      <w:bookmarkStart w:id="19" w:name="_Toc317087668"/>
      <w:bookmarkStart w:id="20" w:name="_Toc426471673"/>
      <w:bookmarkEnd w:id="18"/>
      <w:bookmarkEnd w:id="19"/>
      <w:r w:rsidRPr="0053114D">
        <w:rPr>
          <w:rFonts w:ascii="Calibri" w:hAnsi="Calibri" w:cs="Calibri"/>
          <w:szCs w:val="22"/>
        </w:rPr>
        <w:t xml:space="preserve">1.6 </w:t>
      </w:r>
      <w:r w:rsidR="0009228D" w:rsidRPr="0053114D">
        <w:rPr>
          <w:rFonts w:ascii="Calibri" w:hAnsi="Calibri" w:cs="Calibri"/>
          <w:szCs w:val="22"/>
        </w:rPr>
        <w:t xml:space="preserve">Sheffield Teaching Hospitals </w:t>
      </w:r>
      <w:r w:rsidRPr="0053114D">
        <w:rPr>
          <w:rFonts w:ascii="Calibri" w:hAnsi="Calibri" w:cs="Calibri"/>
          <w:szCs w:val="22"/>
        </w:rPr>
        <w:t>Directorate affiliation</w:t>
      </w:r>
      <w:bookmarkEnd w:id="20"/>
    </w:p>
    <w:p w:rsidR="003019A4" w:rsidRPr="00747CEF" w:rsidRDefault="00630778" w:rsidP="00A733BE">
      <w:pPr>
        <w:spacing w:after="0"/>
        <w:jc w:val="both"/>
        <w:rPr>
          <w:rFonts w:ascii="Calibri" w:hAnsi="Calibri" w:cs="Calibri"/>
        </w:rPr>
      </w:pPr>
      <w:r w:rsidRPr="00747CEF">
        <w:rPr>
          <w:rFonts w:ascii="Calibri" w:hAnsi="Calibri" w:cs="Calibri"/>
        </w:rPr>
        <w:t xml:space="preserve">Directorate of </w:t>
      </w:r>
      <w:r w:rsidR="004207ED" w:rsidRPr="00747CEF">
        <w:rPr>
          <w:rFonts w:ascii="Calibri" w:hAnsi="Calibri" w:cs="Calibri"/>
        </w:rPr>
        <w:t>Respiratory Medicine</w:t>
      </w:r>
      <w:r w:rsidR="00A32762">
        <w:rPr>
          <w:rFonts w:ascii="Calibri" w:hAnsi="Calibri" w:cs="Calibri"/>
        </w:rPr>
        <w:t xml:space="preserve"> and </w:t>
      </w:r>
      <w:r w:rsidR="00A32762" w:rsidRPr="00A32762">
        <w:rPr>
          <w:rFonts w:ascii="Calibri" w:hAnsi="Calibri" w:cs="Calibri"/>
        </w:rPr>
        <w:t>Professional Services Directorate</w:t>
      </w:r>
    </w:p>
    <w:p w:rsidR="00C00976" w:rsidRDefault="00C00976" w:rsidP="00A733BE">
      <w:pPr>
        <w:pStyle w:val="Heading1"/>
      </w:pPr>
      <w:bookmarkStart w:id="21" w:name="_Toc317087484"/>
      <w:bookmarkStart w:id="22" w:name="_Toc317087669"/>
      <w:bookmarkEnd w:id="21"/>
      <w:bookmarkEnd w:id="22"/>
    </w:p>
    <w:p w:rsidR="00C00976" w:rsidRDefault="00C00976" w:rsidP="00A733BE">
      <w:pPr>
        <w:pStyle w:val="Heading1"/>
      </w:pPr>
    </w:p>
    <w:p w:rsidR="0051272A" w:rsidRDefault="0051272A" w:rsidP="0051272A"/>
    <w:p w:rsidR="0051272A" w:rsidRPr="0051272A" w:rsidRDefault="0051272A" w:rsidP="0051272A"/>
    <w:p w:rsidR="003019A4" w:rsidRPr="00C00976" w:rsidRDefault="00630778" w:rsidP="00A733BE">
      <w:pPr>
        <w:pStyle w:val="Heading1"/>
      </w:pPr>
      <w:bookmarkStart w:id="23" w:name="_Toc426471674"/>
      <w:r w:rsidRPr="00C00976">
        <w:lastRenderedPageBreak/>
        <w:t>2. Research Question</w:t>
      </w:r>
      <w:bookmarkEnd w:id="23"/>
    </w:p>
    <w:p w:rsidR="00285731" w:rsidRPr="00D9312C" w:rsidRDefault="00630778" w:rsidP="00A733BE">
      <w:pPr>
        <w:spacing w:after="0"/>
        <w:jc w:val="both"/>
        <w:rPr>
          <w:rFonts w:ascii="Calibri" w:hAnsi="Calibri" w:cs="Calibri"/>
        </w:rPr>
      </w:pPr>
      <w:r w:rsidRPr="00FE31F2">
        <w:rPr>
          <w:rFonts w:ascii="Calibri" w:hAnsi="Calibri" w:cs="Calibri"/>
        </w:rPr>
        <w:t xml:space="preserve">Main research question: </w:t>
      </w:r>
      <w:r w:rsidR="000D38D4" w:rsidRPr="00FE31F2">
        <w:rPr>
          <w:rFonts w:ascii="Calibri" w:hAnsi="Calibri" w:cs="Calibri"/>
        </w:rPr>
        <w:t xml:space="preserve">Is a full scale </w:t>
      </w:r>
      <w:r w:rsidR="00FE31F2" w:rsidRPr="00FE31F2">
        <w:rPr>
          <w:rFonts w:ascii="Calibri" w:eastAsia="Times New Roman" w:hAnsi="Calibri" w:cs="Times New Roman"/>
          <w:szCs w:val="24"/>
        </w:rPr>
        <w:t>randomised controlled trial (to</w:t>
      </w:r>
      <w:r w:rsidR="00FE31F2">
        <w:rPr>
          <w:rFonts w:ascii="Calibri" w:eastAsia="Times New Roman" w:hAnsi="Calibri" w:cs="Times New Roman"/>
          <w:szCs w:val="24"/>
        </w:rPr>
        <w:t xml:space="preserve"> test the hypothesis that </w:t>
      </w:r>
      <w:r w:rsidR="00FE31F2" w:rsidRPr="00FE31F2">
        <w:rPr>
          <w:rFonts w:ascii="Calibri" w:eastAsia="Times New Roman" w:hAnsi="Calibri" w:cs="Times New Roman"/>
          <w:szCs w:val="24"/>
        </w:rPr>
        <w:t>early initiation of pulmonary rehabilitation is more clinically and cost-effective in AECOPD</w:t>
      </w:r>
      <w:r w:rsidR="00FE31F2">
        <w:rPr>
          <w:rFonts w:ascii="Calibri" w:eastAsia="Times New Roman" w:hAnsi="Calibri" w:cs="Times New Roman"/>
          <w:szCs w:val="24"/>
        </w:rPr>
        <w:t xml:space="preserve"> compared to standard care</w:t>
      </w:r>
      <w:r w:rsidR="00FE31F2" w:rsidRPr="00FE31F2">
        <w:rPr>
          <w:rFonts w:ascii="Calibri" w:eastAsia="Times New Roman" w:hAnsi="Calibri" w:cs="Times New Roman"/>
          <w:szCs w:val="24"/>
        </w:rPr>
        <w:t>)</w:t>
      </w:r>
      <w:r w:rsidR="00FE31F2" w:rsidRPr="00FE31F2">
        <w:rPr>
          <w:rFonts w:ascii="Calibri" w:hAnsi="Calibri" w:cs="Calibri"/>
        </w:rPr>
        <w:t xml:space="preserve"> </w:t>
      </w:r>
      <w:r w:rsidR="000D38D4" w:rsidRPr="00FE31F2">
        <w:rPr>
          <w:rFonts w:ascii="Calibri" w:hAnsi="Calibri" w:cs="Calibri"/>
        </w:rPr>
        <w:t>feasible</w:t>
      </w:r>
      <w:r w:rsidRPr="00FE31F2">
        <w:rPr>
          <w:rFonts w:ascii="Calibri" w:hAnsi="Calibri" w:cs="Calibri"/>
        </w:rPr>
        <w:t>?</w:t>
      </w:r>
    </w:p>
    <w:p w:rsidR="003019A4" w:rsidRPr="00C00976" w:rsidRDefault="00630778" w:rsidP="00A733BE">
      <w:pPr>
        <w:pStyle w:val="Heading1"/>
      </w:pPr>
      <w:bookmarkStart w:id="24" w:name="_Toc317087485"/>
      <w:bookmarkStart w:id="25" w:name="_Toc317087670"/>
      <w:bookmarkStart w:id="26" w:name="_Toc426471675"/>
      <w:bookmarkEnd w:id="24"/>
      <w:bookmarkEnd w:id="25"/>
      <w:r w:rsidRPr="00C00976">
        <w:t>3. Abstract</w:t>
      </w:r>
      <w:bookmarkEnd w:id="26"/>
    </w:p>
    <w:p w:rsidR="00747CEF" w:rsidRPr="00747CEF" w:rsidRDefault="00747CEF" w:rsidP="00A733BE">
      <w:pPr>
        <w:spacing w:after="0"/>
        <w:jc w:val="both"/>
        <w:rPr>
          <w:rFonts w:ascii="Calibri" w:hAnsi="Calibri" w:cs="Calibri"/>
        </w:rPr>
      </w:pPr>
      <w:r w:rsidRPr="00747CEF">
        <w:rPr>
          <w:rFonts w:ascii="Calibri" w:hAnsi="Calibri" w:cs="Calibri"/>
        </w:rPr>
        <w:t>Chronic Obstructive Pulmonary Disease (COPD) is a progressive lung condition that affects a person's ability to exercise and undertake normal physical function due to breathlessness, poor physical fitness and muscle fatigue. Patients with COPD often experience exacerbations due to chest infections, which result in worsening of their symptoms, more loss of function, and may require hospital treatment.  Recovery from such exacerbations is often slow, and some patients never fully return to their previous level of activity. This can lead to permanent disability and premature death.</w:t>
      </w:r>
    </w:p>
    <w:p w:rsidR="00747CEF" w:rsidRDefault="00747CEF" w:rsidP="00A733BE">
      <w:pPr>
        <w:spacing w:after="0"/>
        <w:jc w:val="both"/>
        <w:rPr>
          <w:rFonts w:ascii="Calibri" w:hAnsi="Calibri" w:cs="Calibri"/>
        </w:rPr>
      </w:pPr>
      <w:r w:rsidRPr="00747CEF">
        <w:rPr>
          <w:rFonts w:ascii="Calibri" w:hAnsi="Calibri" w:cs="Calibri"/>
        </w:rPr>
        <w:t>The purpose of this project is to assess the whether it is possible to undertake a larger trial of exercise training in patients who have been admitted to hospital with Acute Exacerbation of Chronic Obstructive Pulmonary Disease (AECOPD). We aim to find out whether patients will be willing to participate and undertake exercise both during their time in hospital, and then immediately after they get home, to see if this will allow patients to recover more quickly, and get back to their previous level of activity without needing to stay in-hospital for a prolonged period.</w:t>
      </w:r>
    </w:p>
    <w:p w:rsidR="00747CEF" w:rsidRPr="00747CEF" w:rsidRDefault="00747CEF" w:rsidP="00A733BE">
      <w:pPr>
        <w:spacing w:after="0"/>
        <w:jc w:val="both"/>
        <w:rPr>
          <w:rFonts w:ascii="Calibri" w:hAnsi="Calibri" w:cs="Calibri"/>
        </w:rPr>
      </w:pPr>
      <w:r w:rsidRPr="00747CEF">
        <w:rPr>
          <w:rFonts w:ascii="Calibri" w:hAnsi="Calibri" w:cs="Calibri"/>
        </w:rPr>
        <w:t xml:space="preserve">The study will look at two different sorts of exercise: 1) a bedside bicycle based activity that can be undertaken whilst the patient it sat at the edge of their bed in hospital, and 2) a supervised exercise program to be undertaken during the first two weeks after they have been discharged. Both forms of exercise will be supervised by a </w:t>
      </w:r>
      <w:r w:rsidR="009D426E">
        <w:rPr>
          <w:rFonts w:ascii="Calibri" w:hAnsi="Calibri" w:cs="Calibri"/>
        </w:rPr>
        <w:t>p</w:t>
      </w:r>
      <w:r w:rsidRPr="00747CEF">
        <w:rPr>
          <w:rFonts w:ascii="Calibri" w:hAnsi="Calibri" w:cs="Calibri"/>
        </w:rPr>
        <w:t>hysiotherapist</w:t>
      </w:r>
      <w:r w:rsidR="009D426E">
        <w:rPr>
          <w:rFonts w:ascii="Calibri" w:hAnsi="Calibri" w:cs="Calibri"/>
        </w:rPr>
        <w:t xml:space="preserve"> (or physiotherapy assistant for the hospital exercise)</w:t>
      </w:r>
      <w:r w:rsidRPr="00747CEF">
        <w:rPr>
          <w:rFonts w:ascii="Calibri" w:hAnsi="Calibri" w:cs="Calibri"/>
        </w:rPr>
        <w:t xml:space="preserve">. </w:t>
      </w:r>
    </w:p>
    <w:p w:rsidR="00747CEF" w:rsidRPr="00747CEF" w:rsidRDefault="00747CEF" w:rsidP="00A733BE">
      <w:pPr>
        <w:spacing w:after="0"/>
        <w:jc w:val="both"/>
        <w:rPr>
          <w:rFonts w:ascii="Calibri" w:hAnsi="Calibri" w:cs="Calibri"/>
        </w:rPr>
      </w:pPr>
      <w:r w:rsidRPr="00747CEF">
        <w:rPr>
          <w:rFonts w:ascii="Calibri" w:hAnsi="Calibri" w:cs="Calibri"/>
        </w:rPr>
        <w:t xml:space="preserve">Participants will be randomly assigned to receive:  (i) in-hospital </w:t>
      </w:r>
      <w:r w:rsidR="009D466F">
        <w:t>exercise</w:t>
      </w:r>
      <w:r w:rsidRPr="00747CEF">
        <w:rPr>
          <w:rFonts w:ascii="Calibri" w:hAnsi="Calibri" w:cs="Calibri"/>
        </w:rPr>
        <w:t xml:space="preserve"> and home </w:t>
      </w:r>
      <w:r w:rsidR="009D466F">
        <w:t>exercise</w:t>
      </w:r>
      <w:r w:rsidRPr="00747CEF">
        <w:rPr>
          <w:rFonts w:ascii="Calibri" w:hAnsi="Calibri" w:cs="Calibri"/>
        </w:rPr>
        <w:t xml:space="preserve">; (ii) in-hospital </w:t>
      </w:r>
      <w:r w:rsidR="009D466F">
        <w:t>exercise</w:t>
      </w:r>
      <w:r w:rsidRPr="00747CEF">
        <w:rPr>
          <w:rFonts w:ascii="Calibri" w:hAnsi="Calibri" w:cs="Calibri"/>
        </w:rPr>
        <w:t xml:space="preserve"> but not home </w:t>
      </w:r>
      <w:r w:rsidR="009D466F">
        <w:t>exercise</w:t>
      </w:r>
      <w:r w:rsidRPr="00747CEF">
        <w:rPr>
          <w:rFonts w:ascii="Calibri" w:hAnsi="Calibri" w:cs="Calibri"/>
        </w:rPr>
        <w:t xml:space="preserve">; (iii) home </w:t>
      </w:r>
      <w:r w:rsidR="009D466F">
        <w:t>exercise</w:t>
      </w:r>
      <w:r w:rsidRPr="00747CEF">
        <w:rPr>
          <w:rFonts w:ascii="Calibri" w:hAnsi="Calibri" w:cs="Calibri"/>
        </w:rPr>
        <w:t xml:space="preserve"> but not in-hospital </w:t>
      </w:r>
      <w:r w:rsidR="009D466F">
        <w:t>exercise</w:t>
      </w:r>
      <w:r w:rsidRPr="00747CEF">
        <w:rPr>
          <w:rFonts w:ascii="Calibri" w:hAnsi="Calibri" w:cs="Calibri"/>
        </w:rPr>
        <w:t>; (iv) neither in-</w:t>
      </w:r>
      <w:r w:rsidR="00D633C0">
        <w:rPr>
          <w:rFonts w:ascii="Calibri" w:hAnsi="Calibri" w:cs="Calibri"/>
        </w:rPr>
        <w:t xml:space="preserve">hospital nor </w:t>
      </w:r>
      <w:r w:rsidR="00A91D10">
        <w:rPr>
          <w:rFonts w:ascii="Calibri" w:hAnsi="Calibri" w:cs="Calibri"/>
        </w:rPr>
        <w:t>in-</w:t>
      </w:r>
      <w:r w:rsidR="00D633C0">
        <w:rPr>
          <w:rFonts w:ascii="Calibri" w:hAnsi="Calibri" w:cs="Calibri"/>
        </w:rPr>
        <w:t xml:space="preserve">home </w:t>
      </w:r>
      <w:r w:rsidR="009D466F">
        <w:t>exercise</w:t>
      </w:r>
      <w:r w:rsidR="00D633C0">
        <w:rPr>
          <w:rFonts w:ascii="Calibri" w:hAnsi="Calibri" w:cs="Calibri"/>
        </w:rPr>
        <w:t>. The additional exercises in the research will be given alongside usual care which is group pulmonary rehabilitation in the community</w:t>
      </w:r>
      <w:r w:rsidRPr="00747CEF">
        <w:rPr>
          <w:rFonts w:ascii="Calibri" w:hAnsi="Calibri" w:cs="Calibri"/>
        </w:rPr>
        <w:t>.</w:t>
      </w:r>
    </w:p>
    <w:p w:rsidR="00747CEF" w:rsidRPr="00747CEF" w:rsidRDefault="00747CEF" w:rsidP="00A733BE">
      <w:pPr>
        <w:spacing w:after="0"/>
        <w:jc w:val="both"/>
        <w:rPr>
          <w:rFonts w:ascii="Calibri" w:hAnsi="Calibri" w:cs="Calibri"/>
        </w:rPr>
      </w:pPr>
      <w:r w:rsidRPr="00747CEF">
        <w:rPr>
          <w:rFonts w:ascii="Calibri" w:hAnsi="Calibri" w:cs="Calibri"/>
        </w:rPr>
        <w:t>The study will look at whether participants will be prepared to undertake measurements of activity b</w:t>
      </w:r>
      <w:r w:rsidR="009D426E">
        <w:rPr>
          <w:rFonts w:ascii="Calibri" w:hAnsi="Calibri" w:cs="Calibri"/>
        </w:rPr>
        <w:t xml:space="preserve">y means of a walking test and an activity monitor </w:t>
      </w:r>
      <w:r w:rsidRPr="00747CEF">
        <w:rPr>
          <w:rFonts w:ascii="Calibri" w:hAnsi="Calibri" w:cs="Calibri"/>
        </w:rPr>
        <w:t>that patients will wear at home. They will also be asked to complete several questionnaires that ask about their activities at home and how their breathing problems are affecting their quality of life. Whilst they are in hospital a measurement of their muscle size will be done to see whether then exercise helps stops the muscles from wasting away when they are unwell.</w:t>
      </w:r>
    </w:p>
    <w:p w:rsidR="00747CEF" w:rsidRPr="00747CEF" w:rsidRDefault="00747CEF" w:rsidP="00A733BE">
      <w:pPr>
        <w:spacing w:after="0"/>
        <w:jc w:val="both"/>
        <w:rPr>
          <w:rFonts w:ascii="Calibri" w:hAnsi="Calibri" w:cs="Calibri"/>
        </w:rPr>
      </w:pPr>
      <w:r w:rsidRPr="00747CEF">
        <w:rPr>
          <w:rFonts w:ascii="Calibri" w:hAnsi="Calibri" w:cs="Calibri"/>
        </w:rPr>
        <w:t>Additionally, the study hopes to see whether undertaking some form of exercise during a flare up of their COPD will help motivate patients with this condition to attend further exercise and rehabilitation classes once they have recovered.</w:t>
      </w:r>
    </w:p>
    <w:p w:rsidR="00747CEF" w:rsidRDefault="00747CEF" w:rsidP="00A733BE">
      <w:pPr>
        <w:spacing w:after="0"/>
        <w:jc w:val="both"/>
        <w:rPr>
          <w:rFonts w:ascii="Calibri" w:hAnsi="Calibri" w:cs="Calibri"/>
        </w:rPr>
      </w:pPr>
      <w:r w:rsidRPr="00747CEF">
        <w:rPr>
          <w:rFonts w:ascii="Calibri" w:hAnsi="Calibri" w:cs="Calibri"/>
        </w:rPr>
        <w:t>Finally, we will assess whether or not exercising participants early after a hospital admission has any affect in preventing further chest infections or flare ups of COPD, or reduces the number of re-admissions to hospital occurring within 3 months of discharge.</w:t>
      </w:r>
    </w:p>
    <w:p w:rsidR="003019A4" w:rsidRPr="001A7A9C" w:rsidRDefault="00630778" w:rsidP="00A733BE">
      <w:pPr>
        <w:pStyle w:val="Heading1"/>
      </w:pPr>
      <w:bookmarkStart w:id="27" w:name="_Toc317087486"/>
      <w:bookmarkStart w:id="28" w:name="_Toc317087671"/>
      <w:bookmarkStart w:id="29" w:name="_Toc426471676"/>
      <w:bookmarkEnd w:id="27"/>
      <w:bookmarkEnd w:id="28"/>
      <w:r w:rsidRPr="001A7A9C">
        <w:lastRenderedPageBreak/>
        <w:t xml:space="preserve">4. Aims </w:t>
      </w:r>
      <w:r w:rsidR="00D73A36" w:rsidRPr="001A7A9C">
        <w:t>and Objectives</w:t>
      </w:r>
      <w:bookmarkEnd w:id="29"/>
    </w:p>
    <w:p w:rsidR="00D73A36" w:rsidRPr="001A7A9C" w:rsidRDefault="00D73A36" w:rsidP="00FF2BA4">
      <w:pPr>
        <w:pStyle w:val="Heading2"/>
        <w:jc w:val="both"/>
      </w:pPr>
      <w:bookmarkStart w:id="30" w:name="_Toc426471677"/>
      <w:r w:rsidRPr="001A7A9C">
        <w:t>4.1 Aim</w:t>
      </w:r>
      <w:bookmarkEnd w:id="30"/>
    </w:p>
    <w:p w:rsidR="0053114D" w:rsidRDefault="00D73A36" w:rsidP="00FF2BA4">
      <w:pPr>
        <w:autoSpaceDE w:val="0"/>
        <w:autoSpaceDN w:val="0"/>
        <w:adjustRightInd w:val="0"/>
        <w:spacing w:after="0" w:line="240" w:lineRule="auto"/>
        <w:jc w:val="both"/>
        <w:rPr>
          <w:rFonts w:ascii="Calibri" w:eastAsia="Times New Roman" w:hAnsi="Calibri" w:cs="Times New Roman"/>
          <w:szCs w:val="24"/>
        </w:rPr>
      </w:pPr>
      <w:r w:rsidRPr="00D73A36">
        <w:rPr>
          <w:rFonts w:ascii="Calibri" w:eastAsia="Times New Roman" w:hAnsi="Calibri" w:cs="Times New Roman"/>
          <w:szCs w:val="24"/>
        </w:rPr>
        <w:t>To assess the feasibility of a definitive randomised controlled trial which will test the hypothesis that, compared to current practice, early initiation of pulmonary rehabilitation is more clinicall</w:t>
      </w:r>
      <w:r w:rsidR="0053114D">
        <w:rPr>
          <w:rFonts w:ascii="Calibri" w:eastAsia="Times New Roman" w:hAnsi="Calibri" w:cs="Times New Roman"/>
          <w:szCs w:val="24"/>
        </w:rPr>
        <w:t>y and cost-effective in AECOPD.</w:t>
      </w:r>
    </w:p>
    <w:p w:rsidR="00DF7E94" w:rsidRPr="00D73A36" w:rsidRDefault="00DF7E94" w:rsidP="00FF2BA4">
      <w:pPr>
        <w:autoSpaceDE w:val="0"/>
        <w:autoSpaceDN w:val="0"/>
        <w:adjustRightInd w:val="0"/>
        <w:spacing w:after="0" w:line="240" w:lineRule="auto"/>
        <w:jc w:val="both"/>
        <w:rPr>
          <w:rFonts w:ascii="Calibri" w:eastAsia="Times New Roman" w:hAnsi="Calibri" w:cs="Times New Roman"/>
          <w:szCs w:val="24"/>
        </w:rPr>
      </w:pPr>
    </w:p>
    <w:p w:rsidR="00D73A36" w:rsidRPr="001A7A9C" w:rsidRDefault="00D73A36" w:rsidP="00FF2BA4">
      <w:pPr>
        <w:pStyle w:val="Heading2"/>
        <w:jc w:val="both"/>
      </w:pPr>
      <w:bookmarkStart w:id="31" w:name="_Toc426471678"/>
      <w:r w:rsidRPr="001A7A9C">
        <w:t>4.2 Objectives</w:t>
      </w:r>
      <w:bookmarkEnd w:id="31"/>
    </w:p>
    <w:p w:rsidR="00D73A36" w:rsidRPr="00D73A36" w:rsidRDefault="00D73A36" w:rsidP="00FF2BA4">
      <w:pPr>
        <w:autoSpaceDE w:val="0"/>
        <w:autoSpaceDN w:val="0"/>
        <w:adjustRightInd w:val="0"/>
        <w:spacing w:after="0" w:line="240" w:lineRule="auto"/>
        <w:jc w:val="both"/>
        <w:rPr>
          <w:rFonts w:ascii="Calibri" w:eastAsia="Times New Roman" w:hAnsi="Calibri" w:cs="Times New Roman"/>
          <w:szCs w:val="24"/>
        </w:rPr>
      </w:pPr>
      <w:r w:rsidRPr="00D73A36">
        <w:rPr>
          <w:rFonts w:ascii="Calibri" w:eastAsia="Times New Roman" w:hAnsi="Calibri" w:cs="Times New Roman"/>
          <w:szCs w:val="24"/>
        </w:rPr>
        <w:t>i</w:t>
      </w:r>
      <w:r>
        <w:rPr>
          <w:rFonts w:ascii="Calibri" w:eastAsia="Times New Roman" w:hAnsi="Calibri" w:cs="Times New Roman"/>
          <w:szCs w:val="24"/>
        </w:rPr>
        <w:t>)</w:t>
      </w:r>
      <w:r w:rsidR="001C27CC">
        <w:rPr>
          <w:rFonts w:ascii="Calibri" w:eastAsia="Times New Roman" w:hAnsi="Calibri" w:cs="Times New Roman"/>
          <w:szCs w:val="24"/>
        </w:rPr>
        <w:t xml:space="preserve"> </w:t>
      </w:r>
      <w:r w:rsidRPr="00D73A36">
        <w:rPr>
          <w:rFonts w:ascii="Calibri" w:eastAsia="Times New Roman" w:hAnsi="Calibri" w:cs="Times New Roman"/>
          <w:szCs w:val="24"/>
        </w:rPr>
        <w:t xml:space="preserve">An external pilot randomised controlled trial to determine: </w:t>
      </w:r>
    </w:p>
    <w:p w:rsidR="00D73A36" w:rsidRPr="00D73A36" w:rsidRDefault="00D73A36"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D73A36">
        <w:rPr>
          <w:rFonts w:ascii="Calibri" w:eastAsia="Times New Roman" w:hAnsi="Calibri" w:cs="Times New Roman"/>
          <w:szCs w:val="24"/>
        </w:rPr>
        <w:t xml:space="preserve">The availability of eligible patients and the likely rates of participant recruitment and attrition; </w:t>
      </w:r>
    </w:p>
    <w:p w:rsidR="00D73A36" w:rsidRPr="00D73A36" w:rsidRDefault="00D73A36"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D73A36">
        <w:rPr>
          <w:rFonts w:ascii="Calibri" w:eastAsia="Times New Roman" w:hAnsi="Calibri" w:cs="Times New Roman"/>
          <w:szCs w:val="24"/>
        </w:rPr>
        <w:t>Whether data of acceptable quality can be collected;</w:t>
      </w:r>
    </w:p>
    <w:p w:rsidR="00D73A36" w:rsidRPr="00D73A36" w:rsidRDefault="00D73A36"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D73A36">
        <w:rPr>
          <w:rFonts w:ascii="Calibri" w:eastAsia="Times New Roman" w:hAnsi="Calibri" w:cs="Times New Roman"/>
          <w:szCs w:val="24"/>
        </w:rPr>
        <w:t>Whether the research interventions can be delivered per protocol; and,</w:t>
      </w:r>
    </w:p>
    <w:p w:rsidR="00D73A36" w:rsidRPr="00D73A36" w:rsidRDefault="00D73A36"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D73A36">
        <w:rPr>
          <w:rFonts w:ascii="Calibri" w:eastAsia="Times New Roman" w:hAnsi="Calibri" w:cs="Times New Roman"/>
          <w:szCs w:val="24"/>
        </w:rPr>
        <w:t>Key design features including the best primary endpoint and sample size for the main trial.</w:t>
      </w:r>
    </w:p>
    <w:p w:rsidR="00D73A36" w:rsidRPr="00D73A36" w:rsidRDefault="00D73A36" w:rsidP="00FF2BA4">
      <w:pPr>
        <w:autoSpaceDE w:val="0"/>
        <w:autoSpaceDN w:val="0"/>
        <w:adjustRightInd w:val="0"/>
        <w:spacing w:after="0" w:line="240" w:lineRule="auto"/>
        <w:ind w:left="360"/>
        <w:jc w:val="both"/>
        <w:rPr>
          <w:rFonts w:ascii="Calibri" w:eastAsia="Times New Roman" w:hAnsi="Calibri" w:cs="Times New Roman"/>
          <w:szCs w:val="24"/>
        </w:rPr>
      </w:pPr>
    </w:p>
    <w:p w:rsidR="00D73A36" w:rsidRPr="00D73A36" w:rsidRDefault="00D73A36" w:rsidP="00FF2BA4">
      <w:pPr>
        <w:autoSpaceDE w:val="0"/>
        <w:autoSpaceDN w:val="0"/>
        <w:adjustRightInd w:val="0"/>
        <w:spacing w:after="0" w:line="240" w:lineRule="auto"/>
        <w:jc w:val="both"/>
        <w:rPr>
          <w:rFonts w:ascii="Calibri" w:eastAsia="Times New Roman" w:hAnsi="Calibri" w:cs="Times New Roman"/>
          <w:szCs w:val="24"/>
        </w:rPr>
      </w:pPr>
      <w:r w:rsidRPr="00D73A36">
        <w:rPr>
          <w:rFonts w:ascii="Calibri" w:eastAsia="Times New Roman" w:hAnsi="Calibri" w:cs="Times New Roman"/>
          <w:szCs w:val="24"/>
        </w:rPr>
        <w:t>ii</w:t>
      </w:r>
      <w:r>
        <w:rPr>
          <w:rFonts w:ascii="Calibri" w:eastAsia="Times New Roman" w:hAnsi="Calibri" w:cs="Times New Roman"/>
          <w:szCs w:val="24"/>
        </w:rPr>
        <w:t>)</w:t>
      </w:r>
      <w:r w:rsidR="001C27CC">
        <w:rPr>
          <w:rFonts w:ascii="Calibri" w:eastAsia="Times New Roman" w:hAnsi="Calibri" w:cs="Times New Roman"/>
          <w:szCs w:val="24"/>
        </w:rPr>
        <w:t xml:space="preserve"> </w:t>
      </w:r>
      <w:r w:rsidRPr="00D73A36">
        <w:rPr>
          <w:rFonts w:ascii="Calibri" w:eastAsia="Times New Roman" w:hAnsi="Calibri" w:cs="Times New Roman"/>
          <w:szCs w:val="24"/>
        </w:rPr>
        <w:t xml:space="preserve">Fully-integrated qualitative research to determine, in line with the MRC Framework </w:t>
      </w:r>
      <w:r w:rsidR="00724284">
        <w:rPr>
          <w:rFonts w:ascii="Calibri" w:eastAsia="Times New Roman" w:hAnsi="Calibri" w:cs="Times New Roman"/>
          <w:szCs w:val="24"/>
        </w:rPr>
        <w:fldChar w:fldCharType="begin" w:fldLock="1"/>
      </w:r>
      <w:r w:rsidR="00B316C9">
        <w:rPr>
          <w:rFonts w:ascii="Calibri" w:eastAsia="Times New Roman" w:hAnsi="Calibri" w:cs="Times New Roman"/>
          <w:szCs w:val="24"/>
        </w:rPr>
        <w:instrText>ADDIN CSL_CITATION { "citationItems" : [ { "id" : "ITEM-1", "itemData" : { "author" : [ { "dropping-particle" : "", "family" : "Craig", "given" : "P", "non-dropping-particle" : "", "parse-names" : false, "suffix" : "" }, { "dropping-particle" : "", "family" : "Dieppe", "given" : "P", "non-dropping-particle" : "", "parse-names" : false, "suffix" : "" }, { "dropping-particle" : "", "family" : "Macintyre", "given" : "S", "non-dropping-particle" : "", "parse-names" : false, "suffix" : "" }, { "dropping-particle" : "", "family" : "Michie", "given" : "S", "non-dropping-particle" : "", "parse-names" : false, "suffix" : "" }, { "dropping-particle" : "", "family" : "Nazareth", "given" : "I", "non-dropping-particle" : "", "parse-names" : false, "suffix" : "" }, { "dropping-particle" : "", "family" : "Petticrew", "given" : "M", "non-dropping-particle" : "", "parse-names" : false, "suffix" : "" }, { "dropping-particle" : "", "family" : "Council", "given" : "Medical Research", "non-dropping-particle" : "", "parse-names" : false, "suffix" : "" } ], "id" : "ITEM-1", "issued" : { "date-parts" : [ [ "2008" ] ] }, "publisher" : "MRC", "publisher-place" : "London", "title" : "Developing and evaluating complex interventions: new guidance", "type" : "book" }, "uris" : [ "http://www.mendeley.com/documents/?uuid=79fb7ac5-cc21-439d-853b-350138711d7b" ] } ], "mendeley" : { "formattedCitation" : "[1]", "plainTextFormattedCitation" : "[1]", "previouslyFormattedCitation" : "[1]" }, "properties" : { "noteIndex" : 0 }, "schema" : "https://github.com/citation-style-language/schema/raw/master/csl-citation.json" }</w:instrText>
      </w:r>
      <w:r w:rsidR="00724284">
        <w:rPr>
          <w:rFonts w:ascii="Calibri" w:eastAsia="Times New Roman" w:hAnsi="Calibri" w:cs="Times New Roman"/>
          <w:szCs w:val="24"/>
        </w:rPr>
        <w:fldChar w:fldCharType="separate"/>
      </w:r>
      <w:r w:rsidR="00B316C9" w:rsidRPr="00B316C9">
        <w:rPr>
          <w:rFonts w:ascii="Calibri" w:eastAsia="Times New Roman" w:hAnsi="Calibri" w:cs="Times New Roman"/>
          <w:noProof/>
          <w:szCs w:val="24"/>
        </w:rPr>
        <w:t>[1]</w:t>
      </w:r>
      <w:r w:rsidR="00724284">
        <w:rPr>
          <w:rFonts w:ascii="Calibri" w:eastAsia="Times New Roman" w:hAnsi="Calibri" w:cs="Times New Roman"/>
          <w:szCs w:val="24"/>
        </w:rPr>
        <w:fldChar w:fldCharType="end"/>
      </w:r>
      <w:r w:rsidR="00724284">
        <w:rPr>
          <w:rFonts w:ascii="Calibri" w:eastAsia="Times New Roman" w:hAnsi="Calibri" w:cs="Times New Roman"/>
          <w:szCs w:val="24"/>
        </w:rPr>
        <w:t>:</w:t>
      </w:r>
    </w:p>
    <w:p w:rsidR="00D73A36" w:rsidRPr="00D73A36" w:rsidRDefault="00D73A36"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D73A36">
        <w:rPr>
          <w:rFonts w:ascii="Calibri" w:eastAsia="Times New Roman" w:hAnsi="Calibri" w:cs="Times New Roman"/>
          <w:szCs w:val="24"/>
        </w:rPr>
        <w:t>Potential barriers to recruiting participating centres in the main trial;</w:t>
      </w:r>
    </w:p>
    <w:p w:rsidR="00D73A36" w:rsidRPr="00D73A36" w:rsidRDefault="00D73A36"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D73A36">
        <w:rPr>
          <w:rFonts w:ascii="Calibri" w:eastAsia="Times New Roman" w:hAnsi="Calibri" w:cs="Times New Roman"/>
          <w:szCs w:val="24"/>
        </w:rPr>
        <w:t>Reasons for patient refusal of consent and data on whether the baseline characteristics and adherence to routine treatment of non-recruiters differs from consenting participants;</w:t>
      </w:r>
    </w:p>
    <w:p w:rsidR="00D73A36" w:rsidRPr="00D73A36" w:rsidRDefault="00D73A36"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D73A36">
        <w:rPr>
          <w:rFonts w:ascii="Calibri" w:eastAsia="Times New Roman" w:hAnsi="Calibri" w:cs="Times New Roman"/>
          <w:szCs w:val="24"/>
        </w:rPr>
        <w:t>Reasons for participant attrition; and,</w:t>
      </w:r>
    </w:p>
    <w:p w:rsidR="00D73A36" w:rsidRPr="00D73A36" w:rsidRDefault="00D73A36"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D73A36">
        <w:rPr>
          <w:rFonts w:ascii="Calibri" w:eastAsia="Times New Roman" w:hAnsi="Calibri" w:cs="Times New Roman"/>
          <w:szCs w:val="24"/>
        </w:rPr>
        <w:t xml:space="preserve">The acceptability of the research and intervention procedures to participants and health professionals. </w:t>
      </w:r>
    </w:p>
    <w:p w:rsidR="00D73A36" w:rsidRPr="00D73A36" w:rsidRDefault="00D73A36" w:rsidP="00FF2BA4">
      <w:pPr>
        <w:autoSpaceDE w:val="0"/>
        <w:autoSpaceDN w:val="0"/>
        <w:adjustRightInd w:val="0"/>
        <w:spacing w:after="0" w:line="240" w:lineRule="auto"/>
        <w:jc w:val="both"/>
        <w:rPr>
          <w:rFonts w:ascii="Calibri" w:eastAsia="Times New Roman" w:hAnsi="Calibri" w:cs="Times New Roman"/>
          <w:szCs w:val="24"/>
        </w:rPr>
      </w:pPr>
    </w:p>
    <w:p w:rsidR="00D73A36" w:rsidRPr="00D73A36" w:rsidRDefault="00D73A36" w:rsidP="00FF2BA4">
      <w:pPr>
        <w:autoSpaceDE w:val="0"/>
        <w:autoSpaceDN w:val="0"/>
        <w:adjustRightInd w:val="0"/>
        <w:spacing w:after="0" w:line="240" w:lineRule="auto"/>
        <w:jc w:val="both"/>
        <w:rPr>
          <w:rFonts w:ascii="Calibri" w:eastAsia="Times New Roman" w:hAnsi="Calibri" w:cs="Times New Roman"/>
          <w:szCs w:val="24"/>
        </w:rPr>
      </w:pPr>
      <w:r w:rsidRPr="00D73A36">
        <w:rPr>
          <w:rFonts w:ascii="Calibri" w:eastAsia="Times New Roman" w:hAnsi="Calibri" w:cs="Times New Roman"/>
          <w:szCs w:val="24"/>
        </w:rPr>
        <w:t>iii</w:t>
      </w:r>
      <w:r>
        <w:rPr>
          <w:rFonts w:ascii="Calibri" w:eastAsia="Times New Roman" w:hAnsi="Calibri" w:cs="Times New Roman"/>
          <w:szCs w:val="24"/>
        </w:rPr>
        <w:t>)</w:t>
      </w:r>
      <w:r w:rsidRPr="00D73A36">
        <w:rPr>
          <w:rFonts w:ascii="Calibri" w:eastAsia="Times New Roman" w:hAnsi="Calibri" w:cs="Times New Roman"/>
          <w:szCs w:val="24"/>
        </w:rPr>
        <w:t xml:space="preserve"> Fully-integrated health economic modelling to:</w:t>
      </w:r>
    </w:p>
    <w:p w:rsidR="00D73A36" w:rsidRPr="00D73A36" w:rsidRDefault="00D73A36" w:rsidP="00FF2BA4">
      <w:pPr>
        <w:numPr>
          <w:ilvl w:val="0"/>
          <w:numId w:val="9"/>
        </w:numPr>
        <w:autoSpaceDE w:val="0"/>
        <w:autoSpaceDN w:val="0"/>
        <w:adjustRightInd w:val="0"/>
        <w:spacing w:after="0" w:line="240" w:lineRule="auto"/>
        <w:jc w:val="both"/>
        <w:rPr>
          <w:rFonts w:ascii="Calibri" w:eastAsia="Times New Roman" w:hAnsi="Calibri" w:cs="Times New Roman"/>
          <w:szCs w:val="24"/>
        </w:rPr>
      </w:pPr>
      <w:r w:rsidRPr="00D73A36">
        <w:rPr>
          <w:rFonts w:ascii="Calibri" w:eastAsia="Times New Roman" w:hAnsi="Calibri" w:cs="Times New Roman"/>
          <w:szCs w:val="24"/>
        </w:rPr>
        <w:t xml:space="preserve">Identify key drivers of NHS, social care and societal costs; </w:t>
      </w:r>
    </w:p>
    <w:p w:rsidR="00D73A36" w:rsidRPr="00D73A36" w:rsidRDefault="00D73A36" w:rsidP="00FF2BA4">
      <w:pPr>
        <w:numPr>
          <w:ilvl w:val="0"/>
          <w:numId w:val="9"/>
        </w:numPr>
        <w:autoSpaceDE w:val="0"/>
        <w:autoSpaceDN w:val="0"/>
        <w:adjustRightInd w:val="0"/>
        <w:spacing w:after="0" w:line="240" w:lineRule="auto"/>
        <w:jc w:val="both"/>
        <w:rPr>
          <w:rFonts w:ascii="Calibri" w:eastAsia="Times New Roman" w:hAnsi="Calibri" w:cs="Times New Roman"/>
          <w:szCs w:val="24"/>
        </w:rPr>
      </w:pPr>
      <w:r w:rsidRPr="00D73A36">
        <w:rPr>
          <w:rFonts w:ascii="Calibri" w:eastAsia="Times New Roman" w:hAnsi="Calibri" w:cs="Times New Roman"/>
          <w:szCs w:val="24"/>
        </w:rPr>
        <w:t>Pilot data collection strategies in advance of the definitive trial; and,</w:t>
      </w:r>
    </w:p>
    <w:p w:rsidR="003019A4" w:rsidRPr="00094281" w:rsidRDefault="009D426E" w:rsidP="00FF2BA4">
      <w:pPr>
        <w:numPr>
          <w:ilvl w:val="0"/>
          <w:numId w:val="9"/>
        </w:numPr>
        <w:autoSpaceDE w:val="0"/>
        <w:autoSpaceDN w:val="0"/>
        <w:adjustRightInd w:val="0"/>
        <w:spacing w:after="0" w:line="240" w:lineRule="auto"/>
        <w:jc w:val="both"/>
        <w:rPr>
          <w:rFonts w:ascii="Calibri" w:eastAsia="Times New Roman" w:hAnsi="Calibri" w:cs="Times New Roman"/>
          <w:szCs w:val="24"/>
        </w:rPr>
      </w:pPr>
      <w:r>
        <w:rPr>
          <w:rFonts w:ascii="Calibri" w:eastAsia="Times New Roman" w:hAnsi="Calibri" w:cs="Times New Roman"/>
          <w:szCs w:val="24"/>
        </w:rPr>
        <w:t xml:space="preserve">Quantify the </w:t>
      </w:r>
      <w:r w:rsidR="00D73A36" w:rsidRPr="00D73A36">
        <w:rPr>
          <w:rFonts w:ascii="Calibri" w:eastAsia="Times New Roman" w:hAnsi="Calibri" w:cs="Times New Roman"/>
          <w:szCs w:val="24"/>
        </w:rPr>
        <w:t>net benefit from running the definitive trial.</w:t>
      </w:r>
      <w:bookmarkStart w:id="32" w:name="_Toc317087487"/>
      <w:bookmarkStart w:id="33" w:name="_Toc317087672"/>
      <w:bookmarkEnd w:id="32"/>
      <w:bookmarkEnd w:id="33"/>
    </w:p>
    <w:p w:rsidR="00776988" w:rsidRPr="001A7A9C" w:rsidRDefault="00776988" w:rsidP="00FF2BA4">
      <w:pPr>
        <w:pStyle w:val="Heading1"/>
        <w:jc w:val="both"/>
      </w:pPr>
      <w:bookmarkStart w:id="34" w:name="_Toc426471679"/>
      <w:r w:rsidRPr="001A7A9C">
        <w:t>5. Background</w:t>
      </w:r>
      <w:bookmarkEnd w:id="34"/>
    </w:p>
    <w:p w:rsidR="00776988" w:rsidRPr="001A7A9C" w:rsidRDefault="00776988" w:rsidP="00A733BE">
      <w:pPr>
        <w:pStyle w:val="Heading2"/>
      </w:pPr>
      <w:bookmarkStart w:id="35" w:name="_Toc426471680"/>
      <w:r w:rsidRPr="001A7A9C">
        <w:t>5.1 Burden of disease</w:t>
      </w:r>
      <w:bookmarkEnd w:id="35"/>
    </w:p>
    <w:p w:rsidR="00776988" w:rsidRPr="00351207" w:rsidRDefault="00776988" w:rsidP="00A733BE">
      <w:pPr>
        <w:spacing w:after="0"/>
        <w:jc w:val="both"/>
        <w:rPr>
          <w:rFonts w:ascii="Calibri" w:hAnsi="Calibri" w:cs="Calibri"/>
        </w:rPr>
      </w:pPr>
      <w:r w:rsidRPr="00351207">
        <w:rPr>
          <w:rFonts w:ascii="Calibri" w:hAnsi="Calibri" w:cs="Calibri"/>
        </w:rPr>
        <w:t xml:space="preserve">Acute Exacerbation of Chronic Obstructive Pulmonary Disease (AECOPD) is associated with accelerated disease progression and increased mortality </w:t>
      </w:r>
      <w:r w:rsidR="00724284">
        <w:rPr>
          <w:rFonts w:ascii="Calibri" w:hAnsi="Calibri" w:cs="Calibri"/>
        </w:rPr>
        <w:fldChar w:fldCharType="begin" w:fldLock="1"/>
      </w:r>
      <w:r w:rsidR="00B316C9">
        <w:rPr>
          <w:rFonts w:ascii="Calibri" w:hAnsi="Calibri" w:cs="Calibri"/>
        </w:rPr>
        <w:instrText>ADDIN CSL_CITATION { "citationItems" : [ { "id" : "ITEM-1", "itemData" : { "ISSN" : "0012-3692", "PMID" : "12907529", "abstract" : "BACKGROUND: Acute exacerbations form a major component of the socioeconomic burden of COPD. As yet, little information is available about the long-term outcome of patients who have been hospitalized with acute exacerbations, although high mortality rates have been reported.\n\nSTUDY OBJECTIVE: The aim of this study was to investigate prospectively the outcome for all patients admitted to the hospital with acute exacerbations of COPD during hospital admission and after 1-year of follow-up. Furthermore, patient characteristics related to increased mortality rate were analyzed.\n\nDESIGN: We investigated prospectively the 1-year mortality rate and potential determinants of mortality for all patients admitted to the hospital with an acute exacerbation between January 1 and December 31, 1999.\n\nRESULTS: A total of 171 patients were included in the study. The mortality rate during hospital stay was 8%, increasing to 23% after 1 year of follow-up. Despite a comparable in-hospital mortality rate (6%), the 1-year mortality rate was significantly higher for patients admitted to the ICU for respiratory failure (35%). The multivariate Cox proportional hazards model was used to determine independent predictors of survival. Variables included in the regression model were age, sex, FEV(1), PaO(2), PaCO(2), body mass index, long-term use of oral corticosteroids, comorbidity index, and hospital readmissions. The maintenance use of oral glucocorticosteroids (relative risk [RR], 5.07; 95% confidence interval [CI], 2.03 to 12.64), PaCO(2) (RR, 1.17; 95% CI, 1.01 to 1.38), and age (RR, 1.07; 95% CI, 1.01 to 1.12) were independently related to mortality.\n\nCONCLUSION: We conclude that the prognosis for patients who have been admitted to the hospital for acute exacerbation of COPD is poor. Long-term use of oral corticosteroids, higher PaCO(2), and older age could be identified as risk factors associated with higher mortality.", "author" : [ { "dropping-particle" : "", "family" : "Groenewegen", "given" : "Karin H", "non-dropping-particle" : "", "parse-names" : false, "suffix" : "" }, { "dropping-particle" : "", "family" : "Schols", "given" : "Annemie M W J", "non-dropping-particle" : "", "parse-names" : false, "suffix" : "" }, { "dropping-particle" : "", "family" : "Wouters", "given" : "Emiel F M", "non-dropping-particle" : "", "parse-names" : false, "suffix" : "" } ], "container-title" : "Chest", "id" : "ITEM-1", "issue" : "2", "issued" : { "date-parts" : [ [ "2003", "8" ] ] }, "page" : "459-67", "title" : "Mortality and mortality-related factors after hospitalization for acute exacerbation of COPD.", "type" : "article-journal", "volume" : "124" }, "uris" : [ "http://www.mendeley.com/documents/?uuid=1bcacad3-be8d-4d8c-8201-918122093e18" ] } ], "mendeley" : { "formattedCitation" : "[2]", "plainTextFormattedCitation" : "[2]", "previouslyFormattedCitation" : "[2]" }, "properties" : { "noteIndex" : 0 }, "schema" : "https://github.com/citation-style-language/schema/raw/master/csl-citation.json" }</w:instrText>
      </w:r>
      <w:r w:rsidR="00724284">
        <w:rPr>
          <w:rFonts w:ascii="Calibri" w:hAnsi="Calibri" w:cs="Calibri"/>
        </w:rPr>
        <w:fldChar w:fldCharType="separate"/>
      </w:r>
      <w:r w:rsidR="00B316C9" w:rsidRPr="00B316C9">
        <w:rPr>
          <w:rFonts w:ascii="Calibri" w:hAnsi="Calibri" w:cs="Calibri"/>
          <w:noProof/>
        </w:rPr>
        <w:t>[2]</w:t>
      </w:r>
      <w:r w:rsidR="00724284">
        <w:rPr>
          <w:rFonts w:ascii="Calibri" w:hAnsi="Calibri" w:cs="Calibri"/>
        </w:rPr>
        <w:fldChar w:fldCharType="end"/>
      </w:r>
      <w:r w:rsidR="00724284">
        <w:rPr>
          <w:rFonts w:ascii="Calibri" w:hAnsi="Calibri" w:cs="Calibri"/>
        </w:rPr>
        <w:t xml:space="preserve">, </w:t>
      </w:r>
      <w:r w:rsidRPr="00351207">
        <w:rPr>
          <w:rFonts w:ascii="Calibri" w:hAnsi="Calibri" w:cs="Calibri"/>
        </w:rPr>
        <w:t>and patients with frequent episodes have a more rapid decline in lung function</w:t>
      </w:r>
      <w:r w:rsidR="00724284">
        <w:rPr>
          <w:rFonts w:ascii="Calibri" w:hAnsi="Calibri" w:cs="Calibri"/>
        </w:rPr>
        <w:t xml:space="preserve"> </w:t>
      </w:r>
      <w:r w:rsidR="00724284">
        <w:rPr>
          <w:rFonts w:ascii="Calibri" w:hAnsi="Calibri" w:cs="Calibri"/>
        </w:rPr>
        <w:fldChar w:fldCharType="begin" w:fldLock="1"/>
      </w:r>
      <w:r w:rsidR="00B316C9">
        <w:rPr>
          <w:rFonts w:ascii="Calibri" w:hAnsi="Calibri" w:cs="Calibri"/>
        </w:rPr>
        <w:instrText>ADDIN CSL_CITATION { "citationItems" : [ { "id" : "ITEM-1", "itemData" : { "DOI" : "10.1136/thorax.57.10.847", "ISSN" : "00406376", "abstract" : "Background: Chronic obstructive pulmonary disease (COPD) is characterised by both an accelerated decline in lung function and periods of acute deterioration in symptoms termed exacerbations. The aim of this study was to investigate whether these are related.  Methods: Over 4 years, peak expiratory flow (PEF) and symptoms were measured at home daily by 109 patients with COPD (81 men; median (IQR) age 68.1 (63-74) years; arterial oxygen tension (PaO2) 9.00 (8.3-9.5) kPa, forced expiratory volume in 1 second (FEV1) 1.00 (0.7-1.3) l, forced vital capacity (FVC) 2.51 (1.9-3.0) l); of these, 32 (29 men) recorded daily FEV1. Exacerbations were identified from symptoms and the effect of frequent or infrequent exacerbations (&gt; or &lt; 2.92 per year) on lung function decline was examined using cross sectional, random effects models.  Results: The 109 patients experienced 757 exacerbations. Patients with frequent exacerbations had a significantly faster decline in FEV1 and peak expiratory flow (PEF) of -40.1 ml/year (n=16) and -2.9 l/min/year (n=46) than infrequent exacerbators in whom FEV1 changed by -32.1 ml/year (n=16) and PEF by -0.7 l/min/year (n=63). Frequent exacerbators also had a greater decline in FEV1 if allowance was made for smoking status. Patients with frequent exacerbations were more often admitted to hospital with longer length of stay. Frequent exacerbations were a consistent feature within a patient, with their number positively correlated (between years 1 and 2, 2 and 3, 3 and 4).  Conclusions: These results suggest that the frequency of exacerbations contributes to long term decline in lung function of patients with moderate to severe COPD.", "author" : [ { "dropping-particle" : "", "family" : "Donaldson", "given" : "G C", "non-dropping-particle" : "", "parse-names" : false, "suffix" : "" } ], "container-title" : "Thorax", "id" : "ITEM-1", "issue" : "10", "issued" : { "date-parts" : [ [ "2002", "10" ] ] }, "page" : "847-852", "title" : "Relationship between exacerbation frequency and lung function decline in chronic obstructive pulmonary disease", "type" : "article-journal", "volume" : "57" }, "uris" : [ "http://www.mendeley.com/documents/?uuid=b293ff5c-9d79-4976-8c9d-dae37f7d739f" ] } ], "mendeley" : { "formattedCitation" : "[3]", "plainTextFormattedCitation" : "[3]", "previouslyFormattedCitation" : "[3]" }, "properties" : { "noteIndex" : 0 }, "schema" : "https://github.com/citation-style-language/schema/raw/master/csl-citation.json" }</w:instrText>
      </w:r>
      <w:r w:rsidR="00724284">
        <w:rPr>
          <w:rFonts w:ascii="Calibri" w:hAnsi="Calibri" w:cs="Calibri"/>
        </w:rPr>
        <w:fldChar w:fldCharType="separate"/>
      </w:r>
      <w:r w:rsidR="00B316C9" w:rsidRPr="00B316C9">
        <w:rPr>
          <w:rFonts w:ascii="Calibri" w:hAnsi="Calibri" w:cs="Calibri"/>
          <w:noProof/>
        </w:rPr>
        <w:t>[3]</w:t>
      </w:r>
      <w:r w:rsidR="00724284">
        <w:rPr>
          <w:rFonts w:ascii="Calibri" w:hAnsi="Calibri" w:cs="Calibri"/>
        </w:rPr>
        <w:fldChar w:fldCharType="end"/>
      </w:r>
      <w:r w:rsidRPr="00351207">
        <w:rPr>
          <w:rFonts w:ascii="Calibri" w:hAnsi="Calibri" w:cs="Calibri"/>
        </w:rPr>
        <w:t xml:space="preserve">, quality of life </w:t>
      </w:r>
      <w:r w:rsidR="00724284">
        <w:rPr>
          <w:rFonts w:ascii="Calibri" w:hAnsi="Calibri" w:cs="Calibri"/>
        </w:rPr>
        <w:fldChar w:fldCharType="begin" w:fldLock="1"/>
      </w:r>
      <w:r w:rsidR="00B316C9">
        <w:rPr>
          <w:rFonts w:ascii="Calibri" w:hAnsi="Calibri" w:cs="Calibri"/>
        </w:rPr>
        <w:instrText>ADDIN CSL_CITATION { "citationItems" : [ { "id" : "ITEM-1", "itemData" : { "DOI" : "10.1164/ajrccm.157.5.9709032", "ISSN" : "1073-449X", "PMID" : "9603117", "abstract" : "Exacerbations occur commonly in patients with moderate or severe chronic obstructive pulmonary disease (COPD) but factors affecting their severity and frequency or effects on quality of life are unknown. We measured daily peak expiratory flow rate (PEFR) and daily respiratory symptoms for 1 yr in 70 COPD patients (52 male, 18 female, mean age [+/- SD] 67.5 +/- 8.3 yr, FEV1 1.06 +/- 0.45 L, FVC 2.48 +/- 0.82 L, FEV1/FVC 44 +/- 15%, FEV1 reversibility 6.7 +/- 9.1%, PaO2 8.8 +/- 1.1 kPa). Quality of life was measured by the St. George's Respiratory Questionnaire (SGRQ). Exacerbations (E) were assessed at acute visit (reported exacerbation) or from diary card data each month (unreported exacerbation). In 61 (87%) patients there were 190 exacerbations (median 3; range, 1 to 8) of which 93 (51%) were reported. There were no differences in major symptoms (increase in dyspnea, sputum volume, or purulence) or physiological parameters between reported and unreported exacerbations. At exacerbation, median peak flow fell by an average of 6.6 L/min (p = 0.0003). Using the median number of exacerbations as the cutoff point, patients were classified as infrequent exacerbators (E = 0 to 2) or frequent exacerbators (E = 3 to 8). The SGRQ Total and component scores were significantly worse in the group that had frequent exacerbations: SGRQ Total score (mean difference = 14.8, p &lt; 0.001), Symptoms (23.1, p &lt; 0.001), Activities (12.2, p = 0.003), Impacts (13.9, p = 0.002). However there was no difference between frequent and infrequent exacerbators in the fall in peak flow at exacerbation. Factors predictive of frequent exacerbations were daily cough (p = 0.018), daily wheeze (p = 0.011), and daily cough and sputum (p = 0.009) and frequent exacerbations in the previous year (p = 0.001). These findings suggest that patient quality of life is related to COPD exacerbation frequency.", "author" : [ { "dropping-particle" : "", "family" : "Seemungal", "given" : "T A", "non-dropping-particle" : "", "parse-names" : false, "suffix" : "" }, { "dropping-particle" : "", "family" : "Donaldson", "given" : "G C", "non-dropping-particle" : "", "parse-names" : false, "suffix" : "" }, { "dropping-particle" : "", "family" : "Paul", "given" : "E A", "non-dropping-particle" : "", "parse-names" : false, "suffix" : "" }, { "dropping-particle" : "", "family" : "Bestall", "given" : "J C", "non-dropping-particle" : "", "parse-names" : false, "suffix" : "" }, { "dropping-particle" : "", "family" : "Jeffries", "given" : "D J", "non-dropping-particle" : "", "parse-names" : false, "suffix" : "" }, { "dropping-particle" : "", "family" : "Wedzicha", "given" : "J A", "non-dropping-particle" : "", "parse-names" : false, "suffix" : "" } ], "container-title" : "American journal of respiratory and critical care medicine", "id" : "ITEM-1", "issue" : "5 Pt 1", "issued" : { "date-parts" : [ [ "1998", "5" ] ] }, "page" : "1418-22", "title" : "Effect of exacerbation on quality of life in patients with chronic obstructive pulmonary disease.", "type" : "article-journal", "volume" : "157" }, "uris" : [ "http://www.mendeley.com/documents/?uuid=b7a08d8c-3a04-4e6a-9112-4428aec2d031" ] } ], "mendeley" : { "formattedCitation" : "[4]", "plainTextFormattedCitation" : "[4]", "previouslyFormattedCitation" : "[4]" }, "properties" : { "noteIndex" : 0 }, "schema" : "https://github.com/citation-style-language/schema/raw/master/csl-citation.json" }</w:instrText>
      </w:r>
      <w:r w:rsidR="00724284">
        <w:rPr>
          <w:rFonts w:ascii="Calibri" w:hAnsi="Calibri" w:cs="Calibri"/>
        </w:rPr>
        <w:fldChar w:fldCharType="separate"/>
      </w:r>
      <w:r w:rsidR="00B316C9" w:rsidRPr="00B316C9">
        <w:rPr>
          <w:rFonts w:ascii="Calibri" w:hAnsi="Calibri" w:cs="Calibri"/>
          <w:noProof/>
        </w:rPr>
        <w:t>[4]</w:t>
      </w:r>
      <w:r w:rsidR="00724284">
        <w:rPr>
          <w:rFonts w:ascii="Calibri" w:hAnsi="Calibri" w:cs="Calibri"/>
        </w:rPr>
        <w:fldChar w:fldCharType="end"/>
      </w:r>
      <w:r w:rsidR="00724284">
        <w:rPr>
          <w:rFonts w:ascii="Calibri" w:hAnsi="Calibri" w:cs="Calibri"/>
        </w:rPr>
        <w:t xml:space="preserve"> </w:t>
      </w:r>
      <w:r w:rsidRPr="00351207">
        <w:rPr>
          <w:rFonts w:ascii="Calibri" w:hAnsi="Calibri" w:cs="Calibri"/>
        </w:rPr>
        <w:t xml:space="preserve">and decreased exercise performance </w:t>
      </w:r>
      <w:r w:rsidR="00724284">
        <w:rPr>
          <w:rFonts w:ascii="Calibri" w:hAnsi="Calibri" w:cs="Calibri"/>
        </w:rPr>
        <w:fldChar w:fldCharType="begin" w:fldLock="1"/>
      </w:r>
      <w:r w:rsidR="00DF7E94">
        <w:rPr>
          <w:rFonts w:ascii="Calibri" w:hAnsi="Calibri" w:cs="Calibri"/>
        </w:rPr>
        <w:instrText>ADDIN CSL_CITATION { "citationItems" : [ { "id" : "ITEM-1", "itemData" : { "DOI" : "10.1183/09059180.00002610", "ISSN" : "1600-0617", "PMID" : "20956179", "abstract" : "Exacerbations of chronic obstructive pulmonary disease (COPD) determine disease-associated morbidity, mortality, resource burden and healthcare costs. Acute exacerbation care requirements range from unscheduled primary care visits to emergency room, inpatient or intensive care, generating significant costs in COPD. Even after an exacerbation resolves, respiratory, physical, social and emotional impairment may persist for prolonged time. Frequent exacerbations, mainly in patients with severe COPD, accelerate disease progression and mortality. Thus, patients with frequent exacerbations have a more rapid decline in lung function, worse quality of life and decreased exercise performance. Management of COPD directed to reduce incidence and severity of exacerbations improves long-term health status and conserves health care resources and costs.", "author" : [ { "dropping-particle" : "", "family" : "Anzueto", "given" : "A", "non-dropping-particle" : "", "parse-names" : false, "suffix" : "" } ], "container-title" : "European Respiratory Review", "id" : "ITEM-1", "issue" : "116", "issued" : { "date-parts" : [ [ "2010", "6" ] ] }, "page" : "113-8", "title" : "Impact of exacerbations on COPD", "type" : "article-journal", "volume" : "19" }, "uris" : [ "http://www.mendeley.com/documents/?uuid=bf647d95-28be-4051-af54-637efeb4f549" ] } ], "mendeley" : { "formattedCitation" : "[5]", "plainTextFormattedCitation" : "[5]", "previouslyFormattedCitation" : "[5]" }, "properties" : { "noteIndex" : 0 }, "schema" : "https://github.com/citation-style-language/schema/raw/master/csl-citation.json" }</w:instrText>
      </w:r>
      <w:r w:rsidR="00724284">
        <w:rPr>
          <w:rFonts w:ascii="Calibri" w:hAnsi="Calibri" w:cs="Calibri"/>
        </w:rPr>
        <w:fldChar w:fldCharType="separate"/>
      </w:r>
      <w:r w:rsidR="00B316C9" w:rsidRPr="00B316C9">
        <w:rPr>
          <w:rFonts w:ascii="Calibri" w:hAnsi="Calibri" w:cs="Calibri"/>
          <w:noProof/>
        </w:rPr>
        <w:t>[5]</w:t>
      </w:r>
      <w:r w:rsidR="00724284">
        <w:rPr>
          <w:rFonts w:ascii="Calibri" w:hAnsi="Calibri" w:cs="Calibri"/>
        </w:rPr>
        <w:fldChar w:fldCharType="end"/>
      </w:r>
      <w:r w:rsidR="00724284">
        <w:rPr>
          <w:rFonts w:ascii="Calibri" w:hAnsi="Calibri" w:cs="Calibri"/>
        </w:rPr>
        <w:t xml:space="preserve">. </w:t>
      </w:r>
      <w:r w:rsidRPr="00351207">
        <w:rPr>
          <w:rFonts w:ascii="Calibri" w:hAnsi="Calibri" w:cs="Calibri"/>
        </w:rPr>
        <w:t>A recent study also demonstrated a 5 to 10% loss of quadriceps force and muscle mass between the third and eighth day of hospitalisation following AECOPD</w:t>
      </w:r>
      <w:r w:rsidR="00724284">
        <w:rPr>
          <w:rFonts w:ascii="Calibri" w:hAnsi="Calibri" w:cs="Calibri"/>
        </w:rPr>
        <w:t xml:space="preserve"> </w:t>
      </w:r>
      <w:r w:rsidR="00724284">
        <w:rPr>
          <w:rFonts w:ascii="Calibri" w:hAnsi="Calibri" w:cs="Calibri"/>
        </w:rPr>
        <w:fldChar w:fldCharType="begin" w:fldLock="1"/>
      </w:r>
      <w:r w:rsidR="00B316C9">
        <w:rPr>
          <w:rFonts w:ascii="Calibri" w:hAnsi="Calibri" w:cs="Calibri"/>
        </w:rPr>
        <w:instrText>ADDIN CSL_CITATION { "citationItems" : [ { "id" : "ITEM-1", "itemData" : { "ISSN" : "0040-6376", "PMID" : "12947130", "abstract" : "BACKGROUND: Chronic obstructive pulmonary disease (COPD) is often associated with peripheral muscle weakness, which is caused by several factors. Acute exacerbations may contribute, but their impact on muscle force remains unclear. Correlations between peripheral muscle force and inflammatory and anabolic markers have never been studied in COPD. The effect of an acute exacerbation on quadriceps peak torque (QPT) was therefore studied in hospitalised patients, and the aforementioned correlations were examined in hospitalised and in stable patients.\n\nMETHODS: Lung function, respiratory and peripheral muscle force, and inflammatory and anabolic markers were assessed in hospitalised patients on days 3 and 8 of the hospital admission and 90 days later. The results on day 3 (n=34) were compared with those in clinically stable outpatients (n=13) and sedentary healthy elderly subjects (n=10).\n\nRESULTS: Hospitalised patients had lowest mean (SD) QPT (66 (22)% predicted) and highest median (IQR) levels of systemic interleukin-8 (CXCL8, 6.1 (4.5 to 8.3) pg/ml). Insulin-like growth factor I (IGF-I) tended to be higher in healthy elderly subjects (p=0.09). QPT declined between days 3 and 8 in hospital (mean -5% predicted (95% CI -22 to 8)) and partially recovered 90 days after admission to hospital (mean 6% predicted (95% CI -1 to 23)). QPT was negatively correlated with CXCL8 and positively correlated with IGF-I and lung transfer factor in hospitalised and in stable patients.\n\nCONCLUSIONS: Peripheral muscle weakness is enhanced during an acute exacerbation of COPD. CXCL8 and IGF-I may be involved in the development of peripheral muscle weakness in hospitalised and in stable patients with COPD.", "author" : [ { "dropping-particle" : "", "family" : "Spruit", "given" : "M A", "non-dropping-particle" : "", "parse-names" : false, "suffix" : "" }, { "dropping-particle" : "", "family" : "Gosselink", "given" : "R", "non-dropping-particle" : "", "parse-names" : false, "suffix" : "" }, { "dropping-particle" : "", "family" : "Troosters", "given" : "T", "non-dropping-particle" : "", "parse-names" : false, "suffix" : "" }, { "dropping-particle" : "", "family" : "Kasran", "given" : "A", "non-dropping-particle" : "", "parse-names" : false, "suffix" : "" }, { "dropping-particle" : "", "family" : "Gayan-Ramirez", "given" : "G", "non-dropping-particle" : "", "parse-names" : false, "suffix" : "" }, { "dropping-particle" : "", "family" : "Bogaerts", "given" : "P", "non-dropping-particle" : "", "parse-names" : false, "suffix" : "" }, { "dropping-particle" : "", "family" : "Bouillon", "given" : "R", "non-dropping-particle" : "", "parse-names" : false, "suffix" : "" }, { "dropping-particle" : "", "family" : "Decramer", "given" : "M", "non-dropping-particle" : "", "parse-names" : false, "suffix" : "" } ], "container-title" : "Thorax", "id" : "ITEM-1", "issue" : "9", "issued" : { "date-parts" : [ [ "2003", "9" ] ] }, "page" : "752-6", "title" : "Muscle force during an acute exacerbation in hospitalised patients with COPD and its relationship with CXCL8 and IGF-I.", "type" : "article-journal", "volume" : "58" }, "uris" : [ "http://www.mendeley.com/documents/?uuid=883d9320-c493-43f8-8c96-f6067e786c92" ] } ], "mendeley" : { "formattedCitation" : "[6]", "plainTextFormattedCitation" : "[6]", "previouslyFormattedCitation" : "[6]" }, "properties" : { "noteIndex" : 0 }, "schema" : "https://github.com/citation-style-language/schema/raw/master/csl-citation.json" }</w:instrText>
      </w:r>
      <w:r w:rsidR="00724284">
        <w:rPr>
          <w:rFonts w:ascii="Calibri" w:hAnsi="Calibri" w:cs="Calibri"/>
        </w:rPr>
        <w:fldChar w:fldCharType="separate"/>
      </w:r>
      <w:r w:rsidR="00B316C9" w:rsidRPr="00B316C9">
        <w:rPr>
          <w:rFonts w:ascii="Calibri" w:hAnsi="Calibri" w:cs="Calibri"/>
          <w:noProof/>
        </w:rPr>
        <w:t>[6]</w:t>
      </w:r>
      <w:r w:rsidR="00724284">
        <w:rPr>
          <w:rFonts w:ascii="Calibri" w:hAnsi="Calibri" w:cs="Calibri"/>
        </w:rPr>
        <w:fldChar w:fldCharType="end"/>
      </w:r>
      <w:r w:rsidRPr="00351207">
        <w:rPr>
          <w:rFonts w:ascii="Calibri" w:hAnsi="Calibri" w:cs="Calibri"/>
        </w:rPr>
        <w:t>. Loss of muscle function is in turn associated with poor exercise tolerance</w:t>
      </w:r>
      <w:r w:rsidR="00724284">
        <w:rPr>
          <w:rFonts w:ascii="Calibri" w:hAnsi="Calibri" w:cs="Calibri"/>
        </w:rPr>
        <w:t xml:space="preserve"> </w:t>
      </w:r>
      <w:r w:rsidR="00724284">
        <w:rPr>
          <w:rFonts w:ascii="Calibri" w:hAnsi="Calibri" w:cs="Calibri"/>
        </w:rPr>
        <w:fldChar w:fldCharType="begin" w:fldLock="1"/>
      </w:r>
      <w:r w:rsidR="00B316C9">
        <w:rPr>
          <w:rFonts w:ascii="Calibri" w:hAnsi="Calibri" w:cs="Calibri"/>
        </w:rPr>
        <w:instrText>ADDIN CSL_CITATION { "citationItems" : [ { "id" : "ITEM-1", "itemData" : { "DOI" : "10.1378/chest.06-1610", "ISSN" : "0012-3692", "PMID" : "17356082", "abstract" : "BACKGROUND: Frequent exacerbations are associated with a faster decline in FEV(1), impaired health status, and worse survival. Their impact and temporal relationship with other outcomes such as functional status, dyspnea, and the multidimensional body mass index, obstruction, dyspnea, exercise capacity (BODE) index remain unknown.\n\nHYPOTHESIS: We reasoned that exacerbations affect the BODE index and its components, and that changes in the BODE index could be used to monitor the effect of exacerbations on the host.\n\nSTUDY DESIGN: Prospective observational study in a Veterans Affairs medical center.\n\nMETHODS: We studied 205 patients with COPD (mean [+/- SD] FEV(1), 43 +/- 15% predicted), and recorded the body mass index, FEV(1) percent predicted, modified Medical Research Council dyspnea scale, 6-min walk distance, and the BODE index at baseline, during the exacerbation, and at 6, 12, and 24 months following the first episode, and documented all exacerbations for 2 years after the first acute exacerbation.\n\nRESULTS: From the cohort, 130 patients (63%) experienced 352 exacerbations or (0.85 exacerbations per patient per year); 48 patients (23%), experienced one episode, 82 patients (40%) experienced 2 or more exacerbations, and 50 patients required hospitalization. At study entry, exacerbators had a worse mean baseline BODE index score (4.2 +/- 2.1 vs 3.57 +/- 2.3, respectively; p &lt; 0.03). The BODE index score worsened by 1.38 points during the exacerbation, and remained 0.8 and 1.1 points above baseline at 1 and 2 years, respectively. There was little change in BODE index score at 2 years in nonexacerbators.\n\nCONCLUSION: COPD exacerbations negatively impact on the BODE index and its components. The BODE index is a sensitive tool used to assess the impact of exacerbations and to monitor COPD disease progression.", "author" : [ { "dropping-particle" : "", "family" : "Cote", "given" : "Claudia G", "non-dropping-particle" : "", "parse-names" : false, "suffix" : "" }, { "dropping-particle" : "", "family" : "Dordelly", "given" : "Luis J", "non-dropping-particle" : "", "parse-names" : false, "suffix" : "" }, { "dropping-particle" : "", "family" : "Celli", "given" : "Bartolom\u00e9 R", "non-dropping-particle" : "", "parse-names" : false, "suffix" : "" } ], "container-title" : "Chest", "id" : "ITEM-1", "issue" : "3", "issued" : { "date-parts" : [ [ "2007", "3" ] ] }, "page" : "696-704", "title" : "Impact of COPD exacerbations on patient-centered outcomes.", "type" : "article-journal", "volume" : "131" }, "uris" : [ "http://www.mendeley.com/documents/?uuid=8c711d07-37fd-44d8-8e42-d7164618d6d9" ] }, { "id" : "ITEM-2", "itemData" : { "ISSN" : "0040-6376", "PMID" : "1750015", "abstract" : "To investigate whether a compromised nutritional state may limit exercise performance in patients with chronic obstructive pulmonary disease we studied 54 such patients (FEV1 less than 50% and arterial oxygen tension (PaO2) greater than 7.3 kPa) whose clinical condition was stable and who were admitted to a pulmonary rehabilitation centre. Fat free mass was assessed anthropometrically (from skinfold measurements at four sites) and by bioelectrical impedance; creatinine height index and arm muscle circumference were also assessed. The mean (SD) distance walked in 12 minutes was 845 (178) m. No association was established between the distance walked and spirometric measures. A good correlation was found between the distance walked and fat free mass in the whole group (r = 0.73 for impedance measurements and 0.65 for skinfold thickness) and in a subgroup of 23 lean patients (body weight less than 90% of ideal weight; r = 0.66 for impedance measurements and 0.46 for skinfold thickness). Body weight correlated with the distance walked only in the whole group (r = 0.61). On stepwise regression analysis fat free mass measured by bioelectrical impedance, maximal inspiratory mouth pressure, and PaO2 accounted for 60% of the variation in the distance walked in 12 minutes. We conclude that fat free mass, independently of airflow obstruction, is an important determinant of exercise performance in patients with severe chronic obstructive pulmonary disease.", "author" : [ { "dropping-particle" : "", "family" : "Schols", "given" : "A M", "non-dropping-particle" : "", "parse-names" : false, "suffix" : "" }, { "dropping-particle" : "", "family" : "Mostert", "given" : "R", "non-dropping-particle" : "", "parse-names" : false, "suffix" : "" }, { "dropping-particle" : "", "family" : "Soeters", "given" : "P B", "non-dropping-particle" : "", "parse-names" : false, "suffix" : "" }, { "dropping-particle" : "", "family" : "Wouters", "given" : "E F", "non-dropping-particle" : "", "parse-names" : false, "suffix" : "" } ], "container-title" : "Thorax", "id" : "ITEM-2", "issue" : "10", "issued" : { "date-parts" : [ [ "1991", "10" ] ] }, "page" : "695-9", "title" : "Body composition and exercise performance in patients with chronic obstructive pulmonary disease.", "type" : "article-journal", "volume" : "46" }, "uris" : [ "http://www.mendeley.com/documents/?uuid=a6843d31-4336-4481-bcea-6b6e19659fa6" ] } ], "mendeley" : { "formattedCitation" : "[7], [8]", "plainTextFormattedCitation" : "[7], [8]", "previouslyFormattedCitation" : "[7], [8]" }, "properties" : { "noteIndex" : 0 }, "schema" : "https://github.com/citation-style-language/schema/raw/master/csl-citation.json" }</w:instrText>
      </w:r>
      <w:r w:rsidR="00724284">
        <w:rPr>
          <w:rFonts w:ascii="Calibri" w:hAnsi="Calibri" w:cs="Calibri"/>
        </w:rPr>
        <w:fldChar w:fldCharType="separate"/>
      </w:r>
      <w:r w:rsidR="00B316C9" w:rsidRPr="00B316C9">
        <w:rPr>
          <w:rFonts w:ascii="Calibri" w:hAnsi="Calibri" w:cs="Calibri"/>
          <w:noProof/>
        </w:rPr>
        <w:t>[7], [8]</w:t>
      </w:r>
      <w:r w:rsidR="00724284">
        <w:rPr>
          <w:rFonts w:ascii="Calibri" w:hAnsi="Calibri" w:cs="Calibri"/>
        </w:rPr>
        <w:fldChar w:fldCharType="end"/>
      </w:r>
      <w:r w:rsidRPr="00351207">
        <w:rPr>
          <w:rFonts w:ascii="Calibri" w:hAnsi="Calibri" w:cs="Calibri"/>
        </w:rPr>
        <w:t xml:space="preserve"> and quadriceps muscle strength and mass in particular appear to be significant predictors of mortality, independent o</w:t>
      </w:r>
      <w:r w:rsidR="00294E80">
        <w:rPr>
          <w:rFonts w:ascii="Calibri" w:hAnsi="Calibri" w:cs="Calibri"/>
        </w:rPr>
        <w:t xml:space="preserve">f change in lung function </w:t>
      </w:r>
      <w:r w:rsidR="00294E80">
        <w:rPr>
          <w:rFonts w:ascii="Calibri" w:hAnsi="Calibri" w:cs="Calibri"/>
        </w:rPr>
        <w:fldChar w:fldCharType="begin" w:fldLock="1"/>
      </w:r>
      <w:r w:rsidR="00B316C9">
        <w:rPr>
          <w:rFonts w:ascii="Calibri" w:hAnsi="Calibri" w:cs="Calibri"/>
        </w:rPr>
        <w:instrText>ADDIN CSL_CITATION { "citationItems" : [ { "id" : "ITEM-1", "itemData" : { "DOI" : "10.1164/rccm.2107031", "ISSN" : "1073-449X", "PMID" : "12231489", "abstract" : "This study was undertaken to test the hypothesis that a reduction in midthigh muscle cross-sectional area obtained by CT scan (MTCSA(CT)) is a better predictor of mortality in chronic obstructive pulmonary disease (COPD) than low body mass index (BMI). We also wished to evaluate whether anthropometric measurements could be used to estimate MTCSA(CT). One hundred forty-two patients with COPD (age = 65 +/- 9 years, mean +/- SD, 26 F, BMI = 26 +/- 6 kg/m(2), FEV(1) = 42 +/- 16% predicted) were recruited from September 1995 to April 2000 with a mean follow-up of 41 +/- 18 months. The primary end-point was all-cause mortality during the study period. A Cox proportional hazards regression model was used to predict mortality using the following independent variables: age, sex, daily use of corticosteroid, FEV(1), DL(CO), BMI, thigh circumference, MTCSA(CT), peak exercise workrate, Pa(O2), and Pa(CO2). Only MTCSA(CT) and FEV(1) were found to be significant predictors of mortality (p = 0.0008 and p = 0.01, respectively). A second analysis was also performed with FEV(1) and MTCSA(CT) dichotomized. Patients were divided into four subgroups based on FEV(1) (&lt; or &gt;or= 50% predicted) and MTCSA(CT) (&lt; or &gt;or= 70 cm(2)). Compared with patients with an FEV(1) &gt;or= 50% predicted and a MTCSA(CT) &gt;or= 70 cm(2), those with an FEV(1) &lt; 50% predicted and a MTCSA(CT) &gt;or= 70 cm(2) had a mortality odds ratio of 3.37 (95% confidence interval, 0.41-28.00), whereas patients with an FEV(1) &lt; 50% predicted and a MTCSA(CT) &lt; 70 cm(2) had a mortality odds ratio of 13.16 (95% confidence interval, 1.74-99.20). MTCSA(CT) could not be estimated with sufficient accuracy from anthropometric measurements. In summary, we found in this cohort of patients with COPD that (1) MTCSA(CT) was a better predictor of mortality than BMI, and (2) MTCSA had a strong impact on mortality in patients with an FEV(1) &lt; 50% predicted. These findings suggest that the assessment of body composition may be useful in the clinical evaluation of these patients.", "author" : [ { "dropping-particle" : "", "family" : "Marquis", "given" : "Karine", "non-dropping-particle" : "", "parse-names" : false, "suffix" : "" }, { "dropping-particle" : "", "family" : "Debigar\u00e9", "given" : "Richard", "non-dropping-particle" : "", "parse-names" : false, "suffix" : "" }, { "dropping-particle" : "", "family" : "Lacasse", "given" : "Yves", "non-dropping-particle" : "", "parse-names" : false, "suffix" : "" }, { "dropping-particle" : "", "family" : "LeBlanc", "given" : "Pierre", "non-dropping-particle" : "", "parse-names" : false, "suffix" : "" }, { "dropping-particle" : "", "family" : "Jobin", "given" : "Jean", "non-dropping-particle" : "", "parse-names" : false, "suffix" : "" }, { "dropping-particle" : "", "family" : "Carrier", "given" : "Guy", "non-dropping-particle" : "", "parse-names" : false, "suffix" : "" }, { "dropping-particle" : "", "family" : "Maltais", "given" : "Fran\u00e7ois", "non-dropping-particle" : "", "parse-names" : false, "suffix" : "" } ], "container-title" : "American journal of respiratory and critical care medicine", "id" : "ITEM-1", "issue" : "6", "issued" : { "date-parts" : [ [ "2002", "9" ] ] }, "page" : "809-13", "title" : "Midthigh muscle cross-sectional area is a better predictor of mortality than body mass index in patients with chronic obstructive pulmonary disease.", "type" : "article-journal", "volume" : "166" }, "uris" : [ "http://www.mendeley.com/documents/?uuid=a27ddec3-ee61-4902-9a32-423ee51a4c26" ] }, { "id" : "ITEM-2", "itemData" : { "DOI" : "10.1136/thx.2006.062026", "ISSN" : "0040-6376", "PMID" : "17090575", "abstract" : "BACKGROUND: Prognosis in chronic obstructive pulmonary disease (COPD) is poorly predicted by indices of air flow obstruction, because other factors that reflect the systemic nature of the disease also influence prognosis.\n\nOBJECTIVE: To test the hypothesis that a reduction in quadriceps maximal voluntary contraction force (QMVC) is a useful predictor of mortality in patients with COPD.\n\nMETHODS: A mortality questionnaire was sent to the primary care physician of 184 patients with COPD who had undergone quadriceps strength measurement over the past 5 years. QMVC was expressed as a percentage of the patient's body mass index. The end point measured was death or lung transplantation, and median (range) follow-up was 38 (1-54) months.\n\nRESULTS: Data were obtained for 162 patients (108 men and 54 women) with a mean (SD) percentage of forced expiratory volume in 1 s (FEV1) predicted of 35.6 (16.2), giving a response rate of 88%. Transplant-free survival of the cohort was 93.5% at 1 year and 87.1% at 2 years. Cox regression models showed that the mortality risk increased with increasing age and with reducing QMVC. Only age (HR 1.72 (95% CI 1.14 to 2.6); p = 0.01) and QMVC (HR 0.91 (95% CI 0.83 to 0.99); p = 0.036) continued to be significant predictors of mortality when controlled for other variables in the multivariate analysis.\n\nCONCLUSION: QMVC is simple and provides more powerful prognostic information on COPD than that provided by age, body mass index and forced expiratory volume in 1 s.", "author" : [ { "dropping-particle" : "", "family" : "Swallow", "given" : "Elisabeth B", "non-dropping-particle" : "", "parse-names" : false, "suffix" : "" }, { "dropping-particle" : "", "family" : "Reyes", "given" : "Diana", "non-dropping-particle" : "", "parse-names" : false, "suffix" : "" }, { "dropping-particle" : "", "family" : "Hopkinson", "given" : "Nicholas S", "non-dropping-particle" : "", "parse-names" : false, "suffix" : "" }, { "dropping-particle" : "", "family" : "Man", "given" : "William D-C", "non-dropping-particle" : "", "parse-names" : false, "suffix" : "" }, { "dropping-particle" : "", "family" : "Porcher", "given" : "Rapha\u00ebl", "non-dropping-particle" : "", "parse-names" : false, "suffix" : "" }, { "dropping-particle" : "", "family" : "Cetti", "given" : "Edward J", "non-dropping-particle" : "", "parse-names" : false, "suffix" : "" }, { "dropping-particle" : "", "family" : "Moore", "given" : "Alastair J", "non-dropping-particle" : "", "parse-names" : false, "suffix" : "" }, { "dropping-particle" : "", "family" : "Moxham", "given" : "John", "non-dropping-particle" : "", "parse-names" : false, "suffix" : "" }, { "dropping-particle" : "", "family" : "Polkey", "given" : "Michael I", "non-dropping-particle" : "", "parse-names" : false, "suffix" : "" } ], "container-title" : "Thorax", "id" : "ITEM-2", "issue" : "2", "issued" : { "date-parts" : [ [ "2007", "2" ] ] }, "page" : "115-20", "title" : "Quadriceps strength predicts mortality in patients with moderate to severe chronic obstructive pulmonary disease.", "type" : "article-journal", "volume" : "62" }, "uris" : [ "http://www.mendeley.com/documents/?uuid=353f754e-8a2b-44fb-bc9a-ea51d9cfe865" ] } ], "mendeley" : { "formattedCitation" : "[9], [10]", "plainTextFormattedCitation" : "[9], [10]", "previouslyFormattedCitation" : "[9], [10]" }, "properties" : { "noteIndex" : 0 }, "schema" : "https://github.com/citation-style-language/schema/raw/master/csl-citation.json" }</w:instrText>
      </w:r>
      <w:r w:rsidR="00294E80">
        <w:rPr>
          <w:rFonts w:ascii="Calibri" w:hAnsi="Calibri" w:cs="Calibri"/>
        </w:rPr>
        <w:fldChar w:fldCharType="separate"/>
      </w:r>
      <w:r w:rsidR="00B316C9" w:rsidRPr="00B316C9">
        <w:rPr>
          <w:rFonts w:ascii="Calibri" w:hAnsi="Calibri" w:cs="Calibri"/>
          <w:noProof/>
        </w:rPr>
        <w:t>[9], [10]</w:t>
      </w:r>
      <w:r w:rsidR="00294E80">
        <w:rPr>
          <w:rFonts w:ascii="Calibri" w:hAnsi="Calibri" w:cs="Calibri"/>
        </w:rPr>
        <w:fldChar w:fldCharType="end"/>
      </w:r>
      <w:r w:rsidRPr="00351207">
        <w:rPr>
          <w:rFonts w:ascii="Calibri" w:hAnsi="Calibri" w:cs="Calibri"/>
        </w:rPr>
        <w:t xml:space="preserve">. Mechanisms contributing to this acute muscle weakness </w:t>
      </w:r>
      <w:r w:rsidR="00294E80">
        <w:rPr>
          <w:rFonts w:ascii="Calibri" w:hAnsi="Calibri" w:cs="Calibri"/>
        </w:rPr>
        <w:t xml:space="preserve">include physical inactivity </w:t>
      </w:r>
      <w:r w:rsidR="00294E80">
        <w:rPr>
          <w:rFonts w:ascii="Calibri" w:hAnsi="Calibri" w:cs="Calibri"/>
        </w:rPr>
        <w:fldChar w:fldCharType="begin" w:fldLock="1"/>
      </w:r>
      <w:r w:rsidR="00B316C9">
        <w:rPr>
          <w:rFonts w:ascii="Calibri" w:hAnsi="Calibri" w:cs="Calibri"/>
        </w:rPr>
        <w:instrText>ADDIN CSL_CITATION { "citationItems" : [ { "id" : "ITEM-1", "itemData" : { "DOI" : "10.1378/chest.129.3.536", "ISSN" : "0012-3692", "PMID" : "16537849", "abstract" : "BACKGROUND: Acute exacerbations (AEs) have a negative impact on various aspects of the progression of COPD, but objective and detailed data on the impact of hospitalizations for an AE on physical activity are not available. Objective and measurements: We aimed to investigate physical activity using an activity monitor (DynaPort; McRoberts; the Hague, the Netherlands), pulmonary function, muscle force, 6-min walking distance, and arterial blood gas levels in 17 patients (mean age, 69 +/- 9 years [+/- SD]; body mass index, 24 +/- 5 kg/m(2)) at the beginning and end of a hospitalization period for an AE and 1 month after discharge.\n\nRESULTS: Time spent on weight-bearing activities (walking and standing) was markedly low both at day 2 and day 7 of hospitalization (median, 7%; interquartile range [IQR], 3 to 18% of the time during the day; and median, 9%; IQR, 7 to 21%, respectively) and 1 month after discharge (median, 19% [IQR, 10 to 34%]; Friedman test, p = 0.13). Time spent on weight-bearing activities was positively correlated to quadriceps force at the end of the hospitalization period (r = 0.47; p = 0.048). Patients with hospitalization for an AE in the previous year had an even lower activity level when compared to those without a recent hospitalization. In addition, patients with a lower activity level at 1 month after discharge were more likely to be readmitted in the following year.\n\nCONCLUSIONS: Patients with COPD are markedly inactive during and after hospitalization for an AE. Efforts to enhance physical activity should be among the aims of the disease management during and following the AE periods.", "author" : [ { "dropping-particle" : "", "family" : "Pitta", "given" : "Fabio", "non-dropping-particle" : "", "parse-names" : false, "suffix" : "" }, { "dropping-particle" : "", "family" : "Troosters", "given" : "Thierry", "non-dropping-particle" : "", "parse-names" : false, "suffix" : "" }, { "dropping-particle" : "", "family" : "Probst", "given" : "Vanessa S", "non-dropping-particle" : "", "parse-names" : false, "suffix" : "" }, { "dropping-particle" : "", "family" : "Spruit", "given" : "Martijn A", "non-dropping-particle" : "", "parse-names" : false, "suffix" : "" }, { "dropping-particle" : "", "family" : "Decramer", "given" : "Marc", "non-dropping-particle" : "", "parse-names" : false, "suffix" : "" }, { "dropping-particle" : "", "family" : "Gosselink", "given" : "Rik", "non-dropping-particle" : "", "parse-names" : false, "suffix" : "" } ], "container-title" : "Chest", "id" : "ITEM-1", "issue" : "3", "issued" : { "date-parts" : [ [ "2006", "3" ] ] }, "page" : "536-44", "title" : "Physical activity and hospitalization for exacerbation of COPD.", "type" : "article-journal", "volume" : "129" }, "uris" : [ "http://www.mendeley.com/documents/?uuid=257cc817-9308-4bea-8efe-c9a942164c3d" ] } ], "mendeley" : { "formattedCitation" : "[11]", "plainTextFormattedCitation" : "[11]", "previouslyFormattedCitation" : "[11]" }, "properties" : { "noteIndex" : 0 }, "schema" : "https://github.com/citation-style-language/schema/raw/master/csl-citation.json" }</w:instrText>
      </w:r>
      <w:r w:rsidR="00294E80">
        <w:rPr>
          <w:rFonts w:ascii="Calibri" w:hAnsi="Calibri" w:cs="Calibri"/>
        </w:rPr>
        <w:fldChar w:fldCharType="separate"/>
      </w:r>
      <w:r w:rsidR="00B316C9" w:rsidRPr="00B316C9">
        <w:rPr>
          <w:rFonts w:ascii="Calibri" w:hAnsi="Calibri" w:cs="Calibri"/>
          <w:noProof/>
        </w:rPr>
        <w:t>[11]</w:t>
      </w:r>
      <w:r w:rsidR="00294E80">
        <w:rPr>
          <w:rFonts w:ascii="Calibri" w:hAnsi="Calibri" w:cs="Calibri"/>
        </w:rPr>
        <w:fldChar w:fldCharType="end"/>
      </w:r>
      <w:r w:rsidR="00294E80">
        <w:rPr>
          <w:rFonts w:ascii="Calibri" w:hAnsi="Calibri" w:cs="Calibri"/>
        </w:rPr>
        <w:t xml:space="preserve">, oral corticosteroids </w:t>
      </w:r>
      <w:r w:rsidR="00294E80">
        <w:rPr>
          <w:rFonts w:ascii="Calibri" w:hAnsi="Calibri" w:cs="Calibri"/>
        </w:rPr>
        <w:fldChar w:fldCharType="begin" w:fldLock="1"/>
      </w:r>
      <w:r w:rsidR="00B316C9">
        <w:rPr>
          <w:rFonts w:ascii="Calibri" w:hAnsi="Calibri" w:cs="Calibri"/>
        </w:rPr>
        <w:instrText>ADDIN CSL_CITATION { "citationItems" : [ { "id" : "ITEM-1", "itemData" : { "DOI" : "10.1164/ajrccm.150.1.8025735", "ISSN" : "1073-449X", "PMID" : "8025735", "abstract" : "Twenty-one patients with chronic obstructive pulmonary disease (COPD) or asthma, admitted to our division because of exacerbation of their conditions and requiring intensified treatment with corticosteroids, underwent pulmonary function tests, tests of respiratory muscle function, measurement of quadricep strength, and a variety of anthropometric and biochemical measurements. All tests were performed the 10th day after admission. As expected, muscle strength and pulmonary function were interrelated. Surprisingly, the average daily dose of steroids taken in the previous 6 mo, which ranged from 1.4 to 21.3 mg (average 4.3 mg), was significantly related to inspiratory muscle strength (PImax) and a similar tendency was present for expiratory muscle strength (PEmax). Multiple regression analysis of the relationship between PImax and quadriceps force (QF) and steroid dose revealed that the average daily dose independently explained 32% of the variance in PImax and up to 51% of the variance in QF. These relationships were independent of the degree of bronchial obstruction estimated by percentage predicted FEV1. Other significant determinants were age, sex, and COPD for PImax and age, sex, and body weight for QF. The present study demonstrates that in patients with COPD or asthma, respiratory and peripheral muscle strength and steroid treatment are interrelated despite the relatively low doses administered. This observation imposes further limitations on the prolonged treatment of chronic airflow obstruction with systemic corticosteroids.", "author" : [ { "dropping-particle" : "", "family" : "Decramer", "given" : "M", "non-dropping-particle" : "", "parse-names" : false, "suffix" : "" }, { "dropping-particle" : "", "family" : "Lacquet", "given" : "L M", "non-dropping-particle" : "", "parse-names" : false, "suffix" : "" }, { "dropping-particle" : "", "family" : "Fagard", "given" : "R", "non-dropping-particle" : "", "parse-names" : false, "suffix" : "" }, { "dropping-particle" : "", "family" : "Rogiers", "given" : "P", "non-dropping-particle" : "", "parse-names" : false, "suffix" : "" } ], "container-title" : "American journal of respiratory and critical care medicine", "id" : "ITEM-1", "issue" : "1", "issued" : { "date-parts" : [ [ "1994", "7" ] ] }, "page" : "11-6", "title" : "Corticosteroids contribute to muscle weakness in chronic airflow obstruction.", "type" : "article-journal", "volume" : "150" }, "uris" : [ "http://www.mendeley.com/documents/?uuid=62260777-14ad-42a2-acc7-dc374b14612e" ] } ], "mendeley" : { "formattedCitation" : "[12]", "plainTextFormattedCitation" : "[12]", "previouslyFormattedCitation" : "[12]" }, "properties" : { "noteIndex" : 0 }, "schema" : "https://github.com/citation-style-language/schema/raw/master/csl-citation.json" }</w:instrText>
      </w:r>
      <w:r w:rsidR="00294E80">
        <w:rPr>
          <w:rFonts w:ascii="Calibri" w:hAnsi="Calibri" w:cs="Calibri"/>
        </w:rPr>
        <w:fldChar w:fldCharType="separate"/>
      </w:r>
      <w:r w:rsidR="00B316C9" w:rsidRPr="00B316C9">
        <w:rPr>
          <w:rFonts w:ascii="Calibri" w:hAnsi="Calibri" w:cs="Calibri"/>
          <w:noProof/>
        </w:rPr>
        <w:t>[12]</w:t>
      </w:r>
      <w:r w:rsidR="00294E80">
        <w:rPr>
          <w:rFonts w:ascii="Calibri" w:hAnsi="Calibri" w:cs="Calibri"/>
        </w:rPr>
        <w:fldChar w:fldCharType="end"/>
      </w:r>
      <w:r w:rsidR="00294E80">
        <w:rPr>
          <w:rFonts w:ascii="Calibri" w:hAnsi="Calibri" w:cs="Calibri"/>
        </w:rPr>
        <w:t xml:space="preserve">, systemic inflammation </w:t>
      </w:r>
      <w:r w:rsidR="00294E80">
        <w:rPr>
          <w:rFonts w:ascii="Calibri" w:hAnsi="Calibri" w:cs="Calibri"/>
        </w:rPr>
        <w:fldChar w:fldCharType="begin" w:fldLock="1"/>
      </w:r>
      <w:r w:rsidR="00B316C9">
        <w:rPr>
          <w:rFonts w:ascii="Calibri" w:hAnsi="Calibri" w:cs="Calibri"/>
        </w:rPr>
        <w:instrText>ADDIN CSL_CITATION { "citationItems" : [ { "id" : "ITEM-1", "itemData" : { "ISSN" : "0040-6376", "PMID" : "12947130", "abstract" : "BACKGROUND: Chronic obstructive pulmonary disease (COPD) is often associated with peripheral muscle weakness, which is caused by several factors. Acute exacerbations may contribute, but their impact on muscle force remains unclear. Correlations between peripheral muscle force and inflammatory and anabolic markers have never been studied in COPD. The effect of an acute exacerbation on quadriceps peak torque (QPT) was therefore studied in hospitalised patients, and the aforementioned correlations were examined in hospitalised and in stable patients.\n\nMETHODS: Lung function, respiratory and peripheral muscle force, and inflammatory and anabolic markers were assessed in hospitalised patients on days 3 and 8 of the hospital admission and 90 days later. The results on day 3 (n=34) were compared with those in clinically stable outpatients (n=13) and sedentary healthy elderly subjects (n=10).\n\nRESULTS: Hospitalised patients had lowest mean (SD) QPT (66 (22)% predicted) and highest median (IQR) levels of systemic interleukin-8 (CXCL8, 6.1 (4.5 to 8.3) pg/ml). Insulin-like growth factor I (IGF-I) tended to be higher in healthy elderly subjects (p=0.09). QPT declined between days 3 and 8 in hospital (mean -5% predicted (95% CI -22 to 8)) and partially recovered 90 days after admission to hospital (mean 6% predicted (95% CI -1 to 23)). QPT was negatively correlated with CXCL8 and positively correlated with IGF-I and lung transfer factor in hospitalised and in stable patients.\n\nCONCLUSIONS: Peripheral muscle weakness is enhanced during an acute exacerbation of COPD. CXCL8 and IGF-I may be involved in the development of peripheral muscle weakness in hospitalised and in stable patients with COPD.", "author" : [ { "dropping-particle" : "", "family" : "Spruit", "given" : "M A", "non-dropping-particle" : "", "parse-names" : false, "suffix" : "" }, { "dropping-particle" : "", "family" : "Gosselink", "given" : "R", "non-dropping-particle" : "", "parse-names" : false, "suffix" : "" }, { "dropping-particle" : "", "family" : "Troosters", "given" : "T", "non-dropping-particle" : "", "parse-names" : false, "suffix" : "" }, { "dropping-particle" : "", "family" : "Kasran", "given" : "A", "non-dropping-particle" : "", "parse-names" : false, "suffix" : "" }, { "dropping-particle" : "", "family" : "Gayan-Ramirez", "given" : "G", "non-dropping-particle" : "", "parse-names" : false, "suffix" : "" }, { "dropping-particle" : "", "family" : "Bogaerts", "given" : "P", "non-dropping-particle" : "", "parse-names" : false, "suffix" : "" }, { "dropping-particle" : "", "family" : "Bouillon", "given" : "R", "non-dropping-particle" : "", "parse-names" : false, "suffix" : "" }, { "dropping-particle" : "", "family" : "Decramer", "given" : "M", "non-dropping-particle" : "", "parse-names" : false, "suffix" : "" } ], "container-title" : "Thorax", "id" : "ITEM-1", "issue" : "9", "issued" : { "date-parts" : [ [ "2003", "9" ] ] }, "page" : "752-6", "title" : "Muscle force during an acute exacerbation in hospitalised patients with COPD and its relationship with CXCL8 and IGF-I.", "type" : "article-journal", "volume" : "58" }, "uris" : [ "http://www.mendeley.com/documents/?uuid=883d9320-c493-43f8-8c96-f6067e786c92" ] } ], "mendeley" : { "formattedCitation" : "[6]", "plainTextFormattedCitation" : "[6]", "previouslyFormattedCitation" : "[6]" }, "properties" : { "noteIndex" : 0 }, "schema" : "https://github.com/citation-style-language/schema/raw/master/csl-citation.json" }</w:instrText>
      </w:r>
      <w:r w:rsidR="00294E80">
        <w:rPr>
          <w:rFonts w:ascii="Calibri" w:hAnsi="Calibri" w:cs="Calibri"/>
        </w:rPr>
        <w:fldChar w:fldCharType="separate"/>
      </w:r>
      <w:r w:rsidR="00B316C9" w:rsidRPr="00B316C9">
        <w:rPr>
          <w:rFonts w:ascii="Calibri" w:hAnsi="Calibri" w:cs="Calibri"/>
          <w:noProof/>
        </w:rPr>
        <w:t>[6]</w:t>
      </w:r>
      <w:r w:rsidR="00294E80">
        <w:rPr>
          <w:rFonts w:ascii="Calibri" w:hAnsi="Calibri" w:cs="Calibri"/>
        </w:rPr>
        <w:fldChar w:fldCharType="end"/>
      </w:r>
      <w:r w:rsidRPr="00351207">
        <w:rPr>
          <w:rFonts w:ascii="Calibri" w:hAnsi="Calibri" w:cs="Calibri"/>
        </w:rPr>
        <w:t>,</w:t>
      </w:r>
      <w:r w:rsidR="00294E80">
        <w:rPr>
          <w:rFonts w:ascii="Calibri" w:hAnsi="Calibri" w:cs="Calibri"/>
        </w:rPr>
        <w:t xml:space="preserve"> negative nutritional balance </w:t>
      </w:r>
      <w:r w:rsidR="00294E80">
        <w:rPr>
          <w:rFonts w:ascii="Calibri" w:hAnsi="Calibri" w:cs="Calibri"/>
        </w:rPr>
        <w:fldChar w:fldCharType="begin" w:fldLock="1"/>
      </w:r>
      <w:r w:rsidR="00B316C9">
        <w:rPr>
          <w:rFonts w:ascii="Calibri" w:hAnsi="Calibri" w:cs="Calibri"/>
        </w:rPr>
        <w:instrText>ADDIN CSL_CITATION { "citationItems" : [ { "id" : "ITEM-1", "itemData" : { "DOI" : "10.1164/ajrccm.162.4.9912016", "ISSN" : "1073-449X", "PMID" : "11029324", "abstract" : "Previously we reported an impaired energy balance in patients with chronic obstructive pulmonary disease (COPD) during an acute disease exacerbation, but limited data are available on the underlying mechanisms. Experimental and clinical research supports the hypothesis of involvement of the hormone leptin in body weight and energy balance homeostasis. The aim of this study was to investigate the course of the energy balance in relation to leptin and the soluble tumor necrosis factor (TNF) receptors (sTNF-R) 55 and 75, plasma glucose, and serum insulin in patients with severe COPD during the first 7 d of hospitalization for an acute exacerbation (n = 17, 11 men, age mean [SD] 66 [10] yr, FEV(1) 36 [12] %pred). For reference values of the laboratory parameters, blood was collected from 23 (16 men) healthy, elderly subjects. On admission, the dietary intake/resting energy expenditure (REE) ratio was severely depressed (1.28 [0.57]), but gradually restored until Day 7 (1.65 [0. 45], p = 0.005 versus Day 1). Glucose and insulin concentrations were elevated on admission, but on Day 7 only plasma glucose was decreased. The sTNF-Rs were not different from healthy subjects and did not change. Plasma leptin, adjusted for fat mass expressed as percentage of body weight (%FM), was elevated on Day 1 compared with healthy subjects (1.82 [3.85] versus 0.32 [0.72] ng%/ml, p = 0.008), but decreased significantly until Day 7 (1.46 [3.77] ng%/ml, p = 0. 015 versus Day 1). On Day 7, sTNF-R55 was, independently of %FM, correlated with the natural logarithm (LN) of leptin (r = 0.65, p = 0.041) and with plasma glucose (r = 0.81, p = 0.015). In addition, the dietary intake/REE ratio was not only inversely related with LN leptin (-0.74, p = 0.037), but also with sTNF-R55 (r = -0.93, p = 0. 001) on day seven. In conclusion, temporary disturbances in the energy balance were seen during an acute exacerbation of COPD, related to increased leptin concentrations as well as to the systemic inflammatory response. Evidence was found that the elevated leptin concentrations were in turn under control of the systemic inflammatory response, and, presumably, the high-dose systemic glucocorticosteroid treatment.", "author" : [ { "dropping-particle" : "", "family" : "Creutzberg", "given" : "E C", "non-dropping-particle" : "", "parse-names" : false, "suffix" : "" }, { "dropping-particle" : "", "family" : "Wouters", "given" : "E F", "non-dropping-particle" : "", "parse-names" : false, "suffix" : "" }, { "dropping-particle" : "", "family" : "Vanderhoven-Augustin", "given" : "I M", "non-dropping-particle" : "", "parse-names" : false, "suffix" : "" }, { "dropping-particle" : "", "family" : "Dentener", "given" : "M A", "non-dropping-particle" : "", "parse-names" : false, "suffix" : "" }, { "dropping-particle" : "", "family" : "Schols", "given" : "A M", "non-dropping-particle" : "", "parse-names" : false, "suffix" : "" } ], "container-title" : "American journal of respiratory and critical care medicine", "id" : "ITEM-1", "issue" : "4 Pt 1", "issued" : { "date-parts" : [ [ "2000", "10" ] ] }, "page" : "1239-45", "title" : "Disturbances in leptin metabolism are related to energy imbalance during acute exacerbations of chronic obstructive pulmonary disease.", "type" : "article-journal", "volume" : "162" }, "uris" : [ "http://www.mendeley.com/documents/?uuid=7cf867e9-6b55-40d2-b6fe-678382ef6e8f" ] }, { "id" : "ITEM-2", "itemData" : { "ISSN" : "0903-1936", "PMID" : "9387951", "abstract" : "In this study, we investigated the influence of an acute disease exacerbation on the nutritional and metabolic status of patients with chronic obstructive pulmonary disease (COPD). The study group consisted of 23 patients acutely admitted to the hospital for standardized medical treatment. Dietary intake (dietary records and diet history), resting energy expenditure (ventilated hood), body composition (bioelectrical impedance spectroscopy) and disease symptoms (visual analogue scale) were assessed on admission, daily throughout the hospitalization period, at discharge and 3 months thereafter in stable clinical condition. Dietary intake, since aggravation of disease symptoms, prior to admission, (5,640+/-2,671 kJ) was significantly lower than habitual intake (7,863+/-2,005 kJ). The balance between dietary intake with measured resting energy expenditure and estimated diet-induced thermogenesis was severely impaired during the first 3 days of hospitalization, stabilizing thereafter to 145+/-24% at discharge. Resting energy expenditure decreased from 6,812+/-900 kJ (123+/-11%) on admission to 6,196+/-795 kJ (113+/-14%) at discharge (p&lt;0.001). During treatment, no significant shift in water compartments, fat-free mass and body weight was seen. Follow-up data were obtained from 10 out of 23 patients. Three months after admission, dietary intake was not significantly different from usual dietary intake (8,512+/-2,290 and 8,415+/-2,600 kJ, respectively), resting energy expenditure was similar to the value at discharge, and a significant body weight gain was seen. We conclude that an acute exacerbation of chronic obstructive pulmonary disease is accompanied by an impaired energy balance due to a decreased dietary intake and an increased resting energy expenditure.", "author" : [ { "dropping-particle" : "", "family" : "Vermeeren", "given" : "M A", "non-dropping-particle" : "", "parse-names" : false, "suffix" : "" }, { "dropping-particle" : "", "family" : "Schols", "given" : "A M", "non-dropping-particle" : "", "parse-names" : false, "suffix" : "" }, { "dropping-particle" : "", "family" : "Wouters", "given" : "E F", "non-dropping-particle" : "", "parse-names" : false, "suffix" : "" } ], "container-title" : "The European respiratory journal", "id" : "ITEM-2", "issue" : "10", "issued" : { "date-parts" : [ [ "1997", "10" ] ] }, "page" : "2264-9", "title" : "Effects of an acute exacerbation on nutritional and metabolic profile of patients with COPD.", "type" : "article-journal", "volume" : "10" }, "uris" : [ "http://www.mendeley.com/documents/?uuid=2a20d915-41bd-4a6c-80a5-8e52ebb24e61" ] } ], "mendeley" : { "formattedCitation" : "[13], [14]", "plainTextFormattedCitation" : "[13], [14]", "previouslyFormattedCitation" : "[13], [14]" }, "properties" : { "noteIndex" : 0 }, "schema" : "https://github.com/citation-style-language/schema/raw/master/csl-citation.json" }</w:instrText>
      </w:r>
      <w:r w:rsidR="00294E80">
        <w:rPr>
          <w:rFonts w:ascii="Calibri" w:hAnsi="Calibri" w:cs="Calibri"/>
        </w:rPr>
        <w:fldChar w:fldCharType="separate"/>
      </w:r>
      <w:r w:rsidR="00B316C9" w:rsidRPr="00B316C9">
        <w:rPr>
          <w:rFonts w:ascii="Calibri" w:hAnsi="Calibri" w:cs="Calibri"/>
          <w:noProof/>
        </w:rPr>
        <w:t>[13], [14]</w:t>
      </w:r>
      <w:r w:rsidR="00294E80">
        <w:rPr>
          <w:rFonts w:ascii="Calibri" w:hAnsi="Calibri" w:cs="Calibri"/>
        </w:rPr>
        <w:fldChar w:fldCharType="end"/>
      </w:r>
      <w:r w:rsidRPr="00351207">
        <w:rPr>
          <w:rFonts w:ascii="Calibri" w:hAnsi="Calibri" w:cs="Calibri"/>
        </w:rPr>
        <w:t>, i</w:t>
      </w:r>
      <w:r w:rsidR="00294E80">
        <w:rPr>
          <w:rFonts w:ascii="Calibri" w:hAnsi="Calibri" w:cs="Calibri"/>
        </w:rPr>
        <w:t xml:space="preserve">ncreased resting metabolism </w:t>
      </w:r>
      <w:r w:rsidR="00294E80">
        <w:rPr>
          <w:rFonts w:ascii="Calibri" w:hAnsi="Calibri" w:cs="Calibri"/>
        </w:rPr>
        <w:fldChar w:fldCharType="begin" w:fldLock="1"/>
      </w:r>
      <w:r w:rsidR="00B316C9">
        <w:rPr>
          <w:rFonts w:ascii="Calibri" w:hAnsi="Calibri" w:cs="Calibri"/>
        </w:rPr>
        <w:instrText>ADDIN CSL_CITATION { "citationItems" : [ { "id" : "ITEM-1", "itemData" : { "DOI" : "10.1164/ajrccm.162.4.9912016", "ISSN" : "1073-449X", "PMID" : "11029324", "abstract" : "Previously we reported an impaired energy balance in patients with chronic obstructive pulmonary disease (COPD) during an acute disease exacerbation, but limited data are available on the underlying mechanisms. Experimental and clinical research supports the hypothesis of involvement of the hormone leptin in body weight and energy balance homeostasis. The aim of this study was to investigate the course of the energy balance in relation to leptin and the soluble tumor necrosis factor (TNF) receptors (sTNF-R) 55 and 75, plasma glucose, and serum insulin in patients with severe COPD during the first 7 d of hospitalization for an acute exacerbation (n = 17, 11 men, age mean [SD] 66 [10] yr, FEV(1) 36 [12] %pred). For reference values of the laboratory parameters, blood was collected from 23 (16 men) healthy, elderly subjects. On admission, the dietary intake/resting energy expenditure (REE) ratio was severely depressed (1.28 [0.57]), but gradually restored until Day 7 (1.65 [0. 45], p = 0.005 versus Day 1). Glucose and insulin concentrations were elevated on admission, but on Day 7 only plasma glucose was decreased. The sTNF-Rs were not different from healthy subjects and did not change. Plasma leptin, adjusted for fat mass expressed as percentage of body weight (%FM), was elevated on Day 1 compared with healthy subjects (1.82 [3.85] versus 0.32 [0.72] ng%/ml, p = 0.008), but decreased significantly until Day 7 (1.46 [3.77] ng%/ml, p = 0. 015 versus Day 1). On Day 7, sTNF-R55 was, independently of %FM, correlated with the natural logarithm (LN) of leptin (r = 0.65, p = 0.041) and with plasma glucose (r = 0.81, p = 0.015). In addition, the dietary intake/REE ratio was not only inversely related with LN leptin (-0.74, p = 0.037), but also with sTNF-R55 (r = -0.93, p = 0. 001) on day seven. In conclusion, temporary disturbances in the energy balance were seen during an acute exacerbation of COPD, related to increased leptin concentrations as well as to the systemic inflammatory response. Evidence was found that the elevated leptin concentrations were in turn under control of the systemic inflammatory response, and, presumably, the high-dose systemic glucocorticosteroid treatment.", "author" : [ { "dropping-particle" : "", "family" : "Creutzberg", "given" : "E C", "non-dropping-particle" : "", "parse-names" : false, "suffix" : "" }, { "dropping-particle" : "", "family" : "Wouters", "given" : "E F", "non-dropping-particle" : "", "parse-names" : false, "suffix" : "" }, { "dropping-particle" : "", "family" : "Vanderhoven-Augustin", "given" : "I M", "non-dropping-particle" : "", "parse-names" : false, "suffix" : "" }, { "dropping-particle" : "", "family" : "Dentener", "given" : "M A", "non-dropping-particle" : "", "parse-names" : false, "suffix" : "" }, { "dropping-particle" : "", "family" : "Schols", "given" : "A M", "non-dropping-particle" : "", "parse-names" : false, "suffix" : "" } ], "container-title" : "American journal of respiratory and critical care medicine", "id" : "ITEM-1", "issue" : "4 Pt 1", "issued" : { "date-parts" : [ [ "2000", "10" ] ] }, "page" : "1239-45", "title" : "Disturbances in leptin metabolism are related to energy imbalance during acute exacerbations of chronic obstructive pulmonary disease.", "type" : "article-journal", "volume" : "162" }, "uris" : [ "http://www.mendeley.com/documents/?uuid=7cf867e9-6b55-40d2-b6fe-678382ef6e8f" ] } ], "mendeley" : { "formattedCitation" : "[13]", "plainTextFormattedCitation" : "[13]", "previouslyFormattedCitation" : "[13]" }, "properties" : { "noteIndex" : 0 }, "schema" : "https://github.com/citation-style-language/schema/raw/master/csl-citation.json" }</w:instrText>
      </w:r>
      <w:r w:rsidR="00294E80">
        <w:rPr>
          <w:rFonts w:ascii="Calibri" w:hAnsi="Calibri" w:cs="Calibri"/>
        </w:rPr>
        <w:fldChar w:fldCharType="separate"/>
      </w:r>
      <w:r w:rsidR="00B316C9" w:rsidRPr="00B316C9">
        <w:rPr>
          <w:rFonts w:ascii="Calibri" w:hAnsi="Calibri" w:cs="Calibri"/>
          <w:noProof/>
        </w:rPr>
        <w:t>[13]</w:t>
      </w:r>
      <w:r w:rsidR="00294E80">
        <w:rPr>
          <w:rFonts w:ascii="Calibri" w:hAnsi="Calibri" w:cs="Calibri"/>
        </w:rPr>
        <w:fldChar w:fldCharType="end"/>
      </w:r>
      <w:r w:rsidR="00294E80">
        <w:rPr>
          <w:rFonts w:ascii="Calibri" w:hAnsi="Calibri" w:cs="Calibri"/>
        </w:rPr>
        <w:t xml:space="preserve">, hypoxia </w:t>
      </w:r>
      <w:r w:rsidR="00294E80">
        <w:rPr>
          <w:rFonts w:ascii="Calibri" w:hAnsi="Calibri" w:cs="Calibri"/>
        </w:rPr>
        <w:fldChar w:fldCharType="begin" w:fldLock="1"/>
      </w:r>
      <w:r w:rsidR="00B316C9">
        <w:rPr>
          <w:rFonts w:ascii="Calibri" w:hAnsi="Calibri" w:cs="Calibri"/>
        </w:rPr>
        <w:instrText>ADDIN CSL_CITATION { "citationItems" : [ { "id" : "ITEM-1", "itemData" : { "DOI" : "10.1164/ajrccm.162.4.9912016", "ISSN" : "1073-449X", "PMID" : "11029324", "abstract" : "Previously we reported an impaired energy balance in patients with chronic obstructive pulmonary disease (COPD) during an acute disease exacerbation, but limited data are available on the underlying mechanisms. Experimental and clinical research supports the hypothesis of involvement of the hormone leptin in body weight and energy balance homeostasis. The aim of this study was to investigate the course of the energy balance in relation to leptin and the soluble tumor necrosis factor (TNF) receptors (sTNF-R) 55 and 75, plasma glucose, and serum insulin in patients with severe COPD during the first 7 d of hospitalization for an acute exacerbation (n = 17, 11 men, age mean [SD] 66 [10] yr, FEV(1) 36 [12] %pred). For reference values of the laboratory parameters, blood was collected from 23 (16 men) healthy, elderly subjects. On admission, the dietary intake/resting energy expenditure (REE) ratio was severely depressed (1.28 [0.57]), but gradually restored until Day 7 (1.65 [0. 45], p = 0.005 versus Day 1). Glucose and insulin concentrations were elevated on admission, but on Day 7 only plasma glucose was decreased. The sTNF-Rs were not different from healthy subjects and did not change. Plasma leptin, adjusted for fat mass expressed as percentage of body weight (%FM), was elevated on Day 1 compared with healthy subjects (1.82 [3.85] versus 0.32 [0.72] ng%/ml, p = 0.008), but decreased significantly until Day 7 (1.46 [3.77] ng%/ml, p = 0. 015 versus Day 1). On Day 7, sTNF-R55 was, independently of %FM, correlated with the natural logarithm (LN) of leptin (r = 0.65, p = 0.041) and with plasma glucose (r = 0.81, p = 0.015). In addition, the dietary intake/REE ratio was not only inversely related with LN leptin (-0.74, p = 0.037), but also with sTNF-R55 (r = -0.93, p = 0. 001) on day seven. In conclusion, temporary disturbances in the energy balance were seen during an acute exacerbation of COPD, related to increased leptin concentrations as well as to the systemic inflammatory response. Evidence was found that the elevated leptin concentrations were in turn under control of the systemic inflammatory response, and, presumably, the high-dose systemic glucocorticosteroid treatment.", "author" : [ { "dropping-particle" : "", "family" : "Creutzberg", "given" : "E C", "non-dropping-particle" : "", "parse-names" : false, "suffix" : "" }, { "dropping-particle" : "", "family" : "Wouters", "given" : "E F", "non-dropping-particle" : "", "parse-names" : false, "suffix" : "" }, { "dropping-particle" : "", "family" : "Vanderhoven-Augustin", "given" : "I M", "non-dropping-particle" : "", "parse-names" : false, "suffix" : "" }, { "dropping-particle" : "", "family" : "Dentener", "given" : "M A", "non-dropping-particle" : "", "parse-names" : false, "suffix" : "" }, { "dropping-particle" : "", "family" : "Schols", "given" : "A M", "non-dropping-particle" : "", "parse-names" : false, "suffix" : "" } ], "container-title" : "American journal of respiratory and critical care medicine", "id" : "ITEM-1", "issue" : "4 Pt 1", "issued" : { "date-parts" : [ [ "2000", "10" ] ] }, "page" : "1239-45", "title" : "Disturbances in leptin metabolism are related to energy imbalance during acute exacerbations of chronic obstructive pulmonary disease.", "type" : "article-journal", "volume" : "162" }, "uris" : [ "http://www.mendeley.com/documents/?uuid=7cf867e9-6b55-40d2-b6fe-678382ef6e8f" ] }, { "id" : "ITEM-2", "itemData" : { "ISSN" : "0903-1936", "PMID" : "9387951", "abstract" : "In this study, we investigated the influence of an acute disease exacerbation on the nutritional and metabolic status of patients with chronic obstructive pulmonary disease (COPD). The study group consisted of 23 patients acutely admitted to the hospital for standardized medical treatment. Dietary intake (dietary records and diet history), resting energy expenditure (ventilated hood), body composition (bioelectrical impedance spectroscopy) and disease symptoms (visual analogue scale) were assessed on admission, daily throughout the hospitalization period, at discharge and 3 months thereafter in stable clinical condition. Dietary intake, since aggravation of disease symptoms, prior to admission, (5,640+/-2,671 kJ) was significantly lower than habitual intake (7,863+/-2,005 kJ). The balance between dietary intake with measured resting energy expenditure and estimated diet-induced thermogenesis was severely impaired during the first 3 days of hospitalization, stabilizing thereafter to 145+/-24% at discharge. Resting energy expenditure decreased from 6,812+/-900 kJ (123+/-11%) on admission to 6,196+/-795 kJ (113+/-14%) at discharge (p&lt;0.001). During treatment, no significant shift in water compartments, fat-free mass and body weight was seen. Follow-up data were obtained from 10 out of 23 patients. Three months after admission, dietary intake was not significantly different from usual dietary intake (8,512+/-2,290 and 8,415+/-2,600 kJ, respectively), resting energy expenditure was similar to the value at discharge, and a significant body weight gain was seen. We conclude that an acute exacerbation of chronic obstructive pulmonary disease is accompanied by an impaired energy balance due to a decreased dietary intake and an increased resting energy expenditure.", "author" : [ { "dropping-particle" : "", "family" : "Vermeeren", "given" : "M A", "non-dropping-particle" : "", "parse-names" : false, "suffix" : "" }, { "dropping-particle" : "", "family" : "Schols", "given" : "A M", "non-dropping-particle" : "", "parse-names" : false, "suffix" : "" }, { "dropping-particle" : "", "family" : "Wouters", "given" : "E F", "non-dropping-particle" : "", "parse-names" : false, "suffix" : "" } ], "container-title" : "The European respiratory journal", "id" : "ITEM-2", "issue" : "10", "issued" : { "date-parts" : [ [ "1997", "10" ] ] }, "page" : "2264-9", "title" : "Effects of an acute exacerbation on nutritional and metabolic profile of patients with COPD.", "type" : "article-journal", "volume" : "10" }, "uris" : [ "http://www.mendeley.com/documents/?uuid=2a20d915-41bd-4a6c-80a5-8e52ebb24e61" ] } ], "mendeley" : { "formattedCitation" : "[13], [14]", "plainTextFormattedCitation" : "[13], [14]", "previouslyFormattedCitation" : "[13], [14]" }, "properties" : { "noteIndex" : 0 }, "schema" : "https://github.com/citation-style-language/schema/raw/master/csl-citation.json" }</w:instrText>
      </w:r>
      <w:r w:rsidR="00294E80">
        <w:rPr>
          <w:rFonts w:ascii="Calibri" w:hAnsi="Calibri" w:cs="Calibri"/>
        </w:rPr>
        <w:fldChar w:fldCharType="separate"/>
      </w:r>
      <w:r w:rsidR="00B316C9" w:rsidRPr="00B316C9">
        <w:rPr>
          <w:rFonts w:ascii="Calibri" w:hAnsi="Calibri" w:cs="Calibri"/>
          <w:noProof/>
        </w:rPr>
        <w:t>[13], [14]</w:t>
      </w:r>
      <w:r w:rsidR="00294E80">
        <w:rPr>
          <w:rFonts w:ascii="Calibri" w:hAnsi="Calibri" w:cs="Calibri"/>
        </w:rPr>
        <w:fldChar w:fldCharType="end"/>
      </w:r>
      <w:r w:rsidR="00AE7FDE">
        <w:rPr>
          <w:rFonts w:ascii="Calibri" w:hAnsi="Calibri" w:cs="Calibri"/>
        </w:rPr>
        <w:t xml:space="preserve">, and hypercapnia </w:t>
      </w:r>
      <w:r w:rsidR="00AE7FDE">
        <w:rPr>
          <w:rFonts w:ascii="Calibri" w:hAnsi="Calibri" w:cs="Calibri"/>
        </w:rPr>
        <w:fldChar w:fldCharType="begin" w:fldLock="1"/>
      </w:r>
      <w:r w:rsidR="00B316C9">
        <w:rPr>
          <w:rFonts w:ascii="Calibri" w:hAnsi="Calibri" w:cs="Calibri"/>
        </w:rPr>
        <w:instrText>ADDIN CSL_CITATION { "citationItems" : [ { "id" : "ITEM-1", "itemData" : { "DOI" : "10.1183/09031936.05.00139904", "ISSN" : "0903-1936", "PMID" : "16204604", "abstract" : "Evidence has been accumulating that chronic inactivity leading to muscle disuse is unlikely to be the only explanation for the peripheral muscle dysfunction of chronic obstructive pulmonary disease (COPD) patients. Although a new concept of myopathy was recently proposed, the question of disuse and/or a form of myopathy is still being debated. This review proposes definitions for the terms used in this debate, discusses the relevant studies and concludes that the evidence points to a myopathy associated with muscle disuse in COPD. COPD myopathy implies pharmacological and/or pathophysiological mechanisms that need to be identified in order to optimally orient therapeutic strategies. The literature indicates that corticosteroids, inflammation, hypoxaemia and oxidative stress are among the factors contributing to COPD muscle dysfunction, but their relative contributions have not been fully elucidated. This review presents the advances in understanding each of these mechanisms, especially the data showing that muscle oxidative stress occurs and contributes to muscle dysfunction in chronic obstructive pulmonary disease. The current review also reports the studies that have elucidated the molecular mechanisms underlying this stress in chronic obstructive pulmonary disease by demonstrating alterations in oxidant and/or antioxidant systems. Finally, the review considers how inflammation and hypoxaemia may trigger oxidative stress in chronic obstructive pulmonary disease muscles and presents the therapeutic modalities that should be proposed to prevent it.", "author" : [ { "dropping-particle" : "", "family" : "Couillard", "given" : "A", "non-dropping-particle" : "", "parse-names" : false, "suffix" : "" }, { "dropping-particle" : "", "family" : "Prefaut", "given" : "C", "non-dropping-particle" : "", "parse-names" : false, "suffix" : "" } ], "container-title" : "The European respiratory journal", "id" : "ITEM-1", "issue" : "4", "issued" : { "date-parts" : [ [ "2005", "10" ] ] }, "page" : "703-19", "title" : "From muscle disuse to myopathy in COPD: potential contribution of oxidative stress.", "type" : "article-journal", "volume" : "26" }, "uris" : [ "http://www.mendeley.com/documents/?uuid=9f83ceb6-db88-43ae-97f2-3f718e7b9176" ] }, { "id" : "ITEM-2", "itemData" : { "ISSN" : "0301-0538", "PMID" : "862335", "abstract" : "1. The concentration of metabolites in intercostal and quadriceps muscle, and pulmonary function, were studied in twelve patients with chronic obstructive lung disease and acute respiratory failure before, during and after standardized treatment at an intensive care unit. The findings were compared with those obtained in hospitalized patients of comparable age with non-pulmonary diseases. 2. On admission, when the patients had marked hypoxaemia, hypercapnia and acidosis, the concentrations of ATP and creatine phosphate were low in both intercostal and quadriceps muscle, particularly the latter. The lactate concentration was increased in relation to control values but glycogen did not differ significantly. 3. In response to therapy, the Pa,CO2 and the patient's acidosis decreased, the vital capacity increased and lung mechanics improved along with the clinical condition. At the same time there were significant increases in the concentrations of ATP, creatine phosphate and glycogen in intercostal and quadriceps muscles, to values similar to, and for glycogen in excess of, those found in control subjects. Lactate concentration fell significantly during treatment. 4. In view of the low initial muscle concentrations of ATP and creatine phosphate in the patients, it is suggested that dysfunction of the respiratory muscles may be an important component of respiratory failure. Moreover, the concentration of energy-rich compounds in muscle rose significantly as the patients responded to treatment, which emphasizes the importance of adequate nutritional therapy in this disorder.", "author" : [ { "dropping-particle" : "", "family" : "Gertz", "given" : "I", "non-dropping-particle" : "", "parse-names" : false, "suffix" : "" }, { "dropping-particle" : "", "family" : "Hedenstierna", "given" : "G", "non-dropping-particle" : "", "parse-names" : false, "suffix" : "" }, { "dropping-particle" : "", "family" : "Hellers", "given" : "G", "non-dropping-particle" : "", "parse-names" : false, "suffix" : "" }, { "dropping-particle" : "", "family" : "Wahren", "given" : "J", "non-dropping-particle" : "", "parse-names" : false, "suffix" : "" } ], "container-title" : "Clinical science and molecular medicine", "id" : "ITEM-2", "issue" : "4", "issued" : { "date-parts" : [ [ "1977", "4" ] ] }, "page" : "396-403", "title" : "Muscle metabolism in patients with chronic obstructive lung disease and acute respiratory failure.", "type" : "article-journal", "volume" : "52" }, "uris" : [ "http://www.mendeley.com/documents/?uuid=7d2424d3-b29f-441b-92cc-19a56efac379" ] }, { "id" : "ITEM-3", "itemData" : { "DOI" : "10.1164/ajrccm.157.2.9608064", "ISSN" : "1073-449X", "PMID" : "9476857", "abstract" : "In order to investigate disturbances in energy metabolism in resting muscle of patients with stable chronic obstructive pulmonary disease (COPD), concentrations of adenine nucleotides and related compounds were examined comparing 34 COPD patients with eight age-matched healthy control subjects. Biopsies were taken from the anterior tibialis muscle. Special attention was paid to the muscle content of inosine monophosphate (IMP), a deamination product of adenosine monophosphate (AMP), because IMP formation is thought to reflect an imbalance between resynthesis and utilization of adenosine triphosphate (ATP). The absolute concentrations of high-energy phosphate compounds did not differ between patients and control subjects, but the ATP/ADP and the phosphocreatine/creatine ratio were significantly lower in the patients. IMP (detection level = 0.06 mmol/kg dry weight) was detected in 25 of 34 patients versus one of eight control subjects (p = 0.001). Mean (SD) IMP level in these patients was 0.18 (0.14) versus 0.06 mmol/kg dry weight in the one control subject. Based on the presence of detectable levels of muscle IMP, the patient group was divided into two subgroups. In IMP-positive patients, ATP/ADP and phosphocreatine/creatine ratios were significantly lower than in IMP-negative patients. IMP-positive patients were furthermore characterized by a significantly lower DL(CO). The results of this study indicate an imbalance between the utilization and resynthesis of ATP in resting muscle of patients with stable COPD.", "author" : [ { "dropping-particle" : "", "family" : "Pouw", "given" : "E M", "non-dropping-particle" : "", "parse-names" : false, "suffix" : "" }, { "dropping-particle" : "", "family" : "Schols", "given" : "A M", "non-dropping-particle" : "", "parse-names" : false, "suffix" : "" }, { "dropping-particle" : "", "family" : "Vusse", "given" : "G J", "non-dropping-particle" : "van der", "parse-names" : false, "suffix" : "" }, { "dropping-particle" : "", "family" : "Wouters", "given" : "E F", "non-dropping-particle" : "", "parse-names" : false, "suffix" : "" } ], "container-title" : "American journal of respiratory and critical care medicine", "id" : "ITEM-3", "issue" : "2", "issued" : { "date-parts" : [ [ "1998", "2" ] ] }, "page" : "453-7", "title" : "Elevated inosine monophosphate levels in resting muscle of patients with stable chronic obstructive pulmonary disease.", "type" : "article-journal", "volume" : "157" }, "uris" : [ "http://www.mendeley.com/documents/?uuid=7374b2c0-b5da-43b2-9285-41e9404f649c" ] } ], "mendeley" : { "formattedCitation" : "[15]\u2013[17]", "plainTextFormattedCitation" : "[15]\u2013[17]", "previouslyFormattedCitation" : "[15]\u2013[17]" }, "properties" : { "noteIndex" : 0 }, "schema" : "https://github.com/citation-style-language/schema/raw/master/csl-citation.json" }</w:instrText>
      </w:r>
      <w:r w:rsidR="00AE7FDE">
        <w:rPr>
          <w:rFonts w:ascii="Calibri" w:hAnsi="Calibri" w:cs="Calibri"/>
        </w:rPr>
        <w:fldChar w:fldCharType="separate"/>
      </w:r>
      <w:r w:rsidR="00B316C9" w:rsidRPr="00B316C9">
        <w:rPr>
          <w:rFonts w:ascii="Calibri" w:hAnsi="Calibri" w:cs="Calibri"/>
          <w:noProof/>
        </w:rPr>
        <w:t>[15]–[17]</w:t>
      </w:r>
      <w:r w:rsidR="00AE7FDE">
        <w:rPr>
          <w:rFonts w:ascii="Calibri" w:hAnsi="Calibri" w:cs="Calibri"/>
        </w:rPr>
        <w:fldChar w:fldCharType="end"/>
      </w:r>
      <w:r w:rsidRPr="00351207">
        <w:rPr>
          <w:rFonts w:ascii="Calibri" w:hAnsi="Calibri" w:cs="Calibri"/>
        </w:rPr>
        <w:t xml:space="preserve">. </w:t>
      </w:r>
    </w:p>
    <w:p w:rsidR="0051272A" w:rsidRDefault="0051272A" w:rsidP="00A733BE">
      <w:pPr>
        <w:pStyle w:val="Heading2"/>
      </w:pPr>
    </w:p>
    <w:p w:rsidR="00776988" w:rsidRPr="001A7A9C" w:rsidRDefault="00776988" w:rsidP="00A733BE">
      <w:pPr>
        <w:pStyle w:val="Heading2"/>
      </w:pPr>
      <w:bookmarkStart w:id="36" w:name="_Toc426471681"/>
      <w:r w:rsidRPr="001A7A9C">
        <w:lastRenderedPageBreak/>
        <w:t>5.2 Standard care</w:t>
      </w:r>
      <w:bookmarkEnd w:id="36"/>
    </w:p>
    <w:p w:rsidR="00776988" w:rsidRDefault="00776988" w:rsidP="00A733BE">
      <w:pPr>
        <w:spacing w:after="0"/>
        <w:jc w:val="both"/>
        <w:rPr>
          <w:rFonts w:ascii="Calibri" w:hAnsi="Calibri" w:cs="Calibri"/>
        </w:rPr>
      </w:pPr>
      <w:r w:rsidRPr="00351207">
        <w:rPr>
          <w:rFonts w:ascii="Calibri" w:hAnsi="Calibri" w:cs="Calibri"/>
        </w:rPr>
        <w:t>Pulmonary rehabilitation has become a cornerstone in the management o</w:t>
      </w:r>
      <w:r w:rsidR="009238FA">
        <w:rPr>
          <w:rFonts w:ascii="Calibri" w:hAnsi="Calibri" w:cs="Calibri"/>
        </w:rPr>
        <w:t xml:space="preserve">f patients with stable COPD </w:t>
      </w:r>
      <w:r w:rsidR="009238FA">
        <w:rPr>
          <w:rFonts w:ascii="Calibri" w:hAnsi="Calibri" w:cs="Calibri"/>
        </w:rPr>
        <w:fldChar w:fldCharType="begin" w:fldLock="1"/>
      </w:r>
      <w:r w:rsidR="00B316C9">
        <w:rPr>
          <w:rFonts w:ascii="Calibri" w:hAnsi="Calibri" w:cs="Calibri"/>
        </w:rPr>
        <w:instrText>ADDIN CSL_CITATION { "citationItems" : [ { "id" : "ITEM-1", "itemData" : { "author" : [ { "dropping-particle" : "", "family" : "National Institute for Health and Clinical Excellence", "given" : "", "non-dropping-particle" : "", "parse-names" : false, "suffix" : "" } ], "id" : "ITEM-1", "issued" : { "date-parts" : [ [ "2010" ] ] }, "publisher" : "NICE", "publisher-place" : "London", "title" : "Chronic obstructive pulmonary disease Management of chronic obstructive pulmonary disease in adults in primary and secondary care (partial update). NICE clinical guideline 101", "type" : "article-journal" }, "uris" : [ "http://www.mendeley.com/documents/?uuid=f2f6e901-bbdf-4e3b-9308-da4148724d20" ] } ], "mendeley" : { "formattedCitation" : "[18]", "plainTextFormattedCitation" : "[18]", "previouslyFormattedCitation" : "[18]" }, "properties" : { "noteIndex" : 0 }, "schema" : "https://github.com/citation-style-language/schema/raw/master/csl-citation.json" }</w:instrText>
      </w:r>
      <w:r w:rsidR="009238FA">
        <w:rPr>
          <w:rFonts w:ascii="Calibri" w:hAnsi="Calibri" w:cs="Calibri"/>
        </w:rPr>
        <w:fldChar w:fldCharType="separate"/>
      </w:r>
      <w:r w:rsidR="00B316C9" w:rsidRPr="00B316C9">
        <w:rPr>
          <w:rFonts w:ascii="Calibri" w:hAnsi="Calibri" w:cs="Calibri"/>
          <w:noProof/>
        </w:rPr>
        <w:t>[18]</w:t>
      </w:r>
      <w:r w:rsidR="009238FA">
        <w:rPr>
          <w:rFonts w:ascii="Calibri" w:hAnsi="Calibri" w:cs="Calibri"/>
        </w:rPr>
        <w:fldChar w:fldCharType="end"/>
      </w:r>
      <w:r w:rsidRPr="00351207">
        <w:rPr>
          <w:rFonts w:ascii="Calibri" w:hAnsi="Calibri" w:cs="Calibri"/>
        </w:rPr>
        <w:t>. The British Thoracic Society</w:t>
      </w:r>
      <w:r w:rsidR="000C7AB7">
        <w:rPr>
          <w:rFonts w:ascii="Calibri" w:hAnsi="Calibri" w:cs="Calibri"/>
        </w:rPr>
        <w:t xml:space="preserve"> (BTS)</w:t>
      </w:r>
      <w:r w:rsidRPr="00351207">
        <w:rPr>
          <w:rFonts w:ascii="Calibri" w:hAnsi="Calibri" w:cs="Calibri"/>
        </w:rPr>
        <w:t xml:space="preserve"> recommends post-exacerbation rehabilitation, commencing within one month of hospital discharge, consisting of a minimum of twice-weekly supervised sessions lasting between 6 and 12 weeks. Exercise should combine progressive muscle resis</w:t>
      </w:r>
      <w:r w:rsidR="009238FA">
        <w:rPr>
          <w:rFonts w:ascii="Calibri" w:hAnsi="Calibri" w:cs="Calibri"/>
        </w:rPr>
        <w:t xml:space="preserve">tance and aerobic training. </w:t>
      </w:r>
      <w:r w:rsidR="009238FA">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9238FA">
        <w:rPr>
          <w:rFonts w:ascii="Calibri" w:hAnsi="Calibri" w:cs="Calibri"/>
        </w:rPr>
        <w:fldChar w:fldCharType="separate"/>
      </w:r>
      <w:r w:rsidR="00B316C9" w:rsidRPr="00B316C9">
        <w:rPr>
          <w:rFonts w:ascii="Calibri" w:hAnsi="Calibri" w:cs="Calibri"/>
          <w:noProof/>
        </w:rPr>
        <w:t>[19]</w:t>
      </w:r>
      <w:r w:rsidR="009238FA">
        <w:rPr>
          <w:rFonts w:ascii="Calibri" w:hAnsi="Calibri" w:cs="Calibri"/>
        </w:rPr>
        <w:fldChar w:fldCharType="end"/>
      </w:r>
      <w:r w:rsidRPr="00351207">
        <w:rPr>
          <w:rFonts w:ascii="Calibri" w:hAnsi="Calibri" w:cs="Calibri"/>
        </w:rPr>
        <w:t>. Systematic reviews have shown large and important clinical effects of pulmonary rehabilitation and benefit for patients in terms of quality of life and daily functioning, but only if they adhere to the r</w:t>
      </w:r>
      <w:r w:rsidR="009238FA">
        <w:rPr>
          <w:rFonts w:ascii="Calibri" w:hAnsi="Calibri" w:cs="Calibri"/>
        </w:rPr>
        <w:t xml:space="preserve">ehabilitation programme </w:t>
      </w:r>
      <w:r w:rsidR="009238FA">
        <w:rPr>
          <w:rFonts w:ascii="Calibri" w:hAnsi="Calibri" w:cs="Calibri"/>
        </w:rPr>
        <w:fldChar w:fldCharType="begin" w:fldLock="1"/>
      </w:r>
      <w:r w:rsidR="00B316C9">
        <w:rPr>
          <w:rFonts w:ascii="Calibri" w:hAnsi="Calibri" w:cs="Calibri"/>
        </w:rPr>
        <w:instrText>ADDIN CSL_CITATION { "citationItems" : [ { "id" : "ITEM-1", "itemData" : { "DOI" : "10.1002/14651858.CD005305.pub2", "ISSN" : "1469-493X", "PMID" : "19160250", "abstract" : "BACKGROUND: Pulmonary rehabilitation has become a cornerstone in the management of patients with stable Chronic Obstructive Pulmonary Disease (COPD). Systematic reviews have shown large and important clinical effects of pulmonary rehabilitation in these patients. In unstable COPD patients who have suffered from an exacerbation recently, however, the effects of pulmonary rehabilitation are less established. OBJECTIVES: To assess the effects of pulmonary rehabilitation after COPD exacerbations on future hospital admissions (primary outcome) and other patient-important outcomes (mortality, health-related quality of life and exercise capacity). SEARCH STRATEGY: Trials were identified from searches of CENTRAL, MEDLINE, EMBASE, PEDRO and the Cochrane Central Register of Controlled Trials. Searches were current as of July 2008. SELECTION CRITERIA: Randomized controlled trials comparing pulmonary rehabilitation of any duration after exacerbation of COPD with conventional care. Pulmonary rehabilitation programmes needed to include at least physical exercise. Control groups received conventional community care without rehabilitation. DATA COLLECTION AND ANALYSIS: We calculated pooled odds ratios and weighted mean differences (WMD) using fixed-effects models. We requested missing data from the authors of the primary studies. MAIN RESULTS: We identified six trials including 219 patients. Pulmonary rehabilitation significantly reduced hospital admissions (pooled odds ratio 0.13 [95% CI 0.04 to 0.35], number needed to treat (NNT) 3 [95% CI 2 to 4], over 34 weeks) and mortality (pooled odds ratio 0.29 [95% CI 0.10 to 0.84], NNT 6 [95% CI 5 to 30] over 107 weeks). Effects of pulmonary rehabilitation on health-related quality of life were well above the minimal important difference (weighted mean differences for dyspnea, fatigue, emotional function and mastery domains of the Chronic Respiratory Questionnaire between 1.15 (95% CI: 0.94, 1.36) and 1.88 (95% CI:1.67, 2.09) and between -9.9 (95% CI:-18.05, -1.73) and -17.1 (95% CI: -23.55, -10.68) for total, impact and activity limitation domains of the St. Georges Respiratory Questionnaire). In all trials, pulmonary rehabilitation improved exercise capacity (60-215 meters in six-minute or shuttle walk tests). No adverse events were reported (two studies). AUTHORS' CONCLUSIONS: Evidence from small studies of moderate methodological quality suggests that pulmonary rehabilitation is a highly effective and safe intervention to\u2026", "author" : [ { "dropping-particle" : "", "family" : "Puhan", "given" : "Milo", "non-dropping-particle" : "", "parse-names" : false, "suffix" : "" }, { "dropping-particle" : "", "family" : "Scharplatz", "given" : "Madlaina", "non-dropping-particle" : "", "parse-names" : false, "suffix" : "" }, { "dropping-particle" : "", "family" : "Troosters", "given" : "Thierry", "non-dropping-particle" : "", "parse-names" : false, "suffix" : "" }, { "dropping-particle" : "", "family" : "Walters", "given" : "E Haydn", "non-dropping-particle" : "", "parse-names" : false, "suffix" : "" }, { "dropping-particle" : "", "family" : "Steurer", "given" : "Johann", "non-dropping-particle" : "", "parse-names" : false, "suffix" : "" } ], "container-title" : "The Cochrane Database of Systematic Reviews", "id" : "ITEM-1", "issue" : "1", "issued" : { "date-parts" : [ [ "2011", "1" ] ] }, "page" : "CD005305", "title" : "Pulmonary rehabilitation following exacerbations of chronic obstructive pulmonary disease.", "type" : "article-journal" }, "uris" : [ "http://www.mendeley.com/documents/?uuid=6c0b72a3-8433-4e9b-87de-eaaea0bf0380" ] }, { "id" : "ITEM-2", "itemData" : { "DOI" : "10.1002/14651858.CD003793.pub2", "ISSN" : "1469-493X", "PMID" : "17054186", "abstract" : "BACKGROUND: The widespread application of pulmonary rehabilitation in chronic obstructive pulmonary disease (COPD) should be preceded by demonstrable improvements in function attributable to the programs. This review updates that reported in 2001.\n\nOBJECTIVES: To determine the impact of rehabilitation on health-related quality of life (QoL) and exercise capacity in patients with COPD.\n\nSEARCH STRATEGY: We identified additional RCTs from the Cochrane Airways Group Specialised Register. Searches were current as of July 2004.\n\nSELECTION CRITERIA: We selected RCTs of rehabilitation in patients with COPD in which quality of life (QoL) and/or functional (FEC) or maximal (MEC) exercise capacity were measured. Rehabilitation was defined as exercise training for at least four weeks with or without education and/or psychological support. Control groups received conventional community care without rehabilitation.\n\nDATA COLLECTION AND ANALYSIS: We calculated weighted mean differences (WMD) using a random-effects model. We requested missing data from the authors of the primary study.\n\nMAIN RESULTS: We included the 23 randomized controlled trials (RCTs) in the 2001 Cochrane review. Eight additional RCTs (for a total of 31) met the inclusion criteria. We found statistically significant improvements for all the outcomes. In four important domains of QoL (Chronic Respiratory Questionnaire scores for Dyspnea, Fatigue, Emotional function and Mastery), the effect was larger than the minimal clinically important difference of 0.5 units (for example: Dyspnoea score: WMD 1.0 units; 95% confidence interval: 0.8 to 1.3 units; n = 12 trials). Statistically significant improvements were noted in two of the three domains of the St. Georges Respiratory Questionnaire. For FEC and MEC, the effect was small and slightly below the threshold of clinical significance for the six-minute walking distance (WMD: 48 meters; 95% CI: 32 to 65; n = 16 trials).\n\nAUTHORS' CONCLUSIONS: Rehabilitation relieves dyspnea and fatigue, improves emotional function and enhances patients' sense of control over their condition. These improvements are moderately large and clinically significant. Rehabilitation forms an important component of the management of COPD.", "author" : [ { "dropping-particle" : "", "family" : "Lacasse", "given" : "Y", "non-dropping-particle" : "", "parse-names" : false, "suffix" : "" }, { "dropping-particle" : "", "family" : "Goldstein", "given" : "R", "non-dropping-particle" : "", "parse-names" : false, "suffix" : "" }, { "dropping-particle" : "", "family" : "Lasserson", "given" : "T J", "non-dropping-particle" : "", "parse-names" : false, "suffix" : "" }, { "dropping-particle" : "", "family" : "Martin", "given" : "S", "non-dropping-particle" : "", "parse-names" : false, "suffix" : "" } ], "container-title" : "The Cochrane database of systematic reviews", "id" : "ITEM-2", "issue" : "4", "issued" : { "date-parts" : [ [ "2006", "1" ] ] }, "page" : "CD003793", "title" : "Pulmonary rehabilitation for chronic obstructive pulmonary disease.", "type" : "article-journal" }, "uris" : [ "http://www.mendeley.com/documents/?uuid=2530dd1c-75a7-4f94-a801-e446bfc4e043" ] } ], "mendeley" : { "formattedCitation" : "[20], [21]", "plainTextFormattedCitation" : "[20], [21]", "previouslyFormattedCitation" : "[20], [21]" }, "properties" : { "noteIndex" : 0 }, "schema" : "https://github.com/citation-style-language/schema/raw/master/csl-citation.json" }</w:instrText>
      </w:r>
      <w:r w:rsidR="009238FA">
        <w:rPr>
          <w:rFonts w:ascii="Calibri" w:hAnsi="Calibri" w:cs="Calibri"/>
        </w:rPr>
        <w:fldChar w:fldCharType="separate"/>
      </w:r>
      <w:r w:rsidR="00B316C9" w:rsidRPr="00B316C9">
        <w:rPr>
          <w:rFonts w:ascii="Calibri" w:hAnsi="Calibri" w:cs="Calibri"/>
          <w:noProof/>
        </w:rPr>
        <w:t>[20], [21]</w:t>
      </w:r>
      <w:r w:rsidR="009238FA">
        <w:rPr>
          <w:rFonts w:ascii="Calibri" w:hAnsi="Calibri" w:cs="Calibri"/>
        </w:rPr>
        <w:fldChar w:fldCharType="end"/>
      </w:r>
      <w:r w:rsidRPr="00351207">
        <w:rPr>
          <w:rFonts w:ascii="Calibri" w:hAnsi="Calibri" w:cs="Calibri"/>
        </w:rPr>
        <w:t>. Despite the established benefits and widespread availability of pulmonary rehabilitation, many patients are reluctant to attend due to misconceptions about the nature of the exercise training, social isolation or transportation difficulties. A recent UK audit found that &lt;10% of all hospital discharges for AECOPD complete early post-ho</w:t>
      </w:r>
      <w:r w:rsidR="009238FA">
        <w:rPr>
          <w:rFonts w:ascii="Calibri" w:hAnsi="Calibri" w:cs="Calibri"/>
        </w:rPr>
        <w:t xml:space="preserve">spitalisation rehabilitation </w:t>
      </w:r>
      <w:r w:rsidR="009238FA">
        <w:rPr>
          <w:rFonts w:ascii="Calibri" w:hAnsi="Calibri" w:cs="Calibri"/>
        </w:rPr>
        <w:fldChar w:fldCharType="begin" w:fldLock="1"/>
      </w:r>
      <w:r w:rsidR="00B316C9">
        <w:rPr>
          <w:rFonts w:ascii="Calibri" w:hAnsi="Calibri" w:cs="Calibri"/>
        </w:rPr>
        <w:instrText>ADDIN CSL_CITATION { "citationItems" : [ { "id" : "ITEM-1", "itemData" : { "DOI" : "10.1136/thoraxjnl-2013-204227", "ISSN" : "1468-3296", "PMID" : "23945168", "abstract" : "RATIONALE: Several randomised controlled trials support the provision of early pulmonary rehabilitation (PR) following hospitalisation for acute exacerbation of chronic obstructive pulmonary disease (AECOPD). However, there is little real-world data regarding uptake, adherence and completion rates.\n\nMETHODS: An audit was conducted to prospectively document referral, uptake, adherence and completion rates for early post-hospitalisation outpatient PR in Northwest London over a 12-month period.\n\nRESULTS: Out of 448 hospital discharges for AECOPD, 90 referrals for post-hospitalisation PR were received. Only 43 patients received and completed PR (9.6% of all hospital discharges) despite a fully commissioned PR service.\n\nCONCLUSIONS: Despite the strong evidence base, there are poor referral and uptake rates for early outpatient PR following hospitalisation for AECOPD, with only a small proportion of the intended target population receiving this intervention.", "author" : [ { "dropping-particle" : "", "family" : "Jones", "given" : "Sarah E", "non-dropping-particle" : "", "parse-names" : false, "suffix" : "" }, { "dropping-particle" : "", "family" : "Green", "given" : "Stuart A", "non-dropping-particle" : "", "parse-names" : false, "suffix" : "" }, { "dropping-particle" : "", "family" : "Clark", "given" : "Amy L", "non-dropping-particle" : "", "parse-names" : false, "suffix" : "" }, { "dropping-particle" : "", "family" : "Dickson", "given" : "Mandy J", "non-dropping-particle" : "", "parse-names" : false, "suffix" : "" }, { "dropping-particle" : "", "family" : "Nolan", "given" : "Ann-Marie", "non-dropping-particle" : "", "parse-names" : false, "suffix" : "" }, { "dropping-particle" : "", "family" : "Moloney", "given" : "Clare", "non-dropping-particle" : "", "parse-names" : false, "suffix" : "" }, { "dropping-particle" : "", "family" : "Kon", "given" : "Samantha S C", "non-dropping-particle" : "", "parse-names" : false, "suffix" : "" }, { "dropping-particle" : "", "family" : "Kamal", "given" : "Faisal", "non-dropping-particle" : "", "parse-names" : false, "suffix" : "" }, { "dropping-particle" : "", "family" : "Godden", "given" : "Joy", "non-dropping-particle" : "", "parse-names" : false, "suffix" : "" }, { "dropping-particle" : "", "family" : "Howe", "given" : "Cathy", "non-dropping-particle" : "", "parse-names" : false, "suffix" : "" }, { "dropping-particle" : "", "family" : "Bell", "given" : "Derek", "non-dropping-particle" : "", "parse-names" : false, "suffix" : "" }, { "dropping-particle" : "", "family" : "Fleming", "given" : "Sharon", "non-dropping-particle" : "", "parse-names" : false, "suffix" : "" }, { "dropping-particle" : "", "family" : "Haselden", "given" : "B Mimi", "non-dropping-particle" : "", "parse-names" : false, "suffix" : "" }, { "dropping-particle" : "", "family" : "Man", "given" : "William D-C", "non-dropping-particle" : "", "parse-names" : false, "suffix" : "" } ], "container-title" : "Thorax", "id" : "ITEM-1", "issued" : { "date-parts" : [ [ "2013", "8" ] ] }, "page" : "thoraxjnl-2013-204227-", "title" : "Pulmonary rehabilitation following hospitalisation for acute exacerbation of COPD: referrals, uptake and adherence.", "type" : "article-journal" }, "uris" : [ "http://www.mendeley.com/documents/?uuid=e1f5485e-da24-4bd6-9021-fc8cfc24d620" ] } ], "mendeley" : { "formattedCitation" : "[22]", "plainTextFormattedCitation" : "[22]", "previouslyFormattedCitation" : "[22]" }, "properties" : { "noteIndex" : 0 }, "schema" : "https://github.com/citation-style-language/schema/raw/master/csl-citation.json" }</w:instrText>
      </w:r>
      <w:r w:rsidR="009238FA">
        <w:rPr>
          <w:rFonts w:ascii="Calibri" w:hAnsi="Calibri" w:cs="Calibri"/>
        </w:rPr>
        <w:fldChar w:fldCharType="separate"/>
      </w:r>
      <w:r w:rsidR="00B316C9" w:rsidRPr="00B316C9">
        <w:rPr>
          <w:rFonts w:ascii="Calibri" w:hAnsi="Calibri" w:cs="Calibri"/>
          <w:noProof/>
        </w:rPr>
        <w:t>[22]</w:t>
      </w:r>
      <w:r w:rsidR="009238FA">
        <w:rPr>
          <w:rFonts w:ascii="Calibri" w:hAnsi="Calibri" w:cs="Calibri"/>
        </w:rPr>
        <w:fldChar w:fldCharType="end"/>
      </w:r>
      <w:r w:rsidRPr="00351207">
        <w:rPr>
          <w:rFonts w:ascii="Calibri" w:hAnsi="Calibri" w:cs="Calibri"/>
        </w:rPr>
        <w:t>. In those patients with recent hospitalisation, and those receiving long term oxygen therapy, completion of the full progr</w:t>
      </w:r>
      <w:r w:rsidR="009238FA">
        <w:rPr>
          <w:rFonts w:ascii="Calibri" w:hAnsi="Calibri" w:cs="Calibri"/>
        </w:rPr>
        <w:t xml:space="preserve">amme can be especially poor </w:t>
      </w:r>
      <w:r w:rsidR="009238FA">
        <w:rPr>
          <w:rFonts w:ascii="Calibri" w:hAnsi="Calibri" w:cs="Calibri"/>
        </w:rPr>
        <w:fldChar w:fldCharType="begin" w:fldLock="1"/>
      </w:r>
      <w:r w:rsidR="00B316C9">
        <w:rPr>
          <w:rFonts w:ascii="Calibri" w:hAnsi="Calibri" w:cs="Calibri"/>
        </w:rPr>
        <w:instrText>ADDIN CSL_CITATION { "citationItems" : [ { "id" : "ITEM-1", "itemData" : { "DOI" : "10.1016/j.rmed.2012.11.016", "ISSN" : "1532-3064", "PMID" : "23261311", "abstract" : "BACKGROUND: Pulmonary rehabilitation (PR) is efficacious in chronic obstructive pulmonary disease (COPD). As completion rates of PR are poor, we wished to assess predictors of attendance and adherence.\n\nMETHODS: We performed a retrospective analysis of 711 patients with COPD, who were invited to attend PR. Data were compared to allow predictors (gender, smoking status, attending partner, referral route, employment status, body mass index, forced expiratory volume in 1\u00a0s (FEV(1)), oxygen therapy (LTOT), oxygen saturations, chronic respiratory questionnaire (CRQ), shuttle walk distance, travel distance and time) of attendance (0 or &gt;0 attendance) and adherence (&lt; or &gt;63% attendance) to be identified.\n\nRESULTS: 31.8% of patients referred for PR did not attend and a further 29.1% were non-adherent. Predictors of non-attendance were female gender, current smoker, and living alone. Predictors of non-adherence were extremes of age, current smoking, LTOT use, FEV(1), CRQ score and travelling distance. Multiple logistic regression revealed that LTOT and living alone were independent predictors of poor attendance and current smoking, poor shuttle walking distance and hospitalisations were independent predictors of poor adherence.\n\nCONCLUSION: Smoking status, availability of social support and markers of disease severity were predictors of attendance and adherence to PR.", "author" : [ { "dropping-particle" : "", "family" : "Hayton", "given" : "Conal", "non-dropping-particle" : "", "parse-names" : false, "suffix" : "" }, { "dropping-particle" : "", "family" : "Clark", "given" : "Allan", "non-dropping-particle" : "", "parse-names" : false, "suffix" : "" }, { "dropping-particle" : "", "family" : "Olive", "given" : "Sandra", "non-dropping-particle" : "", "parse-names" : false, "suffix" : "" }, { "dropping-particle" : "", "family" : "Browne", "given" : "Paula", "non-dropping-particle" : "", "parse-names" : false, "suffix" : "" }, { "dropping-particle" : "", "family" : "Galey", "given" : "Penny", "non-dropping-particle" : "", "parse-names" : false, "suffix" : "" }, { "dropping-particle" : "", "family" : "Knights", "given" : "Emma", "non-dropping-particle" : "", "parse-names" : false, "suffix" : "" }, { "dropping-particle" : "", "family" : "Staunton", "given" : "Lindi", "non-dropping-particle" : "", "parse-names" : false, "suffix" : "" }, { "dropping-particle" : "", "family" : "Jones", "given" : "Andrew", "non-dropping-particle" : "", "parse-names" : false, "suffix" : "" }, { "dropping-particle" : "", "family" : "Coombes", "given" : "Emma", "non-dropping-particle" : "", "parse-names" : false, "suffix" : "" }, { "dropping-particle" : "", "family" : "Wilson", "given" : "Andrew M", "non-dropping-particle" : "", "parse-names" : false, "suffix" : "" } ], "container-title" : "Respiratory medicine", "id" : "ITEM-1", "issue" : "3", "issued" : { "date-parts" : [ [ "2013", "3" ] ] }, "page" : "401-7", "title" : "Barriers to pulmonary rehabilitation: characteristics that predict patient attendance and adherence.", "type" : "article-journal", "volume" : "107" }, "uris" : [ "http://www.mendeley.com/documents/?uuid=b3d63448-acfd-4e2c-9840-88cf6026a53f" ] } ], "mendeley" : { "formattedCitation" : "[23]", "plainTextFormattedCitation" : "[23]", "previouslyFormattedCitation" : "[23]" }, "properties" : { "noteIndex" : 0 }, "schema" : "https://github.com/citation-style-language/schema/raw/master/csl-citation.json" }</w:instrText>
      </w:r>
      <w:r w:rsidR="009238FA">
        <w:rPr>
          <w:rFonts w:ascii="Calibri" w:hAnsi="Calibri" w:cs="Calibri"/>
        </w:rPr>
        <w:fldChar w:fldCharType="separate"/>
      </w:r>
      <w:r w:rsidR="00B316C9" w:rsidRPr="00B316C9">
        <w:rPr>
          <w:rFonts w:ascii="Calibri" w:hAnsi="Calibri" w:cs="Calibri"/>
          <w:noProof/>
        </w:rPr>
        <w:t>[23]</w:t>
      </w:r>
      <w:r w:rsidR="009238FA">
        <w:rPr>
          <w:rFonts w:ascii="Calibri" w:hAnsi="Calibri" w:cs="Calibri"/>
        </w:rPr>
        <w:fldChar w:fldCharType="end"/>
      </w:r>
      <w:r w:rsidRPr="00351207">
        <w:rPr>
          <w:rFonts w:ascii="Calibri" w:hAnsi="Calibri" w:cs="Calibri"/>
        </w:rPr>
        <w:t xml:space="preserve">. </w:t>
      </w:r>
    </w:p>
    <w:p w:rsidR="00DF7E94" w:rsidRPr="00351207" w:rsidRDefault="00DF7E94" w:rsidP="00A733BE">
      <w:pPr>
        <w:spacing w:after="0"/>
        <w:jc w:val="both"/>
        <w:rPr>
          <w:rFonts w:ascii="Calibri" w:hAnsi="Calibri" w:cs="Calibri"/>
        </w:rPr>
      </w:pPr>
    </w:p>
    <w:p w:rsidR="00776988" w:rsidRPr="001A7A9C" w:rsidRDefault="00776988" w:rsidP="00A733BE">
      <w:pPr>
        <w:pStyle w:val="Heading2"/>
      </w:pPr>
      <w:bookmarkStart w:id="37" w:name="_Toc426471682"/>
      <w:r w:rsidRPr="001A7A9C">
        <w:t>5.3 Potential impact of early initiation of pulmonary rehabilitation</w:t>
      </w:r>
      <w:bookmarkEnd w:id="37"/>
    </w:p>
    <w:p w:rsidR="00776988" w:rsidRPr="00351207" w:rsidRDefault="00776988" w:rsidP="00A733BE">
      <w:pPr>
        <w:spacing w:after="0"/>
        <w:jc w:val="both"/>
        <w:rPr>
          <w:rFonts w:ascii="Calibri" w:hAnsi="Calibri" w:cs="Calibri"/>
        </w:rPr>
      </w:pPr>
      <w:r w:rsidRPr="00351207">
        <w:rPr>
          <w:rFonts w:ascii="Calibri" w:hAnsi="Calibri" w:cs="Calibri"/>
        </w:rPr>
        <w:t>Starting rehabilitation whilst in hospital or immediately after discharge may improve the rate of recovery of both peripheral muscle strength and ov</w:t>
      </w:r>
      <w:r w:rsidR="009238FA">
        <w:rPr>
          <w:rFonts w:ascii="Calibri" w:hAnsi="Calibri" w:cs="Calibri"/>
        </w:rPr>
        <w:t xml:space="preserve">erall physical function </w:t>
      </w:r>
      <w:r w:rsidR="009238FA">
        <w:rPr>
          <w:rFonts w:ascii="Calibri" w:hAnsi="Calibri" w:cs="Calibri"/>
        </w:rPr>
        <w:fldChar w:fldCharType="begin" w:fldLock="1"/>
      </w:r>
      <w:r w:rsidR="00B316C9">
        <w:rPr>
          <w:rFonts w:ascii="Calibri" w:hAnsi="Calibri" w:cs="Calibri"/>
        </w:rPr>
        <w:instrText>ADDIN CSL_CITATION { "citationItems" : [ { "id" : "ITEM-1", "itemData" : { "DOI" : "10.1016/j.rmed.2005.02.033", "ISSN" : "0954-6111", "PMID" : "16140230", "abstract" : "The principals of rehabilitation medicine are to prevent muscle atrophy and improve mobility. Exacerbations of chronic obstructive pulmonary disease (COPD) are associated with muscle atrophy and yet many patients do not undergo pulmonary rehabilitation until they have been in stable health for some time. We investigated the outcome of a supervised home exercise programme initiated immediately after hospitalisation for an exacerbation of COPD. Thirty-one patients were randomised into an exercise group (n=16, FEV(1) 0.94+/-0.34 L) and a control group (n=15, FEV(1) 1.08+/-0.33 L). The exercise group received a twice-weekly supervised exercise programme, in their homes, for 6 weeks. Spirometry, exercise capacity, isometric muscle strength, dyspnea level, quality of life at baseline and 6 weeks as well as subsequent exacerbations were quantified. At 6 weeks, the exercise group, improved the shuttle walk test (198 m+/-95-304+/-136 m) and increased 3 min step test capacity (119+/-40-163+/-26s) (both P&lt;0.001). Knee extensor muscle strength and quality of life scores also increased. Neither exercise capacity nor muscle strength altered in the control group. Follow-up at 3 months showed that three of the control group and none of the exercise group had experienced subsequent exacerbations (P=0.06). Early rehabilitation via a home from hospital programme improved exercise tolerance, muscle strength, dyspnea scores, quality of life in COPD patients and reduced the number of subsequent exacerbations.", "author" : [ { "dropping-particle" : "", "family" : "Murphy", "given" : "Niamh", "non-dropping-particle" : "", "parse-names" : false, "suffix" : "" }, { "dropping-particle" : "", "family" : "Bell", "given" : "Christopher", "non-dropping-particle" : "", "parse-names" : false, "suffix" : "" }, { "dropping-particle" : "", "family" : "Costello", "given" : "Richard W", "non-dropping-particle" : "", "parse-names" : false, "suffix" : "" } ], "container-title" : "Respiratory medicine", "id" : "ITEM-1", "issue" : "10", "issued" : { "date-parts" : [ [ "2005", "10" ] ] }, "page" : "1297-302", "title" : "Extending a home from hospital care programme for COPD exacerbations to include pulmonary rehabilitation.", "type" : "article-journal", "volume" : "99" }, "uris" : [ "http://www.mendeley.com/documents/?uuid=7dd30464-922a-4ad9-afa1-c0e399b0a39b" ] }, { "id" : "ITEM-2", "itemData" : { "DOI" : "10.1136/thx.2009.124164", "ISSN" : "1468-3296", "PMID" : "20435864", "abstract" : "BACKGROUND Exacerbations of chronic obstructive pulmonary disease (COPD) are characterised by increased dyspnoea, reduced quality of life and muscle weakness. Re-exacerbation and hospital admission are common. Pulmonary rehabilitation (PR) administered after hospital admission for an exacerbation can improve quality of life and exercise capacity. OBJECTIVE To determine whether outpatient post-exacerbation PR (PEPR) could reduce subsequent hospital admission episodes. METHODS Patients admitted to hospital for an exacerbation of COPD were randomised to receive either usual follow-up care (UC) or PEPR after discharge. Hospital admission and emergency department attendances for COPD exacerbations were recorded over a 3-month period and analysed on an intention-to-treat basis. Secondary outcomes included exercise capacity and quadriceps strength. RESULTS 60 patients underwent concealed randomisation at the time of their hospital discharge (UC: n=30, mean (SD) age 65 (10) years, forced expiratory volume in 1 s (FEV(1)) 52 (22)% predicted; PEPR: n=30, 67(10) years, 52 (20)% predicted). The proportion of patients re-admitted to hospital with an exacerbation was 33% in the UC group compared with 7% in those receiving PEPR (OR 0.15, 95% CI 0.03 to 0.72, p=0.02). The proportion of patients that experienced an exacerbation resulting in an unplanned hospital attendance (either admission or review and discharge from the emergency department) was 57% in the UC group and 27% in those receiving PEPR (OR 0.28, 95% CI 0.10 to 0.82, p=0.02). CONCLUSIONS Post-exacerbation rehabilitation in COPD can reduce re-exacerbation events that require admission or hospital attendance over a 3-month period. Clinical Trials Registration Number NCT00557115.", "author" : [ { "dropping-particle" : "", "family" : "Seymour", "given" : "John M", "non-dropping-particle" : "", "parse-names" : false, "suffix" : "" }, { "dropping-particle" : "", "family" : "Moore", "given" : "Lauren", "non-dropping-particle" : "", "parse-names" : false, "suffix" : "" }, { "dropping-particle" : "", "family" : "Jolley", "given" : "Caroline J", "non-dropping-particle" : "", "parse-names" : false, "suffix" : "" }, { "dropping-particle" : "", "family" : "Ward", "given" : "Katie", "non-dropping-particle" : "", "parse-names" : false, "suffix" : "" }, { "dropping-particle" : "", "family" : "Creasey", "given" : "Jackie", "non-dropping-particle" : "", "parse-names" : false, "suffix" : "" }, { "dropping-particle" : "", "family" : "Steier", "given" : "Joerg S", "non-dropping-particle" : "", "parse-names" : false, "suffix" : "" }, { "dropping-particle" : "", "family" : "Yung", "given" : "Bernard", "non-dropping-particle" : "", "parse-names" : false, "suffix" : "" }, { "dropping-particle" : "", "family" : "Man", "given" : "William D-C", "non-dropping-particle" : "", "parse-names" : false, "suffix" : "" }, { "dropping-particle" : "", "family" : "Hart", "given" : "Nicholas", "non-dropping-particle" : "", "parse-names" : false, "suffix" : "" }, { "dropping-particle" : "", "family" : "Polkey", "given" : "Michael I", "non-dropping-particle" : "", "parse-names" : false, "suffix" : "" }, { "dropping-particle" : "", "family" : "Moxham", "given" : "John", "non-dropping-particle" : "", "parse-names" : false, "suffix" : "" } ], "container-title" : "Thorax", "id" : "ITEM-2", "issue" : "5", "issued" : { "date-parts" : [ [ "2010", "5" ] ] }, "page" : "423-8", "title" : "Outpatient pulmonary rehabilitation following acute exacerbations of COPD.", "type" : "article-journal", "volume" : "65" }, "uris" : [ "http://www.mendeley.com/documents/?uuid=7631f32c-ca37-4554-9d49-091f1fd5d10f" ] } ], "mendeley" : { "formattedCitation" : "[24], [25]", "plainTextFormattedCitation" : "[24], [25]", "previouslyFormattedCitation" : "[24], [25]" }, "properties" : { "noteIndex" : 0 }, "schema" : "https://github.com/citation-style-language/schema/raw/master/csl-citation.json" }</w:instrText>
      </w:r>
      <w:r w:rsidR="009238FA">
        <w:rPr>
          <w:rFonts w:ascii="Calibri" w:hAnsi="Calibri" w:cs="Calibri"/>
        </w:rPr>
        <w:fldChar w:fldCharType="separate"/>
      </w:r>
      <w:r w:rsidR="00B316C9" w:rsidRPr="00B316C9">
        <w:rPr>
          <w:rFonts w:ascii="Calibri" w:hAnsi="Calibri" w:cs="Calibri"/>
          <w:noProof/>
        </w:rPr>
        <w:t>[24], [25]</w:t>
      </w:r>
      <w:r w:rsidR="009238FA">
        <w:rPr>
          <w:rFonts w:ascii="Calibri" w:hAnsi="Calibri" w:cs="Calibri"/>
        </w:rPr>
        <w:fldChar w:fldCharType="end"/>
      </w:r>
      <w:r w:rsidRPr="00351207">
        <w:rPr>
          <w:rFonts w:ascii="Calibri" w:hAnsi="Calibri" w:cs="Calibri"/>
        </w:rPr>
        <w:t xml:space="preserve">. Neuromuscular </w:t>
      </w:r>
      <w:r w:rsidR="009238FA">
        <w:rPr>
          <w:rFonts w:ascii="Calibri" w:hAnsi="Calibri" w:cs="Calibri"/>
        </w:rPr>
        <w:t xml:space="preserve">stimulation </w:t>
      </w:r>
      <w:r w:rsidR="009238FA">
        <w:rPr>
          <w:rFonts w:ascii="Calibri" w:hAnsi="Calibri" w:cs="Calibri"/>
        </w:rPr>
        <w:fldChar w:fldCharType="begin" w:fldLock="1"/>
      </w:r>
      <w:r w:rsidR="00DF7E94">
        <w:rPr>
          <w:rFonts w:ascii="Calibri" w:hAnsi="Calibri" w:cs="Calibri"/>
        </w:rPr>
        <w:instrText>ADDIN CSL_CITATION { "citationItems" : [ { "id" : "ITEM-1", "itemData" : { "DOI" : "10.1183/09031936.00167110", "ISSN" : "1399-3003", "PMID" : "21349913", "abstract" : "Muscle dysfunction is a major problem in chronic obstructive pulmonary disease (COPD), particularly after exacerbations. We thus asked whether neuromuscular electrostimulation (NMES) might be directly useful following an acute exacerbation and if such a therapy decreases muscular oxidative stress and/or alters muscle fibre distribution. A pilot randomised controlled study of NMES lasting 6 weeks was carried out in 15 in-patients (n=9 NMES; n=6 sham) following a COPD exacerbation. Stimulation was delivered to the quadriceps and hamstring muscles (35 Hz). Primary outcomes were quadriceps force and muscle oxidative stress. At the end of the study, quadriceps force improvement was statistically different between groups (p=0.02), with a significant increase only in the NMES group (median (interquartile range) 10 (4.7-11.5) kg; p=0.01). Changes in the 6-min walking distance were statistically different between groups (p=0.008), with a significant increase in the NMES group (165 (125-203) m; p=0.003). NMES did not lead to higher muscle oxidative stress, as indicated by the decrease in total protein carbonylation (p=0.02) and myosin heavy chain carbonylation (p=0.01) levels. Finally, we observed a significant increase in type I fibre proportion in the NMES group. Our study shows that following COPD exacerbation, NMES is effective in counteracting muscle dysfunction and decreases muscle oxidative stress.", "author" : [ { "dropping-particle" : "", "family" : "Abdellaoui", "given" : "A", "non-dropping-particle" : "", "parse-names" : false, "suffix" : "" }, { "dropping-particle" : "", "family" : "Pr\u00e9faut", "given" : "C", "non-dropping-particle" : "", "parse-names" : false, "suffix" : "" } ], "container-title" : "European \u2026", "id" : "ITEM-1", "issue" : "4", "issued" : { "date-parts" : [ [ "2011", "10" ] ] }, "page" : "781-8", "title" : "Skeletal muscle effects of electrostimulation after COPD exacerbation: a pilot study", "type" : "article-journal", "volume" : "38" }, "uris" : [ "http://www.mendeley.com/documents/?uuid=4fe24c20-4586-45a3-aca3-5ca6be3b4a0a" ] } ], "mendeley" : { "formattedCitation" : "[26]", "plainTextFormattedCitation" : "[26]", "previouslyFormattedCitation" : "[26]" }, "properties" : { "noteIndex" : 0 }, "schema" : "https://github.com/citation-style-language/schema/raw/master/csl-citation.json" }</w:instrText>
      </w:r>
      <w:r w:rsidR="009238FA">
        <w:rPr>
          <w:rFonts w:ascii="Calibri" w:hAnsi="Calibri" w:cs="Calibri"/>
        </w:rPr>
        <w:fldChar w:fldCharType="separate"/>
      </w:r>
      <w:r w:rsidR="00B316C9" w:rsidRPr="00B316C9">
        <w:rPr>
          <w:rFonts w:ascii="Calibri" w:hAnsi="Calibri" w:cs="Calibri"/>
          <w:noProof/>
        </w:rPr>
        <w:t>[26]</w:t>
      </w:r>
      <w:r w:rsidR="009238FA">
        <w:rPr>
          <w:rFonts w:ascii="Calibri" w:hAnsi="Calibri" w:cs="Calibri"/>
        </w:rPr>
        <w:fldChar w:fldCharType="end"/>
      </w:r>
      <w:r w:rsidRPr="00351207">
        <w:rPr>
          <w:rFonts w:ascii="Calibri" w:hAnsi="Calibri" w:cs="Calibri"/>
        </w:rPr>
        <w:t xml:space="preserve"> and </w:t>
      </w:r>
      <w:r w:rsidR="009238FA">
        <w:rPr>
          <w:rFonts w:ascii="Calibri" w:hAnsi="Calibri" w:cs="Calibri"/>
        </w:rPr>
        <w:t xml:space="preserve">resisted quadriceps exercise </w:t>
      </w:r>
      <w:r w:rsidR="009238FA">
        <w:rPr>
          <w:rFonts w:ascii="Calibri" w:hAnsi="Calibri" w:cs="Calibri"/>
        </w:rPr>
        <w:fldChar w:fldCharType="begin" w:fldLock="1"/>
      </w:r>
      <w:r w:rsidR="00B316C9">
        <w:rPr>
          <w:rFonts w:ascii="Calibri" w:hAnsi="Calibri" w:cs="Calibri"/>
        </w:rPr>
        <w:instrText>ADDIN CSL_CITATION { "citationItems" : [ { "id" : "ITEM-1", "itemData" : { "DOI" : "10.1164/rccm.200908-1203OC", "ISSN" : "1535-4970", "PMID" : "20133927", "abstract" : "RATIONALE: Exacerbations of chronic obstructive pulmonary disease (COPD) acutely reduce skeletal muscle strength and result in long-term loss of functional capacity.\n\nOBJECTIVES: To investigate whether resistance training is feasible and safe and can prevent deteriorating muscle function during exacerbations of COPD.\n\nMETHODS: Forty patients (FEV(1) 49 +/- 17% predicted) hospitalized with a severe COPD exacerbation were randomized to receive usual care or an additional resistance training program during the hospital admission. Patients were followed up for 1 month after discharge. Primary outcomes were quadriceps force and systemic inflammation. A muscle biopsy was taken in a subgroup of patients to assess anabolic and catabolic pathways.\n\nMEASUREMENTS AND MAIN RESULTS: Resistance training did not yield higher systemic inflammation as indicated by C-reactive protein levels and could be completed uneventfully. Enhanced quadriceps force was seen at discharge (+9.7 +/- 16% in the training group; -1 +/- 13% in control subjects; P = 0.05) and at 1 month follow-up in the patients who trained. The 6-minute walking distance improved after discharge only in the group who received resistance training (median 34; interquartile range, 14-61 m; P = 0.002). In a subgroup of patients a muscle biopsy showed a more anabolic status of skeletal muscle in patients who followed training. Myostatin was lower (P = 0.03) and the myogenin/MyoD ratio tended to be higher (P = 0.08) in the training group compared with control subjects.\n\nCONCLUSIONS: Resistance training is safe, successfully counteracts skeletal muscle dysfunction during acute exacerbations of COPD, and may up-regulate the anabolic milieu in the skeletal muscle. Clinical trial registered with www.clinicaltrials.gov (NCT00877084).", "author" : [ { "dropping-particle" : "", "family" : "Troosters", "given" : "Thierry", "non-dropping-particle" : "", "parse-names" : false, "suffix" : "" }, { "dropping-particle" : "", "family" : "Probst", "given" : "Vanessa Suziane", "non-dropping-particle" : "", "parse-names" : false, "suffix" : "" }, { "dropping-particle" : "", "family" : "Crul", "given" : "Tim", "non-dropping-particle" : "", "parse-names" : false, "suffix" : "" }, { "dropping-particle" : "", "family" : "Pitta", "given" : "Fabio", "non-dropping-particle" : "", "parse-names" : false, "suffix" : "" }, { "dropping-particle" : "", "family" : "Gayan-Ramirez", "given" : "Ghislaine", "non-dropping-particle" : "", "parse-names" : false, "suffix" : "" }, { "dropping-particle" : "", "family" : "Decramer", "given" : "Marc", "non-dropping-particle" : "", "parse-names" : false, "suffix" : "" }, { "dropping-particle" : "", "family" : "Gosselink", "given" : "Rik", "non-dropping-particle" : "", "parse-names" : false, "suffix" : "" } ], "container-title" : "American journal of respiratory and critical care medicine", "id" : "ITEM-1", "issue" : "10", "issued" : { "date-parts" : [ [ "2010", "5" ] ] }, "page" : "1072-7", "title" : "Resistance training prevents deterioration in quadriceps muscle function during acute exacerbations of chronic obstructive pulmonary disease.", "type" : "article-journal", "volume" : "181" }, "uris" : [ "http://www.mendeley.com/documents/?uuid=a18a6819-f9db-4158-b19e-890eb475ed35" ] } ], "mendeley" : { "formattedCitation" : "[27]", "plainTextFormattedCitation" : "[27]", "previouslyFormattedCitation" : "[27]" }, "properties" : { "noteIndex" : 0 }, "schema" : "https://github.com/citation-style-language/schema/raw/master/csl-citation.json" }</w:instrText>
      </w:r>
      <w:r w:rsidR="009238FA">
        <w:rPr>
          <w:rFonts w:ascii="Calibri" w:hAnsi="Calibri" w:cs="Calibri"/>
        </w:rPr>
        <w:fldChar w:fldCharType="separate"/>
      </w:r>
      <w:r w:rsidR="00B316C9" w:rsidRPr="00B316C9">
        <w:rPr>
          <w:rFonts w:ascii="Calibri" w:hAnsi="Calibri" w:cs="Calibri"/>
          <w:noProof/>
        </w:rPr>
        <w:t>[27]</w:t>
      </w:r>
      <w:r w:rsidR="009238FA">
        <w:rPr>
          <w:rFonts w:ascii="Calibri" w:hAnsi="Calibri" w:cs="Calibri"/>
        </w:rPr>
        <w:fldChar w:fldCharType="end"/>
      </w:r>
      <w:r w:rsidRPr="00351207">
        <w:rPr>
          <w:rFonts w:ascii="Calibri" w:hAnsi="Calibri" w:cs="Calibri"/>
        </w:rPr>
        <w:t xml:space="preserve"> delivered to patients admitted with AECOPD have been shown to reverse the significant muscle dysfunction normally seen during hospitalisation, without increasing systemic inflammation (see Section 6.8). Few studies have assessed the impact of pulmonary rehabilitation and exercise training during and soon after the onset of AECOPD, as many patients are too unwell to exercise vigorously or </w:t>
      </w:r>
      <w:r w:rsidR="00A06DF8">
        <w:rPr>
          <w:rFonts w:ascii="Calibri" w:hAnsi="Calibri" w:cs="Calibri"/>
        </w:rPr>
        <w:t xml:space="preserve">attend group-based sessions </w:t>
      </w:r>
      <w:r w:rsidR="00A06DF8">
        <w:rPr>
          <w:rFonts w:ascii="Calibri" w:hAnsi="Calibri" w:cs="Calibri"/>
        </w:rPr>
        <w:fldChar w:fldCharType="begin" w:fldLock="1"/>
      </w:r>
      <w:r w:rsidR="00B316C9">
        <w:rPr>
          <w:rFonts w:ascii="Calibri" w:hAnsi="Calibri" w:cs="Calibri"/>
        </w:rPr>
        <w:instrText>ADDIN CSL_CITATION { "citationItems" : [ { "id" : "ITEM-1", "itemData" : { "DOI" : "10.1586/ers.12.47", "ISSN" : "1747-6356", "PMID" : "23134247", "abstract" : "Acute exacerbations are major events in the natural history of chronic obstructive pulmonary disease (COPD) and are associated with increased morbidity and mortality. Although pulmonary rehabilitation increases exercise capacity, reduces dyspnea and improves health-related quality of life, the effects on risk of future exacerbations (and by extension, healthcare utilization) are less well documented. Furthermore, there has been a growing evidence base to support provision of pulmonary rehabilitation in the acute phase of COPD, for example, shortly after hospitalization for an acute exacerbation. This article reviews the role of pulmonary rehabilitation in the prevention and treatment of acute exacerbations of COPD.", "author" : [ { "dropping-particle" : "", "family" : "Kon", "given" : "Samantha S C", "non-dropping-particle" : "", "parse-names" : false, "suffix" : "" }, { "dropping-particle" : "", "family" : "Canavan", "given" : "Jane L", "non-dropping-particle" : "", "parse-names" : false, "suffix" : "" }, { "dropping-particle" : "", "family" : "Man", "given" : "William D C", "non-dropping-particle" : "", "parse-names" : false, "suffix" : "" } ], "container-title" : "Expert review of respiratory medicine", "id" : "ITEM-1", "issue" : "5", "issued" : { "date-parts" : [ [ "2012", "11" ] ] }, "page" : "523-31; quiz 531", "title" : "Pulmonary rehabilitation and acute exacerbations of COPD.", "type" : "article-journal", "volume" : "6" }, "uris" : [ "http://www.mendeley.com/documents/?uuid=d5b08afd-9997-4a56-8722-581a3cb80b20" ] } ], "mendeley" : { "formattedCitation" : "[28]", "plainTextFormattedCitation" : "[28]", "previouslyFormattedCitation" : "[28]" }, "properties" : { "noteIndex" : 0 }, "schema" : "https://github.com/citation-style-language/schema/raw/master/csl-citation.json" }</w:instrText>
      </w:r>
      <w:r w:rsidR="00A06DF8">
        <w:rPr>
          <w:rFonts w:ascii="Calibri" w:hAnsi="Calibri" w:cs="Calibri"/>
        </w:rPr>
        <w:fldChar w:fldCharType="separate"/>
      </w:r>
      <w:r w:rsidR="00B316C9" w:rsidRPr="00B316C9">
        <w:rPr>
          <w:rFonts w:ascii="Calibri" w:hAnsi="Calibri" w:cs="Calibri"/>
          <w:noProof/>
        </w:rPr>
        <w:t>[28]</w:t>
      </w:r>
      <w:r w:rsidR="00A06DF8">
        <w:rPr>
          <w:rFonts w:ascii="Calibri" w:hAnsi="Calibri" w:cs="Calibri"/>
        </w:rPr>
        <w:fldChar w:fldCharType="end"/>
      </w:r>
      <w:r w:rsidRPr="00351207">
        <w:rPr>
          <w:rFonts w:ascii="Calibri" w:hAnsi="Calibri" w:cs="Calibri"/>
        </w:rPr>
        <w:t xml:space="preserve">. Combining an in-hospital exercise training regime during an exacerbation, followed by an immediate in-home community based </w:t>
      </w:r>
      <w:r w:rsidR="000C7AB7">
        <w:rPr>
          <w:rFonts w:ascii="Calibri" w:hAnsi="Calibri" w:cs="Calibri"/>
        </w:rPr>
        <w:t>exercise</w:t>
      </w:r>
      <w:r w:rsidR="000C7AB7" w:rsidRPr="00351207">
        <w:rPr>
          <w:rFonts w:ascii="Calibri" w:hAnsi="Calibri" w:cs="Calibri"/>
        </w:rPr>
        <w:t xml:space="preserve"> </w:t>
      </w:r>
      <w:r w:rsidRPr="00351207">
        <w:rPr>
          <w:rFonts w:ascii="Calibri" w:hAnsi="Calibri" w:cs="Calibri"/>
        </w:rPr>
        <w:t>programme, has the potential to minimise hospital length of stay whilst allowing the patient to recover function in their own home. The purpose of this study is to investigate the effect of an acute exercise training programme during, and immediately following, an AECOPD, in reducing loss of muscle mass, and improving exercise tolerance, function and quality of life. It is also anticipated that introducing the concepts of exercise training early will motivate more patients to subsequently attend group based rehabilitation sessions.</w:t>
      </w:r>
    </w:p>
    <w:p w:rsidR="00776988" w:rsidRDefault="00776988" w:rsidP="00A733BE">
      <w:pPr>
        <w:spacing w:after="0"/>
        <w:jc w:val="both"/>
        <w:rPr>
          <w:rFonts w:ascii="Calibri" w:hAnsi="Calibri" w:cs="Calibri"/>
        </w:rPr>
      </w:pPr>
      <w:r w:rsidRPr="00351207">
        <w:rPr>
          <w:rFonts w:ascii="Calibri" w:hAnsi="Calibri" w:cs="Calibri"/>
        </w:rPr>
        <w:t>Early intervention may increase uptake of and adherence to, rehabilitation. Specifically, initiation of rehabilitation immediately following an AECOPD, when the adverse experience is still salient, strengthens belief in the necessity (potential benefits) to participate in and adh</w:t>
      </w:r>
      <w:r w:rsidR="00A06DF8">
        <w:rPr>
          <w:rFonts w:ascii="Calibri" w:hAnsi="Calibri" w:cs="Calibri"/>
        </w:rPr>
        <w:t xml:space="preserve">ere with rehabilitation </w:t>
      </w:r>
      <w:r w:rsidR="00A06DF8">
        <w:rPr>
          <w:rFonts w:ascii="Calibri" w:hAnsi="Calibri" w:cs="Calibri"/>
        </w:rPr>
        <w:fldChar w:fldCharType="begin" w:fldLock="1"/>
      </w:r>
      <w:r w:rsidR="00B316C9">
        <w:rPr>
          <w:rFonts w:ascii="Calibri" w:hAnsi="Calibri" w:cs="Calibri"/>
        </w:rPr>
        <w:instrText>ADDIN CSL_CITATION { "citationItems" : [ { "id" : "ITEM-1", "itemData" : { "DOI" : "10.4104/pcrj.2012.00086", "ISSN" : "1475-1534", "PMID" : "23135218", "abstract" : "BACKGROUND: Pulmonary rehabilitation (PR) is second in importance to smoking cessation treatment in the management of chronic obstructive pulmonary disease (COPD). Access to the service is limited and less than half of those referred complete the treatment. AIMS: We assessed the obstacles to participation in PR among COPD patients in a community-based PR programme and associated general practices. METHODS: A qualitative interview study was conducted among COPD patients who completed the PR treatment, those who did not complete or declined treatment, and patients never referred. Participants were invited by letter from their own general practitioners or from the PR service. Views on exercise, disease education, social contact, group activity, accessibility, location, role of referrer, and support for participation were assessed. Data were analysed using the framework approach. RESULTS: Twenty-four patients (28%, 13 male, 12 not referred) were interviewed. The acceptability of PR was the major concern. Feasibility of attending was an issue for some. Perceptions of PR and of exercise were highlighted. How a smoker might be seen, the suitability of group activity, and the views of professionals were influential, as were positive and negative recommendations. The location of the centre was important. Participants' willingness or reluctance to take on something new was a central element of the decision. Many would welcome the role of experienced patients in introducing the treatment. CONCLUSIONS: For patients who refused referral to PR, had not completed a course, or had yet to be referred, the way the service was introduced was an important determinant of willingness to participate.", "author" : [ { "dropping-particle" : "", "family" : "Moore", "given" : "Lynda", "non-dropping-particle" : "", "parse-names" : false, "suffix" : "" }, { "dropping-particle" : "", "family" : "Hogg", "given" : "Lauren", "non-dropping-particle" : "", "parse-names" : false, "suffix" : "" }, { "dropping-particle" : "", "family" : "White", "given" : "Patrick", "non-dropping-particle" : "", "parse-names" : false, "suffix" : "" } ], "container-title" : "Primary Care Respiratory Journal : Journal of the General Practice Airways Group", "id" : "ITEM-1", "issue" : "4", "issued" : { "date-parts" : [ [ "2012", "12" ] ] }, "page" : "419-24", "title" : "Acceptability and feasibility of pulmonary rehabilitation for COPD: a community qualitative study.", "type" : "article-journal", "volume" : "21" }, "uris" : [ "http://www.mendeley.com/documents/?uuid=1e99c072-bae6-40b1-9160-ffaf1646fc6f" ] }, { "id" : "ITEM-2", "itemData" : { "DOI" : "10.1177/1479972313504941", "ISSN" : "1479-9731", "PMID" : "24177681", "abstract" : "The aim of the study is to explore the experiences of inpatients with an acute exacerbation of chronic obstructive pulmonary disease, who participated in a very early exercise programme while acutely unwell. This qualitative study analysed responses from participant interviews as part of a mixed method trial whereby participants were randomly allocated into three groups: low intensity, moderate to high intensity aerobic and resistance exercises or a control group who received routine physiotherapy. Everyone allocated to the exercise groups were invited to participate in the qualitative study. Interviews were within a week post discharge and the results were analysed thematically. A total of 19 participants were interviewed and described their experience as positive and beneficial and reported an increased motivation towards exercising. These findings converged with the high levels of exercise adherence (83%) and within-group improvements in walking capacity observed in both exercise groups. Participants also reported commencement of a home exercise programme after discharge but intention to participate in community pulmonary rehabilitation remained low. Participation in a very early exercise programme while acutely unwell can lead to positive attitude towards exercise. The results converge with the quantitative results that provided preliminary evidence of programme feasibility and within-group improvement in exercise tolerance.", "author" : [ { "dropping-particle" : "", "family" : "Tang", "given" : "Clarice Y", "non-dropping-particle" : "", "parse-names" : false, "suffix" : "" }, { "dropping-particle" : "", "family" : "Taylor", "given" : "Nicholas F", "non-dropping-particle" : "", "parse-names" : false, "suffix" : "" }, { "dropping-particle" : "", "family" : "Blackstock", "given" : "Felicity C", "non-dropping-particle" : "", "parse-names" : false, "suffix" : "" } ], "container-title" : "Chronic respiratory disease", "id" : "ITEM-2", "issue" : "4", "issued" : { "date-parts" : [ [ "2013", "1" ] ] }, "page" : "197-205", "title" : "Patients admitted with an acute exacerbation of chronic obstructive pulmonary disease had positive experiences exercising from the beginning of their hospital stay: A qualitative analysis.", "type" : "article-journal", "volume" : "10" }, "uris" : [ "http://www.mendeley.com/documents/?uuid=d0b1f02a-c62e-4773-8aa4-8bcee92cf4d5" ] } ], "mendeley" : { "formattedCitation" : "[29], [30]", "plainTextFormattedCitation" : "[29], [30]", "previouslyFormattedCitation" : "[29], [30]" }, "properties" : { "noteIndex" : 0 }, "schema" : "https://github.com/citation-style-language/schema/raw/master/csl-citation.json" }</w:instrText>
      </w:r>
      <w:r w:rsidR="00A06DF8">
        <w:rPr>
          <w:rFonts w:ascii="Calibri" w:hAnsi="Calibri" w:cs="Calibri"/>
        </w:rPr>
        <w:fldChar w:fldCharType="separate"/>
      </w:r>
      <w:r w:rsidR="00B316C9" w:rsidRPr="00B316C9">
        <w:rPr>
          <w:rFonts w:ascii="Calibri" w:hAnsi="Calibri" w:cs="Calibri"/>
          <w:noProof/>
        </w:rPr>
        <w:t>[29], [30]</w:t>
      </w:r>
      <w:r w:rsidR="00A06DF8">
        <w:rPr>
          <w:rFonts w:ascii="Calibri" w:hAnsi="Calibri" w:cs="Calibri"/>
        </w:rPr>
        <w:fldChar w:fldCharType="end"/>
      </w:r>
      <w:r w:rsidRPr="00351207">
        <w:rPr>
          <w:rFonts w:ascii="Calibri" w:hAnsi="Calibri" w:cs="Calibri"/>
        </w:rPr>
        <w:t>, negating concerns (perceived costs or risks) about exercise which are negatively re</w:t>
      </w:r>
      <w:r w:rsidR="00A06DF8">
        <w:rPr>
          <w:rFonts w:ascii="Calibri" w:hAnsi="Calibri" w:cs="Calibri"/>
        </w:rPr>
        <w:t xml:space="preserve">lated to treatment response </w:t>
      </w:r>
      <w:r w:rsidR="00A06DF8">
        <w:rPr>
          <w:rFonts w:ascii="Calibri" w:hAnsi="Calibri" w:cs="Calibri"/>
        </w:rPr>
        <w:fldChar w:fldCharType="begin" w:fldLock="1"/>
      </w:r>
      <w:r w:rsidR="00B316C9">
        <w:rPr>
          <w:rFonts w:ascii="Calibri" w:hAnsi="Calibri" w:cs="Calibri"/>
        </w:rPr>
        <w:instrText>ADDIN CSL_CITATION { "citationItems" : [ { "id" : "ITEM-1", "itemData" : { "DOI" : "10.1007/s12529-010-9130-9", "ISSN" : "1532-7558", "PMID" : "21080250", "abstract" : "BACKGROUND: Although international guidelines on pulmonary rehabilitation acknowledge that psychological factors contribute to exercise intolerance in patients with chronic obstructive pulmonary disease (COPD), the few empirical studies investigating this association have found inconsistent results.\n\nPURPOSE: The purpose of this study is to investigate whether negative affect and beliefs about exercise of patients with COPD would be related to baseline 6-min walk (6-MW) test results in a pulmonary rehabilitation setting, after correction for physical variables (sex, age, height, weight, and lung function). A second aim was to examine whether patients' beliefs are associated with treatment outcomes, as measured by an improvement in 6-MW distance.\n\nMETHOD: A 12-week pulmonary rehabilitation program was completed by 166 patients. Beliefs (perceived necessity and concerns) about exercise and negative affect were assessed by a questionnaire. Clinical data were obtained from medical records.\n\nRESULTS: Baseline 6-MW distance was positively related to younger age, male gender, better pulmonary function, and having fewer concerns about exercise. After rehabilitation, patients had increased their walk distance by 12% (32 m), on average. Baseline physiological and psychological variables were unrelated to patients' response to treatment (increase in walk distance). However, subgroup analysis showed that for patients with mild to moderate airflow obstruction, concerns about exercise were negatively related to response to treatment.\n\nCONCLUSION: We conclude that patients' beliefs about the negative consequences of exercise are associated with baseline 6-MW test performance and response to treatment for patients with mild to moderate COPD. We recommend that patients' concerns about exercise are discussed and, if necessary, corrected during the intake phase.", "author" : [ { "dropping-particle" : "", "family" : "Fischer", "given" : "Maarten J", "non-dropping-particle" : "", "parse-names" : false, "suffix" : "" }, { "dropping-particle" : "", "family" : "Scharloo", "given" : "Margreet", "non-dropping-particle" : "", "parse-names" : false, "suffix" : "" }, { "dropping-particle" : "", "family" : "Abbink", "given" : "Jannie", "non-dropping-particle" : "", "parse-names" : false, "suffix" : "" }, { "dropping-particle" : "", "family" : "'t Hul", "given" : "Alex", "non-dropping-particle" : "van", "parse-names" : false, "suffix" : "" }, { "dropping-particle" : "", "family" : "Ranst", "given" : "Dirk", "non-dropping-particle" : "van", "parse-names" : false, "suffix" : "" }, { "dropping-particle" : "", "family" : "Rudolphus", "given" : "Arjan", "non-dropping-particle" : "", "parse-names" : false, "suffix" : "" }, { "dropping-particle" : "", "family" : "Weinman", "given" : "John", "non-dropping-particle" : "", "parse-names" : false, "suffix" : "" }, { "dropping-particle" : "", "family" : "Rabe", "given" : "Klaus F", "non-dropping-particle" : "", "parse-names" : false, "suffix" : "" }, { "dropping-particle" : "", "family" : "Kaptein", "given" : "Adrian A", "non-dropping-particle" : "", "parse-names" : false, "suffix" : "" } ], "container-title" : "International journal of behavioral medicine", "id" : "ITEM-1", "issue" : "1", "issued" : { "date-parts" : [ [ "2012", "3" ] ] }, "page" : "39-47", "title" : "Concerns about exercise are related to walk test results in pulmonary rehabilitation for patients with COPD.", "type" : "article-journal", "volume" : "19" }, "uris" : [ "http://www.mendeley.com/documents/?uuid=e65a21d9-9adc-4111-9db9-f15b053373a8" ] } ], "mendeley" : { "formattedCitation" : "[31]", "plainTextFormattedCitation" : "[31]", "previouslyFormattedCitation" : "[31]" }, "properties" : { "noteIndex" : 0 }, "schema" : "https://github.com/citation-style-language/schema/raw/master/csl-citation.json" }</w:instrText>
      </w:r>
      <w:r w:rsidR="00A06DF8">
        <w:rPr>
          <w:rFonts w:ascii="Calibri" w:hAnsi="Calibri" w:cs="Calibri"/>
        </w:rPr>
        <w:fldChar w:fldCharType="separate"/>
      </w:r>
      <w:r w:rsidR="00B316C9" w:rsidRPr="00B316C9">
        <w:rPr>
          <w:rFonts w:ascii="Calibri" w:hAnsi="Calibri" w:cs="Calibri"/>
          <w:noProof/>
        </w:rPr>
        <w:t>[31]</w:t>
      </w:r>
      <w:r w:rsidR="00A06DF8">
        <w:rPr>
          <w:rFonts w:ascii="Calibri" w:hAnsi="Calibri" w:cs="Calibri"/>
        </w:rPr>
        <w:fldChar w:fldCharType="end"/>
      </w:r>
      <w:r w:rsidRPr="00351207">
        <w:rPr>
          <w:rFonts w:ascii="Calibri" w:hAnsi="Calibri" w:cs="Calibri"/>
        </w:rPr>
        <w:t>. In this study we use two theoretical frameworks to understand this process. In the Necessity-Concerns Framework, an extension of the Common Sense Model of self-regulation</w:t>
      </w:r>
      <w:r w:rsidR="00A06DF8">
        <w:rPr>
          <w:rFonts w:ascii="Calibri" w:hAnsi="Calibri" w:cs="Calibri"/>
        </w:rPr>
        <w:t xml:space="preserve"> </w:t>
      </w:r>
      <w:r w:rsidR="00A06DF8">
        <w:rPr>
          <w:rFonts w:ascii="Calibri" w:hAnsi="Calibri" w:cs="Calibri"/>
        </w:rPr>
        <w:fldChar w:fldCharType="begin" w:fldLock="1"/>
      </w:r>
      <w:r w:rsidR="00B316C9">
        <w:rPr>
          <w:rFonts w:ascii="Calibri" w:hAnsi="Calibri" w:cs="Calibri"/>
        </w:rPr>
        <w:instrText>ADDIN CSL_CITATION { "citationItems" : [ { "id" : "ITEM-1", "itemData" : { "author" : [ { "dropping-particle" : "", "family" : "Leventhal", "given" : "H", "non-dropping-particle" : "", "parse-names" : false, "suffix" : "" }, { "dropping-particle" : "", "family" : "Meyer", "given" : "D", "non-dropping-particle" : "", "parse-names" : false, "suffix" : "" }, { "dropping-particle" : "", "family" : "Nerenz", "given" : "D", "non-dropping-particle" : "", "parse-names" : false, "suffix" : "" } ], "container-title" : "Contributions to medical psychology, Vol. 2", "editor" : [ { "dropping-particle" : "", "family" : "Rachman", "given" : "S", "non-dropping-particle" : "", "parse-names" : false, "suffix" : "" } ], "id" : "ITEM-1", "issued" : { "date-parts" : [ [ "1980" ] ] }, "page" : "7\u201330", "publisher" : "Pergamon", "publisher-place" : "New York, NY", "title" : "The common sense representation of illness danger", "type" : "chapter" }, "uris" : [ "http://www.mendeley.com/documents/?uuid=a2b3561b-700d-4104-85ba-a6e1cd8702f9" ] }, { "id" : "ITEM-2", "itemData" : { "author" : [ { "dropping-particle" : "", "family" : "Leventhal", "given" : "H", "non-dropping-particle" : "", "parse-names" : false, "suffix" : "" }, { "dropping-particle" : "", "family" : "Nerenz", "given" : "D", "non-dropping-particle" : "", "parse-names" : false, "suffix" : "" }, { "dropping-particle" : "", "family" : "Steele", "given" : "DJ", "non-dropping-particle" : "", "parse-names" : false, "suffix" : "" } ], "container-title" : "Handbook of psychology and health: social psychological aspects of health, Vol. 4", "editor" : [ { "dropping-particle" : "", "family" : "Baum", "given" : "A", "non-dropping-particle" : "", "parse-names" : false, "suffix" : "" }, { "dropping-particle" : "", "family" : "Taylor", "given" : "SE", "non-dropping-particle" : "", "parse-names" : false, "suffix" : "" }, { "dropping-particle" : "", "family" : "Singer", "given" : "JE", "non-dropping-particle" : "", "parse-names" : false, "suffix" : "" } ], "id" : "ITEM-2", "issued" : { "date-parts" : [ [ "1984" ] ] }, "page" : "219\u201352", "publisher" : "Lawrence Erlbaum Associates", "publisher-place" : "Hillsdale, NJ", "title" : "Illness representations and coping with health threats", "type" : "chapter" }, "uris" : [ "http://www.mendeley.com/documents/?uuid=22c356d0-73a2-4c38-a697-1ee0610a127c" ] } ], "mendeley" : { "formattedCitation" : "[32], [33]", "plainTextFormattedCitation" : "[32], [33]", "previouslyFormattedCitation" : "[32], [33]" }, "properties" : { "noteIndex" : 0 }, "schema" : "https://github.com/citation-style-language/schema/raw/master/csl-citation.json" }</w:instrText>
      </w:r>
      <w:r w:rsidR="00A06DF8">
        <w:rPr>
          <w:rFonts w:ascii="Calibri" w:hAnsi="Calibri" w:cs="Calibri"/>
        </w:rPr>
        <w:fldChar w:fldCharType="separate"/>
      </w:r>
      <w:r w:rsidR="00B316C9" w:rsidRPr="00B316C9">
        <w:rPr>
          <w:rFonts w:ascii="Calibri" w:hAnsi="Calibri" w:cs="Calibri"/>
          <w:noProof/>
        </w:rPr>
        <w:t>[32], [33]</w:t>
      </w:r>
      <w:r w:rsidR="00A06DF8">
        <w:rPr>
          <w:rFonts w:ascii="Calibri" w:hAnsi="Calibri" w:cs="Calibri"/>
        </w:rPr>
        <w:fldChar w:fldCharType="end"/>
      </w:r>
      <w:r w:rsidRPr="00351207">
        <w:rPr>
          <w:rFonts w:ascii="Calibri" w:hAnsi="Calibri" w:cs="Calibri"/>
        </w:rPr>
        <w:t>, the motivation to initiate or adhere to, a treatment depends on its perceived necessity of the treatment and concerns</w:t>
      </w:r>
      <w:r w:rsidR="00A06DF8">
        <w:rPr>
          <w:rFonts w:ascii="Calibri" w:hAnsi="Calibri" w:cs="Calibri"/>
        </w:rPr>
        <w:t xml:space="preserve"> patients may have about it </w:t>
      </w:r>
      <w:r w:rsidR="00A06DF8">
        <w:rPr>
          <w:rFonts w:ascii="Calibri" w:hAnsi="Calibri" w:cs="Calibri"/>
        </w:rPr>
        <w:fldChar w:fldCharType="begin" w:fldLock="1"/>
      </w:r>
      <w:r w:rsidR="00B316C9">
        <w:rPr>
          <w:rFonts w:ascii="Calibri" w:hAnsi="Calibri" w:cs="Calibri"/>
        </w:rPr>
        <w:instrText>ADDIN CSL_CITATION { "citationItems" : [ { "id" : "ITEM-1", "itemData" : { "author" : [ { "dropping-particle" : "", "family" : "Horne", "given" : "Rob", "non-dropping-particle" : "", "parse-names" : false, "suffix" : "" } ], "container-title" : "The Self-regulation of Health and Illness Behaviour", "editor" : [ { "dropping-particle" : "", "family" : "Cameron", "given" : "LD", "non-dropping-particle" : "", "parse-names" : false, "suffix" : "" }, { "dropping-particle" : "", "family" : "Leventhal", "given" : "H", "non-dropping-particle" : "", "parse-names" : false, "suffix" : "" } ], "id" : "ITEM-1", "issued" : { "date-parts" : [ [ "2003" ] ] }, "page" : "138\u201353", "publisher" : "Routledge", "publisher-place" : "London", "title" : "Treatment perceptions and self-regulation", "type" : "chapter" }, "uris" : [ "http://www.mendeley.com/documents/?uuid=b8b47aff-57d8-4c31-8dc3-6237a0bd8f1c" ] } ], "mendeley" : { "formattedCitation" : "[34]", "plainTextFormattedCitation" : "[34]", "previouslyFormattedCitation" : "[34]" }, "properties" : { "noteIndex" : 0 }, "schema" : "https://github.com/citation-style-language/schema/raw/master/csl-citation.json" }</w:instrText>
      </w:r>
      <w:r w:rsidR="00A06DF8">
        <w:rPr>
          <w:rFonts w:ascii="Calibri" w:hAnsi="Calibri" w:cs="Calibri"/>
        </w:rPr>
        <w:fldChar w:fldCharType="separate"/>
      </w:r>
      <w:r w:rsidR="00B316C9" w:rsidRPr="00B316C9">
        <w:rPr>
          <w:rFonts w:ascii="Calibri" w:hAnsi="Calibri" w:cs="Calibri"/>
          <w:noProof/>
        </w:rPr>
        <w:t>[34]</w:t>
      </w:r>
      <w:r w:rsidR="00A06DF8">
        <w:rPr>
          <w:rFonts w:ascii="Calibri" w:hAnsi="Calibri" w:cs="Calibri"/>
        </w:rPr>
        <w:fldChar w:fldCharType="end"/>
      </w:r>
      <w:r w:rsidRPr="00351207">
        <w:rPr>
          <w:rFonts w:ascii="Calibri" w:hAnsi="Calibri" w:cs="Calibri"/>
        </w:rPr>
        <w:t>. By influencing treatment adherence, patients’ beliefs about treatment are often</w:t>
      </w:r>
      <w:r w:rsidR="00A06DF8">
        <w:rPr>
          <w:rFonts w:ascii="Calibri" w:hAnsi="Calibri" w:cs="Calibri"/>
        </w:rPr>
        <w:t xml:space="preserve"> related to health outcomes </w:t>
      </w:r>
      <w:r w:rsidR="00A06DF8">
        <w:rPr>
          <w:rFonts w:ascii="Calibri" w:hAnsi="Calibri" w:cs="Calibri"/>
        </w:rPr>
        <w:fldChar w:fldCharType="begin" w:fldLock="1"/>
      </w:r>
      <w:r w:rsidR="00B316C9">
        <w:rPr>
          <w:rFonts w:ascii="Calibri" w:hAnsi="Calibri" w:cs="Calibri"/>
        </w:rPr>
        <w:instrText>ADDIN CSL_CITATION { "citationItems" : [ { "id" : "ITEM-1", "itemData" : { "ISSN" : "0022-3999", "PMID" : "10661596", "author" : [ { "dropping-particle" : "", "family" : "Horne", "given" : "R", "non-dropping-particle" : "", "parse-names" : false, "suffix" : "" } ], "container-title" : "Journal of psychosomatic research", "id" : "ITEM-1", "issue" : "6", "issued" : { "date-parts" : [ [ "1999", "12" ] ] }, "page" : "491-5", "title" : "Patients' beliefs about treatment: the hidden determinant of treatment outcome?", "type" : "article-journal", "volume" : "47" }, "uris" : [ "http://www.mendeley.com/documents/?uuid=f3837726-85f6-4f48-88b7-ebe04098a8a7" ] } ], "mendeley" : { "formattedCitation" : "[35]", "plainTextFormattedCitation" : "[35]", "previouslyFormattedCitation" : "[35]" }, "properties" : { "noteIndex" : 0 }, "schema" : "https://github.com/citation-style-language/schema/raw/master/csl-citation.json" }</w:instrText>
      </w:r>
      <w:r w:rsidR="00A06DF8">
        <w:rPr>
          <w:rFonts w:ascii="Calibri" w:hAnsi="Calibri" w:cs="Calibri"/>
        </w:rPr>
        <w:fldChar w:fldCharType="separate"/>
      </w:r>
      <w:r w:rsidR="00B316C9" w:rsidRPr="00B316C9">
        <w:rPr>
          <w:rFonts w:ascii="Calibri" w:hAnsi="Calibri" w:cs="Calibri"/>
          <w:noProof/>
        </w:rPr>
        <w:t>[35]</w:t>
      </w:r>
      <w:r w:rsidR="00A06DF8">
        <w:rPr>
          <w:rFonts w:ascii="Calibri" w:hAnsi="Calibri" w:cs="Calibri"/>
        </w:rPr>
        <w:fldChar w:fldCharType="end"/>
      </w:r>
      <w:r w:rsidRPr="00351207">
        <w:rPr>
          <w:rFonts w:ascii="Calibri" w:hAnsi="Calibri" w:cs="Calibri"/>
        </w:rPr>
        <w:t xml:space="preserve">. We consider necessity and concerns within the Capability, Opportunity, Motivation, Behaviour (‘COM-B’) system </w:t>
      </w:r>
      <w:r w:rsidRPr="001A4ECD">
        <w:rPr>
          <w:rFonts w:ascii="Calibri" w:hAnsi="Calibri" w:cs="Calibri"/>
        </w:rPr>
        <w:t>(Figure 1),</w:t>
      </w:r>
      <w:r w:rsidRPr="00351207">
        <w:rPr>
          <w:rFonts w:ascii="Calibri" w:hAnsi="Calibri" w:cs="Calibri"/>
        </w:rPr>
        <w:t xml:space="preserve"> in which capability (psychological and physical capacity to engage with a target behaviour), opportunity (external factors that make possible or prompt), and motivation </w:t>
      </w:r>
      <w:r w:rsidRPr="00351207">
        <w:rPr>
          <w:rFonts w:ascii="Calibri" w:hAnsi="Calibri" w:cs="Calibri"/>
        </w:rPr>
        <w:lastRenderedPageBreak/>
        <w:t>interact to generate a target behaviour associated with desirable clinical outcomes. Reflective motivation can be achieved through increasing knowledge and understanding, eliciting positive feeli</w:t>
      </w:r>
      <w:r w:rsidR="00A06DF8">
        <w:rPr>
          <w:rFonts w:ascii="Calibri" w:hAnsi="Calibri" w:cs="Calibri"/>
        </w:rPr>
        <w:t xml:space="preserve">ngs about behavioural target </w:t>
      </w:r>
      <w:r w:rsidR="00A06DF8">
        <w:rPr>
          <w:rFonts w:ascii="Calibri" w:hAnsi="Calibri" w:cs="Calibri"/>
        </w:rPr>
        <w:fldChar w:fldCharType="begin" w:fldLock="1"/>
      </w:r>
      <w:r w:rsidR="00B316C9">
        <w:rPr>
          <w:rFonts w:ascii="Calibri" w:hAnsi="Calibri" w:cs="Calibri"/>
        </w:rPr>
        <w:instrText>ADDIN CSL_CITATION { "citationItems" : [ { "id" : "ITEM-1", "itemData" : { "DOI" : "10.1186/1748-5908-6-42", "ISSN" : "1748-5908", "PMID" : "21513547", "abstract" : "BACKGROUND: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"author" : [ { "dropping-particle" : "", "family" : "Michie", "given" : "Susan", "non-dropping-particle" : "", "parse-names" : false, "suffix" : "" }, { "dropping-particle" : "", "family" : "Stralen", "given" : "Maartje M", "non-dropping-particle" : "van", "parse-names" : false, "suffix" : "" }, { "dropping-particle" : "", "family" : "West", "given" : "Robert", "non-dropping-particle" : "", "parse-names" : false, "suffix" : "" } ], "container-title" : "Implementation science : IS", "id" : "ITEM-1", "issue" : "1", "issued" : { "date-parts" : [ [ "2011", "1" ] ] }, "page" : "42", "publisher" : "BioMed Central Ltd", "title" : "The behaviour change wheel: a new method for characterising and designing behaviour change interventions.", "type" : "article-journal", "volume" : "6" }, "uris" : [ "http://www.mendeley.com/documents/?uuid=a24b9e3b-41d6-497d-b6bd-c333513243b6" ] } ], "mendeley" : { "formattedCitation" : "[36]", "plainTextFormattedCitation" : "[36]", "previouslyFormattedCitation" : "[36]" }, "properties" : { "noteIndex" : 0 }, "schema" : "https://github.com/citation-style-language/schema/raw/master/csl-citation.json" }</w:instrText>
      </w:r>
      <w:r w:rsidR="00A06DF8">
        <w:rPr>
          <w:rFonts w:ascii="Calibri" w:hAnsi="Calibri" w:cs="Calibri"/>
        </w:rPr>
        <w:fldChar w:fldCharType="separate"/>
      </w:r>
      <w:r w:rsidR="00B316C9" w:rsidRPr="00B316C9">
        <w:rPr>
          <w:rFonts w:ascii="Calibri" w:hAnsi="Calibri" w:cs="Calibri"/>
          <w:noProof/>
        </w:rPr>
        <w:t>[36]</w:t>
      </w:r>
      <w:r w:rsidR="00A06DF8">
        <w:rPr>
          <w:rFonts w:ascii="Calibri" w:hAnsi="Calibri" w:cs="Calibri"/>
        </w:rPr>
        <w:fldChar w:fldCharType="end"/>
      </w:r>
      <w:r w:rsidRPr="00351207">
        <w:rPr>
          <w:rFonts w:ascii="Calibri" w:hAnsi="Calibri" w:cs="Calibri"/>
        </w:rPr>
        <w:t>. When motivation is high, ‘enablement’ interventions, such as bringing supervised rehabilitation to a patient’s hospital bedside (before discharge) or home (immediately after discharge) increase the capability and opportunity to initiate and adhere to a rehabilitation programme (the behavioural target).</w:t>
      </w:r>
    </w:p>
    <w:p w:rsidR="00776988" w:rsidRDefault="00776988" w:rsidP="00A733BE">
      <w:pPr>
        <w:spacing w:after="0"/>
        <w:jc w:val="both"/>
        <w:rPr>
          <w:rFonts w:ascii="Calibri" w:hAnsi="Calibri" w:cs="Calibri"/>
        </w:rPr>
      </w:pPr>
      <w:r w:rsidRPr="00351207">
        <w:rPr>
          <w:rFonts w:ascii="Calibri" w:hAnsi="Calibri" w:cs="Calibri"/>
        </w:rPr>
        <w:t xml:space="preserve">There also remain concerns that early pulmonary rehabilitation may be neither feasible nor beneficial: Patients in an unstable pulmonary condition may require more supervision </w:t>
      </w:r>
      <w:r w:rsidR="001A4ECD">
        <w:rPr>
          <w:rFonts w:ascii="Calibri" w:hAnsi="Calibri" w:cs="Calibri"/>
        </w:rPr>
        <w:t xml:space="preserve">than those in a stable state </w:t>
      </w:r>
      <w:r w:rsidR="001A4ECD">
        <w:rPr>
          <w:rFonts w:ascii="Calibri" w:hAnsi="Calibri" w:cs="Calibri"/>
        </w:rPr>
        <w:fldChar w:fldCharType="begin" w:fldLock="1"/>
      </w:r>
      <w:r w:rsidR="00B316C9">
        <w:rPr>
          <w:rFonts w:ascii="Calibri" w:hAnsi="Calibri" w:cs="Calibri"/>
        </w:rPr>
        <w:instrText>ADDIN CSL_CITATION { "citationItems" : [ { "id" : "ITEM-1", "itemData" : { "DOI" : "10.1159/000329884", "ISSN" : "1423-0356", "PMID" : "21846962", "abstract" : "BACKGROUND: Around the world, the timing of referral of chronic obstructive pulmonary disease (COPD) patients for pulmonary rehabilitation differs from immediately after exacerbation (early) to later on when patients are in a stable state (late). There are no trials comparing the different time points of referral for pulmonary rehabilitation.\n\nOBJECTIVES: Our aim was to compare the effects of early and late pulmonary rehabilitation on exacerbation rates and health-related quality of life (HRQOL) in COPD patients with exacerbations.\n\nMETHODS: We randomized COPD patients (Global Initiative for Chronic Obstructive Lung Disease stages II-IV) with a recent exacerbation to early (within 2 weeks) or late pulmonary rehabilitation (starting 6 months after randomization and in a stable state). The primary outcome was the exacerbation rate over 18 months, and secondary outcomes included HRQOL and mortality. We used multivariate analyses and an intention-to-treat analysis approach.\n\nRESULTS: We randomized 36 patients to pulmonary rehabilitation. On average, patients with early rehabilitation (n = 19) had 2.61 (SD 2.96) exacerbations requiring systemic corticosteroids and/or antibiotics, compared to 2.77 (SD 3.41) in patients with late rehabilitation (adjusted incidence rate ratio 0.83, 95% confidence interval 0.43-1.63; p = 0.60). Over the 18-month period, patients with late rehabilitation experienced more dyspnea (difference on Chronic Respiratory Questionnaire dyspnea domain 0.74 and on the Medical Research Council dyspnea scale 0.37), but neither these differences nor any difference in HRQOL domains reached statistical significance.\n\nCONCLUSIONS: We did not find any statistically significant differences between early and late pulmonary rehabilitation. However, our trial indicates that early rehabilitation may lead to faster recovery of HRQOL after exacerbations compared to rehabilitation later on when patients are in a stable state.", "author" : [ { "dropping-particle" : "", "family" : "Puhan", "given" : "Milo A", "non-dropping-particle" : "", "parse-names" : false, "suffix" : "" }, { "dropping-particle" : "", "family" : "Spaar", "given" : "Anne", "non-dropping-particle" : "", "parse-names" : false, "suffix" : "" }, { "dropping-particle" : "", "family" : "Frey", "given" : "Martin", "non-dropping-particle" : "", "parse-names" : false, "suffix" : "" }, { "dropping-particle" : "", "family" : "Turk", "given" : "Alexander", "non-dropping-particle" : "", "parse-names" : false, "suffix" : "" }, { "dropping-particle" : "", "family" : "Br\u00e4ndli", "given" : "Otto", "non-dropping-particle" : "", "parse-names" : false, "suffix" : "" }, { "dropping-particle" : "", "family" : "Ritscher", "given" : "Daniel", "non-dropping-particle" : "", "parse-names" : false, "suffix" : "" }, { "dropping-particle" : "", "family" : "Achermann", "given" : "Eva", "non-dropping-particle" : "", "parse-names" : false, "suffix" : "" }, { "dropping-particle" : "", "family" : "Kaelin", "given" : "Rainer", "non-dropping-particle" : "", "parse-names" : false, "suffix" : "" }, { "dropping-particle" : "", "family" : "Karrer", "given" : "Werner", "non-dropping-particle" : "", "parse-names" : false, "suffix" : "" } ], "container-title" : "Respiration; international review of thoracic diseases", "id" : "ITEM-1", "issue" : "6", "issued" : { "date-parts" : [ [ "2012", "1" ] ] }, "page" : "499-506", "title" : "Early versus late pulmonary rehabilitation in chronic obstructive pulmonary disease patients with acute exacerbations: a randomized trial.", "type" : "article-journal", "volume" : "83" }, "uris" : [ "http://www.mendeley.com/documents/?uuid=5223ca4d-e418-49cf-ae7d-cd0a512c6e14" ] } ], "mendeley" : { "formattedCitation" : "[37]", "plainTextFormattedCitation" : "[37]", "previouslyFormattedCitation" : "[37]"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[37]</w:t>
      </w:r>
      <w:r w:rsidR="001A4ECD">
        <w:rPr>
          <w:rFonts w:ascii="Calibri" w:hAnsi="Calibri" w:cs="Calibri"/>
        </w:rPr>
        <w:fldChar w:fldCharType="end"/>
      </w:r>
      <w:r w:rsidRPr="00351207">
        <w:rPr>
          <w:rFonts w:ascii="Calibri" w:hAnsi="Calibri" w:cs="Calibri"/>
        </w:rPr>
        <w:t xml:space="preserve"> and in a recent </w:t>
      </w:r>
      <w:r w:rsidR="001A4ECD">
        <w:rPr>
          <w:rFonts w:ascii="Calibri" w:hAnsi="Calibri" w:cs="Calibri"/>
        </w:rPr>
        <w:t>randomised controlled trial (</w:t>
      </w:r>
      <w:r w:rsidRPr="00351207">
        <w:rPr>
          <w:rFonts w:ascii="Calibri" w:hAnsi="Calibri" w:cs="Calibri"/>
        </w:rPr>
        <w:t>RCT</w:t>
      </w:r>
      <w:r w:rsidR="001A4ECD">
        <w:rPr>
          <w:rFonts w:ascii="Calibri" w:hAnsi="Calibri" w:cs="Calibri"/>
        </w:rPr>
        <w:t>)</w:t>
      </w:r>
      <w:r w:rsidRPr="00351207">
        <w:rPr>
          <w:rFonts w:ascii="Calibri" w:hAnsi="Calibri" w:cs="Calibri"/>
        </w:rPr>
        <w:t xml:space="preserve"> comparing early pulmonary rehabilitation with standard care in patients</w:t>
      </w:r>
      <w:r w:rsidR="001A4ECD">
        <w:rPr>
          <w:rFonts w:ascii="Calibri" w:hAnsi="Calibri" w:cs="Calibri"/>
        </w:rPr>
        <w:t xml:space="preserve"> </w:t>
      </w:r>
      <w:r w:rsidRPr="00351207">
        <w:rPr>
          <w:rFonts w:ascii="Calibri" w:hAnsi="Calibri" w:cs="Calibri"/>
        </w:rPr>
        <w:t xml:space="preserve">with exacerbation of chronic respiratory disease, no benefit was demonstrated overall, and, more worryingly, 12 month </w:t>
      </w:r>
      <w:r w:rsidR="00AC5408" w:rsidRPr="00351207">
        <w:rPr>
          <w:rFonts w:ascii="Calibri" w:hAnsi="Calibri" w:cs="Calibri"/>
        </w:rPr>
        <w:t>mortality</w:t>
      </w:r>
      <w:r w:rsidRPr="00351207">
        <w:rPr>
          <w:rFonts w:ascii="Calibri" w:hAnsi="Calibri" w:cs="Calibri"/>
        </w:rPr>
        <w:t xml:space="preserve"> was higher in the intervention group</w:t>
      </w:r>
      <w:r w:rsidR="001A4ECD">
        <w:rPr>
          <w:rFonts w:ascii="Calibri" w:hAnsi="Calibri" w:cs="Calibri"/>
        </w:rPr>
        <w:t xml:space="preserve"> </w:t>
      </w:r>
      <w:r w:rsidR="001A4ECD">
        <w:rPr>
          <w:rFonts w:ascii="Calibri" w:hAnsi="Calibri" w:cs="Calibri"/>
        </w:rPr>
        <w:fldChar w:fldCharType="begin" w:fldLock="1"/>
      </w:r>
      <w:r w:rsidR="00B316C9">
        <w:rPr>
          <w:rFonts w:ascii="Calibri" w:hAnsi="Calibri" w:cs="Calibri"/>
        </w:rPr>
        <w:instrText>ADDIN CSL_CITATION { "citationItems" : [ { "id" : "ITEM-1", "itemData" : { "DOI" : "10.1136/bmj.g4315", "ISSN" : "1756-1833", "PMID" : "25004917", "abstract" : "OBJECTIVE: To investigate whether an early rehabilitation intervention initiated during acute admission for exacerbations of chronic respiratory disease reduces the risk of readmission over 12 months and ameliorates the negative effects of the episode on physical performance and health status.\n\nDESIGN: Prospective, randomised controlled trial.\n\nSETTING: An acute cardiorespiratory unit in a teaching hospital and an acute medical unit in an affiliated teaching district general hospital, United Kingdom.\n\nPARTICIPANTS: 389 patients aged between 45 and 93 who within 48 hours of admission to hospital with an exacerbation of chronic respiratory disease were randomised to an early rehabilitation intervention (n=196) or to usual care (n=193).\n\nMAIN OUTCOME MEASURES: The primary outcome was readmission rate at 12 months. Secondary outcomes included number of hospital days, mortality, physical performance, and health status. The primary analysis was by intention to treat, with prespecified per protocol analysis as a secondary outcome.\n\nINTERVENTIONS: Participants in the early rehabilitation group received a six week intervention, started within 48 hours of admission. The intervention comprised prescribed, progressive aerobic, resistance, and neuromuscular electrical stimulation training. Patients also received a self management and education package.\n\nRESULTS: Of the 389 participants, 320 (82%) had a primary diagnosis of chronic obstructive pulmonary disease. 233 (60%) were readmitted at least once in the following year (62% in the intervention group and 58% in the control group). No significant difference between groups was found (hazard ratio 1.1, 95% confidence interval 0.86 to 1.43, P=0.4). An increase in mortality was seen in the intervention group at one year (odds ratio 1.74, 95% confidence interval 1.05 to 2.88, P=0.03). Significant recovery in physical performance and health status was seen after discharge in both groups, with no significant difference between groups at one year.\n\nCONCLUSION: Early rehabilitation during hospital admission for chronic respiratory disease did not reduce the risk of subsequent readmission or enhance recovery of physical function following the event over 12 months. Mortality at 12 months was higher in the intervention group. The results suggest that beyond current standard physiotherapy practice, progressive exercise rehabilitation should not be started during the early stages of the acute illness.Trial registration Current C\u2026", "author" : [ { "dropping-particle" : "", "family" : "Greening", "given" : "Neil J", "non-dropping-particle" : "", "parse-names" : false, "suffix" : "" }, { "dropping-particle" : "", "family" : "Williams", "given" : "Johanna E A", "non-dropping-particle" : "", "parse-names" : false, "suffix" : "" }, { "dropping-particle" : "", "family" : "Hussain", "given" : "Syed F", "non-dropping-particle" : "", "parse-names" : false, "suffix" : "" }, { "dropping-particle" : "", "family" : "Harvey-Dunstan", "given" : "Theresa C", "non-dropping-particle" : "", "parse-names" : false, "suffix" : "" }, { "dropping-particle" : "", "family" : "Bankart", "given" : "M John", "non-dropping-particle" : "", "parse-names" : false, "suffix" : "" }, { "dropping-particle" : "", "family" : "Chaplin", "given" : "Emma J", "non-dropping-particle" : "", "parse-names" : false, "suffix" : "" }, { "dropping-particle" : "", "family" : "Vincent", "given" : "Emma E", "non-dropping-particle" : "", "parse-names" : false, "suffix" : "" }, { "dropping-particle" : "", "family" : "Chimera", "given" : "Rudo", "non-dropping-particle" : "", "parse-names" : false, "suffix" : "" }, { "dropping-particle" : "", "family" : "Morgan", "given" : "Mike D", "non-dropping-particle" : "", "parse-names" : false, "suffix" : "" }, { "dropping-particle" : "", "family" : "Singh", "given" : "Sally J", "non-dropping-particle" : "", "parse-names" : false, "suffix" : "" }, { "dropping-particle" : "", "family" : "Steiner", "given" : "Michael C", "non-dropping-particle" : "", "parse-names" : false, "suffix" : "" } ], "container-title" : "BMJ (Clinical research ed.)", "id" : "ITEM-1", "issue" : "jul08_5", "issued" : { "date-parts" : [ [ "2014", "1", "8" ] ] }, "page" : "g4315", "title" : "An early rehabilitation intervention to enhance recovery during hospital admission for an exacerbation of chronic respiratory disease: randomised controlled trial.", "type" : "article-journal", "volume" : "349" }, "uris" : [ "http://www.mendeley.com/documents/?uuid=64bb8692-35ff-47eb-a249-5048c5ffd341" ] } ], "mendeley" : { "formattedCitation" : "[38]", "plainTextFormattedCitation" : "[38]", "previouslyFormattedCitation" : "[38]"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[38]</w:t>
      </w:r>
      <w:r w:rsidR="001A4ECD">
        <w:rPr>
          <w:rFonts w:ascii="Calibri" w:hAnsi="Calibri" w:cs="Calibri"/>
        </w:rPr>
        <w:fldChar w:fldCharType="end"/>
      </w:r>
      <w:r w:rsidR="00E709BD">
        <w:rPr>
          <w:rFonts w:ascii="Calibri" w:hAnsi="Calibri" w:cs="Calibri"/>
        </w:rPr>
        <w:t>, though the trial was not powered to detect change in mortality and the authors</w:t>
      </w:r>
      <w:r w:rsidR="00C868A2">
        <w:rPr>
          <w:rFonts w:ascii="Calibri" w:hAnsi="Calibri" w:cs="Calibri"/>
        </w:rPr>
        <w:t xml:space="preserve"> state the finding cannot be explained directly by the results</w:t>
      </w:r>
      <w:r w:rsidRPr="00351207">
        <w:rPr>
          <w:rFonts w:ascii="Calibri" w:hAnsi="Calibri" w:cs="Calibri"/>
        </w:rPr>
        <w:t>.</w:t>
      </w:r>
      <w:r w:rsidR="00C868A2">
        <w:rPr>
          <w:rFonts w:ascii="Calibri" w:hAnsi="Calibri" w:cs="Calibri"/>
        </w:rPr>
        <w:t xml:space="preserve">  They accept that this may</w:t>
      </w:r>
      <w:r w:rsidR="00EB6D37">
        <w:rPr>
          <w:rFonts w:ascii="Calibri" w:hAnsi="Calibri" w:cs="Calibri"/>
        </w:rPr>
        <w:t xml:space="preserve"> have happened by chance but </w:t>
      </w:r>
      <w:r w:rsidR="00C868A2">
        <w:rPr>
          <w:rFonts w:ascii="Calibri" w:hAnsi="Calibri" w:cs="Calibri"/>
        </w:rPr>
        <w:t>suggest that the intervention may have changed the participant’s behaviour</w:t>
      </w:r>
      <w:r w:rsidR="00EB6D37">
        <w:rPr>
          <w:rFonts w:ascii="Calibri" w:hAnsi="Calibri" w:cs="Calibri"/>
        </w:rPr>
        <w:t xml:space="preserve"> as those in the intervention group had lower uptake of outpatient pulmonary rehabilitation that may have mediated the effects</w:t>
      </w:r>
      <w:r w:rsidR="00C868A2">
        <w:rPr>
          <w:rFonts w:ascii="Calibri" w:hAnsi="Calibri" w:cs="Calibri"/>
        </w:rPr>
        <w:t>.</w:t>
      </w:r>
      <w:r w:rsidRPr="00351207">
        <w:rPr>
          <w:rFonts w:ascii="Calibri" w:hAnsi="Calibri" w:cs="Calibri"/>
        </w:rPr>
        <w:t xml:space="preserve">  None of 9 studies included in a recent Cochrane review evaluating pulmonary rehabilitation within 3 weeks of an AECOPD associated excess adver</w:t>
      </w:r>
      <w:r w:rsidR="001A4ECD">
        <w:rPr>
          <w:rFonts w:ascii="Calibri" w:hAnsi="Calibri" w:cs="Calibri"/>
        </w:rPr>
        <w:t xml:space="preserve">se events with intervention </w:t>
      </w:r>
      <w:r w:rsidR="001A4ECD">
        <w:rPr>
          <w:rFonts w:ascii="Calibri" w:hAnsi="Calibri" w:cs="Calibri"/>
        </w:rPr>
        <w:fldChar w:fldCharType="begin" w:fldLock="1"/>
      </w:r>
      <w:r w:rsidR="00B316C9">
        <w:rPr>
          <w:rFonts w:ascii="Calibri" w:hAnsi="Calibri" w:cs="Calibri"/>
        </w:rPr>
        <w:instrText>ADDIN CSL_CITATION { "citationItems" : [ { "id" : "ITEM-1", "itemData" : { "DOI" : "10.1002/14651858.CD005305.pub2", "ISSN" : "1469-493X", "PMID" : "19160250", "abstract" : "BACKGROUND: Pulmonary rehabilitation has become a cornerstone in the management of patients with stable Chronic Obstructive Pulmonary Disease (COPD). Systematic reviews have shown large and important clinical effects of pulmonary rehabilitation in these patients. In unstable COPD patients who have suffered from an exacerbation recently, however, the effects of pulmonary rehabilitation are less established. OBJECTIVES: To assess the effects of pulmonary rehabilitation after COPD exacerbations on future hospital admissions (primary outcome) and other patient-important outcomes (mortality, health-related quality of life and exercise capacity). SEARCH STRATEGY: Trials were identified from searches of CENTRAL, MEDLINE, EMBASE, PEDRO and the Cochrane Central Register of Controlled Trials. Searches were current as of July 2008. SELECTION CRITERIA: Randomized controlled trials comparing pulmonary rehabilitation of any duration after exacerbation of COPD with conventional care. Pulmonary rehabilitation programmes needed to include at least physical exercise. Control groups received conventional community care without rehabilitation. DATA COLLECTION AND ANALYSIS: We calculated pooled odds ratios and weighted mean differences (WMD) using fixed-effects models. We requested missing data from the authors of the primary studies. MAIN RESULTS: We identified six trials including 219 patients. Pulmonary rehabilitation significantly reduced hospital admissions (pooled odds ratio 0.13 [95% CI 0.04 to 0.35], number needed to treat (NNT) 3 [95% CI 2 to 4], over 34 weeks) and mortality (pooled odds ratio 0.29 [95% CI 0.10 to 0.84], NNT 6 [95% CI 5 to 30] over 107 weeks). Effects of pulmonary rehabilitation on health-related quality of life were well above the minimal important difference (weighted mean differences for dyspnea, fatigue, emotional function and mastery domains of the Chronic Respiratory Questionnaire between 1.15 (95% CI: 0.94, 1.36) and 1.88 (95% CI:1.67, 2.09) and between -9.9 (95% CI:-18.05, -1.73) and -17.1 (95% CI: -23.55, -10.68) for total, impact and activity limitation domains of the St. Georges Respiratory Questionnaire). In all trials, pulmonary rehabilitation improved exercise capacity (60-215 meters in six-minute or shuttle walk tests). No adverse events were reported (two studies). AUTHORS' CONCLUSIONS: Evidence from small studies of moderate methodological quality suggests that pulmonary rehabilitation is a highly effective and safe intervention to\u2026", "author" : [ { "dropping-particle" : "", "family" : "Puhan", "given" : "Milo", "non-dropping-particle" : "", "parse-names" : false, "suffix" : "" }, { "dropping-particle" : "", "family" : "Scharplatz", "given" : "Madlaina", "non-dropping-particle" : "", "parse-names" : false, "suffix" : "" }, { "dropping-particle" : "", "family" : "Troosters", "given" : "Thierry", "non-dropping-particle" : "", "parse-names" : false, "suffix" : "" }, { "dropping-particle" : "", "family" : "Walters", "given" : "E Haydn", "non-dropping-particle" : "", "parse-names" : false, "suffix" : "" }, { "dropping-particle" : "", "family" : "Steurer", "given" : "Johann", "non-dropping-particle" : "", "parse-names" : false, "suffix" : "" } ], "container-title" : "The Cochrane Database of Systematic Reviews", "id" : "ITEM-1", "issue" : "1", "issued" : { "date-parts" : [ [ "2011", "1" ] ] }, "page" : "CD005305", "title" : "Pulmonary rehabilitation following exacerbations of chronic obstructive pulmonary disease.", "type" : "article-journal" }, "uris" : [ "http://www.mendeley.com/documents/?uuid=6c0b72a3-8433-4e9b-87de-eaaea0bf0380" ] } ], "mendeley" : { "formattedCitation" : "[20]", "plainTextFormattedCitation" : "[20]", "previouslyFormattedCitation" : "[20]"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[20]</w:t>
      </w:r>
      <w:r w:rsidR="001A4ECD">
        <w:rPr>
          <w:rFonts w:ascii="Calibri" w:hAnsi="Calibri" w:cs="Calibri"/>
        </w:rPr>
        <w:fldChar w:fldCharType="end"/>
      </w:r>
      <w:r w:rsidRPr="00351207">
        <w:rPr>
          <w:rFonts w:ascii="Calibri" w:hAnsi="Calibri" w:cs="Calibri"/>
        </w:rPr>
        <w:t>. However, documented risks associated with exercising during and immediately after AECOPD include: aggravating respiratory symptoms, increased ventilatory dem</w:t>
      </w:r>
      <w:r w:rsidR="001A4ECD">
        <w:rPr>
          <w:rFonts w:ascii="Calibri" w:hAnsi="Calibri" w:cs="Calibri"/>
        </w:rPr>
        <w:t xml:space="preserve">and, dynamic hyperinflation </w:t>
      </w:r>
      <w:r w:rsidR="001A4ECD">
        <w:rPr>
          <w:rFonts w:ascii="Calibri" w:hAnsi="Calibri" w:cs="Calibri"/>
        </w:rPr>
        <w:fldChar w:fldCharType="begin" w:fldLock="1"/>
      </w:r>
      <w:r w:rsidR="00B316C9">
        <w:rPr>
          <w:rFonts w:ascii="Calibri" w:hAnsi="Calibri" w:cs="Calibri"/>
        </w:rPr>
        <w:instrText>ADDIN CSL_CITATION { "citationItems" : [ { "id" : "ITEM-1", "itemData" : { "DOI" : "10.1183/09031936.00079111", "ISSN" : "1399-3003", "PMID" : "21719481", "abstract" : "Recent evidence indicates that acute exacerbations of chronic obstructive pulmonary disease aggravate the extrapulmonary consequences of the disease. Skeletal muscle dysfunction, a sustained decrease in exercise tolerance, enhanced symptoms of depression and fatigue are reported. Avoidance of physical activities is likely to be a key underlying mechanism and increases the risk of new exacerbations. Pulmonary rehabilitation is an intervention targeting these systemic consequences. Exercise strategies need to be adapted to the increased feelings of dyspnoea and fatigue. This review aims to describe the systemic consequences of acute exacerbations and compiles evidence for the feasibility and effectiveness of different rehabilitation strategies to counteract these consequences during and/or immediately after the acute phase of the exacerbation. Resistance training and neuromuscular electrical stimulation have been applied safely in frail, hospitalised patients and have the potential to prevent muscle atrophy. Comprehensive pulmonary rehabilitation, including general exercise training, can be implemented immediately after the exacerbation, leading to a reduction in hospital admissions and an increase in exercise tolerance and quality of life. Self-management strategies play a crucial role in changing disease-related health behaviour and preventing hospital admissions.", "author" : [ { "dropping-particle" : "", "family" : "Burtin", "given" : "C", "non-dropping-particle" : "", "parse-names" : false, "suffix" : "" }, { "dropping-particle" : "", "family" : "Decramer", "given" : "M", "non-dropping-particle" : "", "parse-names" : false, "suffix" : "" }, { "dropping-particle" : "", "family" : "Gosselink", "given" : "R", "non-dropping-particle" : "", "parse-names" : false, "suffix" : "" }, { "dropping-particle" : "", "family" : "Janssens", "given" : "W", "non-dropping-particle" : "", "parse-names" : false, "suffix" : "" }, { "dropping-particle" : "", "family" : "Troosters", "given" : "T", "non-dropping-particle" : "", "parse-names" : false, "suffix" : "" } ], "container-title" : "The European respiratory journal", "id" : "ITEM-1", "issue" : "3", "issued" : { "date-parts" : [ [ "2011", "9" ] ] }, "page" : "702-12", "title" : "Rehabilitation and acute exacerbations.", "type" : "article-journal", "volume" : "38" }, "uris" : [ "http://www.mendeley.com/documents/?uuid=bde44bd0-e5a7-4a07-b616-511fe35dab39" ] } ], "mendeley" : { "formattedCitation" : "[39]", "plainTextFormattedCitation" : "[39]", "previouslyFormattedCitation" : "[39]"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[39]</w:t>
      </w:r>
      <w:r w:rsidR="001A4ECD">
        <w:rPr>
          <w:rFonts w:ascii="Calibri" w:hAnsi="Calibri" w:cs="Calibri"/>
        </w:rPr>
        <w:fldChar w:fldCharType="end"/>
      </w:r>
      <w:r w:rsidR="001A4ECD">
        <w:rPr>
          <w:rFonts w:ascii="Calibri" w:hAnsi="Calibri" w:cs="Calibri"/>
        </w:rPr>
        <w:t xml:space="preserve">, muscle fatigue </w:t>
      </w:r>
      <w:r w:rsidR="001A4ECD">
        <w:rPr>
          <w:rFonts w:ascii="Calibri" w:hAnsi="Calibri" w:cs="Calibri"/>
        </w:rPr>
        <w:fldChar w:fldCharType="begin" w:fldLock="1"/>
      </w:r>
      <w:r w:rsidR="00B316C9">
        <w:rPr>
          <w:rFonts w:ascii="Calibri" w:hAnsi="Calibri" w:cs="Calibri"/>
        </w:rPr>
        <w:instrText>ADDIN CSL_CITATION { "citationItems" : [ { "id" : "ITEM-1", "itemData" : { "DOI" : "10.1586/ers.12.47", "ISSN" : "1747-6356", "PMID" : "23134247", "abstract" : "Acute exacerbations are major events in the natural history of chronic obstructive pulmonary disease (COPD) and are associated with increased morbidity and mortality. Although pulmonary rehabilitation increases exercise capacity, reduces dyspnea and improves health-related quality of life, the effects on risk of future exacerbations (and by extension, healthcare utilization) are less well documented. Furthermore, there has been a growing evidence base to support provision of pulmonary rehabilitation in the acute phase of COPD, for example, shortly after hospitalization for an acute exacerbation. This article reviews the role of pulmonary rehabilitation in the prevention and treatment of acute exacerbations of COPD.", "author" : [ { "dropping-particle" : "", "family" : "Kon", "given" : "Samantha S C", "non-dropping-particle" : "", "parse-names" : false, "suffix" : "" }, { "dropping-particle" : "", "family" : "Canavan", "given" : "Jane L", "non-dropping-particle" : "", "parse-names" : false, "suffix" : "" }, { "dropping-particle" : "", "family" : "Man", "given" : "William D C", "non-dropping-particle" : "", "parse-names" : false, "suffix" : "" } ], "container-title" : "Expert review of respiratory medicine", "id" : "ITEM-1", "issue" : "5", "issued" : { "date-parts" : [ [ "2012", "11" ] ] }, "page" : "523-31; quiz 531", "title" : "Pulmonary rehabilitation and acute exacerbations of COPD.", "type" : "article-journal", "volume" : "6" }, "uris" : [ "http://www.mendeley.com/documents/?uuid=d5b08afd-9997-4a56-8722-581a3cb80b20" ] } ], "mendeley" : { "formattedCitation" : "[28]", "plainTextFormattedCitation" : "[28]", "previouslyFormattedCitation" : "[28]"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[28]</w:t>
      </w:r>
      <w:r w:rsidR="001A4ECD">
        <w:rPr>
          <w:rFonts w:ascii="Calibri" w:hAnsi="Calibri" w:cs="Calibri"/>
        </w:rPr>
        <w:fldChar w:fldCharType="end"/>
      </w:r>
      <w:r w:rsidRPr="00351207">
        <w:rPr>
          <w:rFonts w:ascii="Calibri" w:hAnsi="Calibri" w:cs="Calibri"/>
        </w:rPr>
        <w:t xml:space="preserve">, aggravation of local inflammatory and oxidative stress to the muscle, and exacerbation of the catabolic state that exists during AECOPD </w:t>
      </w:r>
      <w:r w:rsidR="001A4ECD">
        <w:rPr>
          <w:rFonts w:ascii="Calibri" w:hAnsi="Calibri" w:cs="Calibri"/>
        </w:rPr>
        <w:fldChar w:fldCharType="begin" w:fldLock="1"/>
      </w:r>
      <w:r w:rsidR="00B316C9">
        <w:rPr>
          <w:rFonts w:ascii="Calibri" w:hAnsi="Calibri" w:cs="Calibri"/>
        </w:rPr>
        <w:instrText>ADDIN CSL_CITATION { "citationItems" : [ { "id" : "ITEM-1", "itemData" : { "ISSN" : "0903-1936", "PMID" : "9387951", "abstract" : "In this study, we investigated the influence of an acute disease exacerbation on the nutritional and metabolic status of patients with chronic obstructive pulmonary disease (COPD). The study group consisted of 23 patients acutely admitted to the hospital for standardized medical treatment. Dietary intake (dietary records and diet history), resting energy expenditure (ventilated hood), body composition (bioelectrical impedance spectroscopy) and disease symptoms (visual analogue scale) were assessed on admission, daily throughout the hospitalization period, at discharge and 3 months thereafter in stable clinical condition. Dietary intake, since aggravation of disease symptoms, prior to admission, (5,640+/-2,671 kJ) was significantly lower than habitual intake (7,863+/-2,005 kJ). The balance between dietary intake with measured resting energy expenditure and estimated diet-induced thermogenesis was severely impaired during the first 3 days of hospitalization, stabilizing thereafter to 145+/-24% at discharge. Resting energy expenditure decreased from 6,812+/-900 kJ (123+/-11%) on admission to 6,196+/-795 kJ (113+/-14%) at discharge (p&lt;0.001). During treatment, no significant shift in water compartments, fat-free mass and body weight was seen. Follow-up data were obtained from 10 out of 23 patients. Three months after admission, dietary intake was not significantly different from usual dietary intake (8,512+/-2,290 and 8,415+/-2,600 kJ, respectively), resting energy expenditure was similar to the value at discharge, and a significant body weight gain was seen. We conclude that an acute exacerbation of chronic obstructive pulmonary disease is accompanied by an impaired energy balance due to a decreased dietary intake and an increased resting energy expenditure.", "author" : [ { "dropping-particle" : "", "family" : "Vermeeren", "given" : "M A", "non-dropping-particle" : "", "parse-names" : false, "suffix" : "" }, { "dropping-particle" : "", "family" : "Schols", "given" : "A M", "non-dropping-particle" : "", "parse-names" : false, "suffix" : "" }, { "dropping-particle" : "", "family" : "Wouters", "given" : "E F", "non-dropping-particle" : "", "parse-names" : false, "suffix" : "" } ], "container-title" : "The European respiratory journal", "id" : "ITEM-1", "issue" : "10", "issued" : { "date-parts" : [ [ "1997", "10" ] ] }, "page" : "2264-9", "title" : "Effects of an acute exacerbation on nutritional and metabolic profile of patients with COPD.", "type" : "article-journal", "volume" : "10" }, "uris" : [ "http://www.mendeley.com/documents/?uuid=2a20d915-41bd-4a6c-80a5-8e52ebb24e61" ] } ], "mendeley" : { "formattedCitation" : "[14]", "plainTextFormattedCitation" : "[14]", "previouslyFormattedCitation" : "[14]"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[14]</w:t>
      </w:r>
      <w:r w:rsidR="001A4ECD">
        <w:rPr>
          <w:rFonts w:ascii="Calibri" w:hAnsi="Calibri" w:cs="Calibri"/>
        </w:rPr>
        <w:fldChar w:fldCharType="end"/>
      </w:r>
      <w:r w:rsidRPr="00351207">
        <w:rPr>
          <w:rFonts w:ascii="Calibri" w:hAnsi="Calibri" w:cs="Calibri"/>
        </w:rPr>
        <w:t>. On the other hand, an in-hospital exercise programme has recently been</w:t>
      </w:r>
      <w:r w:rsidR="001A4ECD">
        <w:rPr>
          <w:rFonts w:ascii="Calibri" w:hAnsi="Calibri" w:cs="Calibri"/>
        </w:rPr>
        <w:t xml:space="preserve"> shown to be safe, feasible </w:t>
      </w:r>
      <w:r w:rsidR="001A4ECD">
        <w:rPr>
          <w:rFonts w:ascii="Calibri" w:hAnsi="Calibri" w:cs="Calibri"/>
        </w:rPr>
        <w:fldChar w:fldCharType="begin" w:fldLock="1"/>
      </w:r>
      <w:r w:rsidR="00B316C9">
        <w:rPr>
          <w:rFonts w:ascii="Calibri" w:hAnsi="Calibri" w:cs="Calibri"/>
        </w:rPr>
        <w:instrText>ADDIN CSL_CITATION { "citationItems" : [ { "id" : "ITEM-1", "itemData" : { "DOI" : "10.1097/HCR.0b013e318252f0b2", "ISSN" : "1932-751X", "PMID" : "22561417", "abstract" : "PURPOSE: To determine whether an early rehabilitation program was safe and feasible for patients during an acute exacerbation of chronic obstructive pulmonary disease (COPD).\n\nMETHODS: In this phase 1 randomized controlled trial, patients with an acute exacerbation of COPD admitted to the hospital were randomly allocated to a low-intensity exercise group, a moderate- to high-intensity exercise group, or a control group, who received routine physical therapy. In addition to routine physical therapy, patients in the exercise group had to participate in an exercise program. The program consisted of twice-daily aerobic and resistance exercise sessions. Primary outcomes were the number and classification of adverse events and program adherence.\n\nRESULTS: In 174 exercise sessions, there was 1 serious adverse event of arrhythmia in the low-intensity exercise group that resolved within 1 hour. There were 12 other minor adverse events involving 5 patients with no significant differences between groups. Patients completed an average of 80% of their scheduled sessions with no significant between-group differences. The exercise groups improved significantly in walking distance; however, no significant between-group differences were observed.\n\nCONCLUSIONS: There was preliminary evidence that it was safe and feasible to implement an exercise program for patients during an acute exacerbation of COPD. Additional studies with larger sample sizes are required to accurately evaluate program effectiveness.", "author" : [ { "dropping-particle" : "", "family" : "Tang", "given" : "Clarice Y", "non-dropping-particle" : "", "parse-names" : false, "suffix" : "" }, { "dropping-particle" : "", "family" : "Blackstock", "given" : "Felicity C", "non-dropping-particle" : "", "parse-names" : false, "suffix" : "" }, { "dropping-particle" : "", "family" : "Clarence", "given" : "Michael", "non-dropping-particle" : "", "parse-names" : false, "suffix" : "" }, { "dropping-particle" : "", "family" : "Taylor", "given" : "Nicholas F", "non-dropping-particle" : "", "parse-names" : false, "suffix" : "" } ], "container-title" : "Journal of cardiopulmonary rehabilitation and prevention", "id" : "ITEM-1", "issue" : "3", "issued" : { "date-parts" : [ [ "0" ] ] }, "page" : "163-9", "title" : "Early rehabilitation exercise program for inpatients during an acute exacerbation of chronic obstructive pulmonary disease: a randomized controlled trial.", "type" : "article-journal", "volume" : "32" }, "uris" : [ "http://www.mendeley.com/documents/?uuid=b2ce9435-8dfb-48bb-a454-85a8b6b02aff" ] } ], "mendeley" : { "formattedCitation" : "[40]", "plainTextFormattedCitation" : "[40]", "previouslyFormattedCitation" : "[40]"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[40]</w:t>
      </w:r>
      <w:r w:rsidR="001A4ECD">
        <w:rPr>
          <w:rFonts w:ascii="Calibri" w:hAnsi="Calibri" w:cs="Calibri"/>
        </w:rPr>
        <w:fldChar w:fldCharType="end"/>
      </w:r>
      <w:r w:rsidRPr="00351207">
        <w:rPr>
          <w:rFonts w:ascii="Calibri" w:hAnsi="Calibri" w:cs="Calibri"/>
        </w:rPr>
        <w:t xml:space="preserve"> and well-tolerated by pa</w:t>
      </w:r>
      <w:r w:rsidR="001A4ECD">
        <w:rPr>
          <w:rFonts w:ascii="Calibri" w:hAnsi="Calibri" w:cs="Calibri"/>
        </w:rPr>
        <w:t xml:space="preserve">tients admitted with AECOPD </w:t>
      </w:r>
      <w:r w:rsidR="001A4ECD">
        <w:rPr>
          <w:rFonts w:ascii="Calibri" w:hAnsi="Calibri" w:cs="Calibri"/>
        </w:rPr>
        <w:fldChar w:fldCharType="begin" w:fldLock="1"/>
      </w:r>
      <w:r w:rsidR="00B316C9">
        <w:rPr>
          <w:rFonts w:ascii="Calibri" w:hAnsi="Calibri" w:cs="Calibri"/>
        </w:rPr>
        <w:instrText>ADDIN CSL_CITATION { "citationItems" : [ { "id" : "ITEM-1", "itemData" : { "DOI" : "10.1177/1479972313504941", "ISSN" : "1479-9731", "PMID" : "24177681", "abstract" : "The aim of the study is to explore the experiences of inpatients with an acute exacerbation of chronic obstructive pulmonary disease, who participated in a very early exercise programme while acutely unwell. This qualitative study analysed responses from participant interviews as part of a mixed method trial whereby participants were randomly allocated into three groups: low intensity, moderate to high intensity aerobic and resistance exercises or a control group who received routine physiotherapy. Everyone allocated to the exercise groups were invited to participate in the qualitative study. Interviews were within a week post discharge and the results were analysed thematically. A total of 19 participants were interviewed and described their experience as positive and beneficial and reported an increased motivation towards exercising. These findings converged with the high levels of exercise adherence (83%) and within-group improvements in walking capacity observed in both exercise groups. Participants also reported commencement of a home exercise programme after discharge but intention to participate in community pulmonary rehabilitation remained low. Participation in a very early exercise programme while acutely unwell can lead to positive attitude towards exercise. The results converge with the quantitative results that provided preliminary evidence of programme feasibility and within-group improvement in exercise tolerance.", "author" : [ { "dropping-particle" : "", "family" : "Tang", "given" : "Clarice Y", "non-dropping-particle" : "", "parse-names" : false, "suffix" : "" }, { "dropping-particle" : "", "family" : "Taylor", "given" : "Nicholas F", "non-dropping-particle" : "", "parse-names" : false, "suffix" : "" }, { "dropping-particle" : "", "family" : "Blackstock", "given" : "Felicity C", "non-dropping-particle" : "", "parse-names" : false, "suffix" : "" } ], "container-title" : "Chronic respiratory disease", "id" : "ITEM-1", "issue" : "4", "issued" : { "date-parts" : [ [ "2013", "1" ] ] }, "page" : "197-205", "title" : "Patients admitted with an acute exacerbation of chronic obstructive pulmonary disease had positive experiences exercising from the beginning of their hospital stay: A qualitative analysis.", "type" : "article-journal", "volume" : "10" }, "uris" : [ "http://www.mendeley.com/documents/?uuid=d0b1f02a-c62e-4773-8aa4-8bcee92cf4d5" ] } ], "mendeley" : { "formattedCitation" : "[30]", "plainTextFormattedCitation" : "[30]", "previouslyFormattedCitation" : "[30]"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[30]</w:t>
      </w:r>
      <w:r w:rsidR="001A4ECD">
        <w:rPr>
          <w:rFonts w:ascii="Calibri" w:hAnsi="Calibri" w:cs="Calibri"/>
        </w:rPr>
        <w:fldChar w:fldCharType="end"/>
      </w:r>
      <w:r w:rsidRPr="00351207">
        <w:rPr>
          <w:rFonts w:ascii="Calibri" w:hAnsi="Calibri" w:cs="Calibri"/>
        </w:rPr>
        <w:t xml:space="preserve">. </w:t>
      </w:r>
    </w:p>
    <w:p w:rsidR="001A4ECD" w:rsidRPr="001A4ECD" w:rsidRDefault="001A4ECD" w:rsidP="00A733BE">
      <w:pPr>
        <w:pStyle w:val="Heading3"/>
      </w:pPr>
      <w:bookmarkStart w:id="38" w:name="_Toc426471683"/>
      <w:r w:rsidRPr="001A4ECD">
        <w:t xml:space="preserve">5.3.1 Figure 1. The Necessities-Concerns Framework </w:t>
      </w:r>
      <w:r>
        <w:fldChar w:fldCharType="begin" w:fldLock="1"/>
      </w:r>
      <w:r w:rsidR="00B316C9">
        <w:instrText>ADDIN CSL_CITATION { "citationItems" : [ { "id" : "ITEM-1", "itemData" : { "author" : [ { "dropping-particle" : "", "family" : "Horne", "given" : "Rob", "non-dropping-particle" : "", "parse-names" : false, "suffix" : "" } ], "container-title" : "The Self-regulation of Health and Illness Behaviour", "editor" : [ { "dropping-particle" : "", "family" : "Cameron", "given" : "LD", "non-dropping-particle" : "", "parse-names" : false, "suffix" : "" }, { "dropping-particle" : "", "family" : "Leventhal", "given" : "H", "non-dropping-particle" : "", "parse-names" : false, "suffix" : "" } ], "id" : "ITEM-1", "issued" : { "date-parts" : [ [ "2003" ] ] }, "page" : "138\u201353", "publisher" : "Routledge", "publisher-place" : "London", "title" : "Treatment perceptions and self-regulation", "type" : "chapter" }, "uris" : [ "http://www.mendeley.com/documents/?uuid=b8b47aff-57d8-4c31-8dc3-6237a0bd8f1c" ] } ], "mendeley" : { "formattedCitation" : "[34]", "plainTextFormattedCitation" : "[34]", "previouslyFormattedCitation" : "[34]" }, "properties" : { "noteIndex" : 0 }, "schema" : "https://github.com/citation-style-language/schema/raw/master/csl-citation.json" }</w:instrText>
      </w:r>
      <w:r>
        <w:fldChar w:fldCharType="separate"/>
      </w:r>
      <w:r w:rsidR="00B316C9" w:rsidRPr="00B316C9">
        <w:rPr>
          <w:noProof/>
        </w:rPr>
        <w:t>[34]</w:t>
      </w:r>
      <w:r>
        <w:fldChar w:fldCharType="end"/>
      </w:r>
      <w:r>
        <w:t xml:space="preserve"> </w:t>
      </w:r>
      <w:r w:rsidRPr="001A4ECD">
        <w:t>within the COM-B system</w:t>
      </w:r>
      <w:r>
        <w:t xml:space="preserve"> </w:t>
      </w:r>
      <w:r>
        <w:fldChar w:fldCharType="begin" w:fldLock="1"/>
      </w:r>
      <w:r w:rsidR="00B316C9">
        <w:instrText>ADDIN CSL_CITATION { "citationItems" : [ { "id" : "ITEM-1", "itemData" : { "DOI" : "10.1186/1748-5908-6-42", "ISSN" : "1748-5908", "PMID" : "21513547", "abstract" : "BACKGROUND: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"author" : [ { "dropping-particle" : "", "family" : "Michie", "given" : "Susan", "non-dropping-particle" : "", "parse-names" : false, "suffix" : "" }, { "dropping-particle" : "", "family" : "Stralen", "given" : "Maartje M", "non-dropping-particle" : "van", "parse-names" : false, "suffix" : "" }, { "dropping-particle" : "", "family" : "West", "given" : "Robert", "non-dropping-particle" : "", "parse-names" : false, "suffix" : "" } ], "container-title" : "Implementation science : IS", "id" : "ITEM-1", "issue" : "1", "issued" : { "date-parts" : [ [ "2011", "1" ] ] }, "page" : "42", "publisher" : "BioMed Central Ltd", "title" : "The behaviour change wheel: a new method for characterising and designing behaviour change interventions.", "type" : "article-journal", "volume" : "6" }, "uris" : [ "http://www.mendeley.com/documents/?uuid=a24b9e3b-41d6-497d-b6bd-c333513243b6" ] } ], "mendeley" : { "formattedCitation" : "[36]", "plainTextFormattedCitation" : "[36]", "previouslyFormattedCitation" : "[36]" }, "properties" : { "noteIndex" : 0 }, "schema" : "https://github.com/citation-style-language/schema/raw/master/csl-citation.json" }</w:instrText>
      </w:r>
      <w:r>
        <w:fldChar w:fldCharType="separate"/>
      </w:r>
      <w:r w:rsidR="00B316C9" w:rsidRPr="00B316C9">
        <w:rPr>
          <w:noProof/>
        </w:rPr>
        <w:t>[36]</w:t>
      </w:r>
      <w:bookmarkEnd w:id="38"/>
      <w:r>
        <w:fldChar w:fldCharType="end"/>
      </w:r>
    </w:p>
    <w:p w:rsidR="00A06DF8" w:rsidRPr="00351207" w:rsidRDefault="001A4ECD" w:rsidP="00A733BE">
      <w:pPr>
        <w:spacing w:after="0"/>
        <w:jc w:val="both"/>
        <w:rPr>
          <w:rFonts w:ascii="Calibri" w:hAnsi="Calibri" w:cs="Calibri"/>
        </w:rPr>
      </w:pPr>
      <w:r>
        <w:rPr>
          <w:noProof/>
          <w:sz w:val="20"/>
        </w:rPr>
        <w:drawing>
          <wp:inline distT="0" distB="0" distL="0" distR="0" wp14:anchorId="3E0BE064" wp14:editId="68AC2109">
            <wp:extent cx="6043961" cy="3401122"/>
            <wp:effectExtent l="0" t="0" r="0" b="8890"/>
            <wp:docPr id="8" name="Picture 8" descr="The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ry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3961" cy="3401122"/>
                    </a:xfrm>
                    <a:prstGeom prst="rect">
                      <a:avLst/>
                    </a:prstGeom>
                    <a:noFill/>
                    <a:ln>
                      <a:noFill/>
                    </a:ln>
                  </pic:spPr>
                </pic:pic>
              </a:graphicData>
            </a:graphic>
          </wp:inline>
        </w:drawing>
      </w:r>
    </w:p>
    <w:p w:rsidR="00776988" w:rsidRPr="001A7A9C" w:rsidRDefault="00776988" w:rsidP="00A733BE">
      <w:pPr>
        <w:pStyle w:val="Heading2"/>
      </w:pPr>
      <w:bookmarkStart w:id="39" w:name="_Toc426471684"/>
      <w:r w:rsidRPr="001A7A9C">
        <w:lastRenderedPageBreak/>
        <w:t>5.4 Evidence explaining why this research is needed now</w:t>
      </w:r>
      <w:bookmarkEnd w:id="39"/>
    </w:p>
    <w:p w:rsidR="00776988" w:rsidRPr="00351207" w:rsidRDefault="00776988" w:rsidP="00A733BE">
      <w:pPr>
        <w:spacing w:after="0"/>
      </w:pPr>
      <w:r w:rsidRPr="00351207">
        <w:rPr>
          <w:rFonts w:ascii="Calibri" w:hAnsi="Calibri" w:cs="Calibri"/>
        </w:rPr>
        <w:t xml:space="preserve">There is currently insufficient evidence to recommend </w:t>
      </w:r>
      <w:r w:rsidR="000B5511">
        <w:rPr>
          <w:rFonts w:ascii="Calibri" w:hAnsi="Calibri" w:cs="Calibri"/>
        </w:rPr>
        <w:t>inpatient</w:t>
      </w:r>
      <w:r w:rsidRPr="00351207">
        <w:rPr>
          <w:rFonts w:ascii="Calibri" w:hAnsi="Calibri" w:cs="Calibri"/>
        </w:rPr>
        <w:t xml:space="preserve"> rehabilitation for patients hospitalised with AECOPD. Only two studies have directly compared ‘early’ post-exacerbation pulmonary rehabilitation with standard post-exacerbation pulmonary rehabilitation </w:t>
      </w:r>
      <w:r w:rsidR="001A4ECD">
        <w:rPr>
          <w:rFonts w:ascii="Calibri" w:hAnsi="Calibri" w:cs="Calibri"/>
        </w:rPr>
        <w:fldChar w:fldCharType="begin" w:fldLock="1"/>
      </w:r>
      <w:r w:rsidR="00B316C9">
        <w:rPr>
          <w:rFonts w:ascii="Calibri" w:hAnsi="Calibri" w:cs="Calibri"/>
        </w:rPr>
        <w:instrText>ADDIN CSL_CITATION { "citationItems" : [ { "id" : "ITEM-1", "itemData" : { "DOI" : "10.1159/000329884", "ISSN" : "1423-0356", "PMID" : "21846962", "abstract" : "BACKGROUND: Around the world, the timing of referral of chronic obstructive pulmonary disease (COPD) patients for pulmonary rehabilitation differs from immediately after exacerbation (early) to later on when patients are in a stable state (late). There are no trials comparing the different time points of referral for pulmonary rehabilitation.\n\nOBJECTIVES: Our aim was to compare the effects of early and late pulmonary rehabilitation on exacerbation rates and health-related quality of life (HRQOL) in COPD patients with exacerbations.\n\nMETHODS: We randomized COPD patients (Global Initiative for Chronic Obstructive Lung Disease stages II-IV) with a recent exacerbation to early (within 2 weeks) or late pulmonary rehabilitation (starting 6 months after randomization and in a stable state). The primary outcome was the exacerbation rate over 18 months, and secondary outcomes included HRQOL and mortality. We used multivariate analyses and an intention-to-treat analysis approach.\n\nRESULTS: We randomized 36 patients to pulmonary rehabilitation. On average, patients with early rehabilitation (n = 19) had 2.61 (SD 2.96) exacerbations requiring systemic corticosteroids and/or antibiotics, compared to 2.77 (SD 3.41) in patients with late rehabilitation (adjusted incidence rate ratio 0.83, 95% confidence interval 0.43-1.63; p = 0.60). Over the 18-month period, patients with late rehabilitation experienced more dyspnea (difference on Chronic Respiratory Questionnaire dyspnea domain 0.74 and on the Medical Research Council dyspnea scale 0.37), but neither these differences nor any difference in HRQOL domains reached statistical significance.\n\nCONCLUSIONS: We did not find any statistically significant differences between early and late pulmonary rehabilitation. However, our trial indicates that early rehabilitation may lead to faster recovery of HRQOL after exacerbations compared to rehabilitation later on when patients are in a stable state.", "author" : [ { "dropping-particle" : "", "family" : "Puhan", "given" : "Milo A", "non-dropping-particle" : "", "parse-names" : false, "suffix" : "" }, { "dropping-particle" : "", "family" : "Spaar", "given" : "Anne", "non-dropping-particle" : "", "parse-names" : false, "suffix" : "" }, { "dropping-particle" : "", "family" : "Frey", "given" : "Martin", "non-dropping-particle" : "", "parse-names" : false, "suffix" : "" }, { "dropping-particle" : "", "family" : "Turk", "given" : "Alexander", "non-dropping-particle" : "", "parse-names" : false, "suffix" : "" }, { "dropping-particle" : "", "family" : "Br\u00e4ndli", "given" : "Otto", "non-dropping-particle" : "", "parse-names" : false, "suffix" : "" }, { "dropping-particle" : "", "family" : "Ritscher", "given" : "Daniel", "non-dropping-particle" : "", "parse-names" : false, "suffix" : "" }, { "dropping-particle" : "", "family" : "Achermann", "given" : "Eva", "non-dropping-particle" : "", "parse-names" : false, "suffix" : "" }, { "dropping-particle" : "", "family" : "Kaelin", "given" : "Rainer", "non-dropping-particle" : "", "parse-names" : false, "suffix" : "" }, { "dropping-particle" : "", "family" : "Karrer", "given" : "Werner", "non-dropping-particle" : "", "parse-names" : false, "suffix" : "" } ], "container-title" : "Respiration; international review of thoracic diseases", "id" : "ITEM-1", "issue" : "6", "issued" : { "date-parts" : [ [ "2012", "1" ] ] }, "page" : "499-506", "title" : "Early versus late pulmonary rehabilitation in chronic obstructive pulmonary disease patients with acute exacerbations: a randomized trial.", "type" : "article-journal", "volume" : "83" }, "uris" : [ "http://www.mendeley.com/documents/?uuid=5223ca4d-e418-49cf-ae7d-cd0a512c6e14" ] }, { "id" : "ITEM-2", "itemData" : { "DOI" : "10.1136/bmj.g4315", "ISSN" : "1756-1833", "PMID" : "25004917", "abstract" : "OBJECTIVE: To investigate whether an early rehabilitation intervention initiated during acute admission for exacerbations of chronic respiratory disease reduces the risk of readmission over 12 months and ameliorates the negative effects of the episode on physical performance and health status.\n\nDESIGN: Prospective, randomised controlled trial.\n\nSETTING: An acute cardiorespiratory unit in a teaching hospital and an acute medical unit in an affiliated teaching district general hospital, United Kingdom.\n\nPARTICIPANTS: 389 patients aged between 45 and 93 who within 48 hours of admission to hospital with an exacerbation of chronic respiratory disease were randomised to an early rehabilitation intervention (n=196) or to usual care (n=193).\n\nMAIN OUTCOME MEASURES: The primary outcome was readmission rate at 12 months. Secondary outcomes included number of hospital days, mortality, physical performance, and health status. The primary analysis was by intention to treat, with prespecified per protocol analysis as a secondary outcome.\n\nINTERVENTIONS: Participants in the early rehabilitation group received a six week intervention, started within 48 hours of admission. The intervention comprised prescribed, progressive aerobic, resistance, and neuromuscular electrical stimulation training. Patients also received a self management and education package.\n\nRESULTS: Of the 389 participants, 320 (82%) had a primary diagnosis of chronic obstructive pulmonary disease. 233 (60%) were readmitted at least once in the following year (62% in the intervention group and 58% in the control group). No significant difference between groups was found (hazard ratio 1.1, 95% confidence interval 0.86 to 1.43, P=0.4). An increase in mortality was seen in the intervention group at one year (odds ratio 1.74, 95% confidence interval 1.05 to 2.88, P=0.03). Significant recovery in physical performance and health status was seen after discharge in both groups, with no significant difference between groups at one year.\n\nCONCLUSION: Early rehabilitation during hospital admission for chronic respiratory disease did not reduce the risk of subsequent readmission or enhance recovery of physical function following the event over 12 months. Mortality at 12 months was higher in the intervention group. The results suggest that beyond current standard physiotherapy practice, progressive exercise rehabilitation should not be started during the early stages of the acute illness.Trial registration Current C\u2026", "author" : [ { "dropping-particle" : "", "family" : "Greening", "given" : "Neil J", "non-dropping-particle" : "", "parse-names" : false, "suffix" : "" }, { "dropping-particle" : "", "family" : "Williams", "given" : "Johanna E A", "non-dropping-particle" : "", "parse-names" : false, "suffix" : "" }, { "dropping-particle" : "", "family" : "Hussain", "given" : "Syed F", "non-dropping-particle" : "", "parse-names" : false, "suffix" : "" }, { "dropping-particle" : "", "family" : "Harvey-Dunstan", "given" : "Theresa C", "non-dropping-particle" : "", "parse-names" : false, "suffix" : "" }, { "dropping-particle" : "", "family" : "Bankart", "given" : "M John", "non-dropping-particle" : "", "parse-names" : false, "suffix" : "" }, { "dropping-particle" : "", "family" : "Chaplin", "given" : "Emma J", "non-dropping-particle" : "", "parse-names" : false, "suffix" : "" }, { "dropping-particle" : "", "family" : "Vincent", "given" : "Emma E", "non-dropping-particle" : "", "parse-names" : false, "suffix" : "" }, { "dropping-particle" : "", "family" : "Chimera", "given" : "Rudo", "non-dropping-particle" : "", "parse-names" : false, "suffix" : "" }, { "dropping-particle" : "", "family" : "Morgan", "given" : "Mike D", "non-dropping-particle" : "", "parse-names" : false, "suffix" : "" }, { "dropping-particle" : "", "family" : "Singh", "given" : "Sally J", "non-dropping-particle" : "", "parse-names" : false, "suffix" : "" }, { "dropping-particle" : "", "family" : "Steiner", "given" : "Michael C", "non-dropping-particle" : "", "parse-names" : false, "suffix" : "" } ], "container-title" : "BMJ (Clinical research ed.)", "id" : "ITEM-2", "issue" : "jul08_5", "issued" : { "date-parts" : [ [ "2014", "1", "8" ] ] }, "page" : "g4315", "title" : "An early rehabilitation intervention to enhance recovery during hospital admission for an exacerbation of chronic respiratory disease: randomised controlled trial.", "type" : "article-journal", "volume" : "349" }, "uris" : [ "http://www.mendeley.com/documents/?uuid=64bb8692-35ff-47eb-a249-5048c5ffd341" ] } ], "mendeley" : { "formattedCitation" : "[37], [38]", "plainTextFormattedCitation" : "[37], [38]", "previouslyFormattedCitation" : "[37], [38]" }, "properties" : { "noteIndex" : 0 }, "schema" : "https://github.com/citation-style-language/schema/raw/master/csl-citation.json" }</w:instrText>
      </w:r>
      <w:r w:rsidR="001A4ECD">
        <w:rPr>
          <w:rFonts w:ascii="Calibri" w:hAnsi="Calibri" w:cs="Calibri"/>
        </w:rPr>
        <w:fldChar w:fldCharType="separate"/>
      </w:r>
      <w:r w:rsidR="00B316C9" w:rsidRPr="00B316C9">
        <w:rPr>
          <w:rFonts w:ascii="Calibri" w:hAnsi="Calibri" w:cs="Calibri"/>
          <w:noProof/>
        </w:rPr>
        <w:t>[37], [38]</w:t>
      </w:r>
      <w:r w:rsidR="001A4ECD">
        <w:rPr>
          <w:rFonts w:ascii="Calibri" w:hAnsi="Calibri" w:cs="Calibri"/>
        </w:rPr>
        <w:fldChar w:fldCharType="end"/>
      </w:r>
      <w:r w:rsidR="0051272A">
        <w:rPr>
          <w:rFonts w:ascii="Calibri" w:hAnsi="Calibri" w:cs="Calibri"/>
        </w:rPr>
        <w:t>. One study, which randomis</w:t>
      </w:r>
      <w:r w:rsidRPr="00351207">
        <w:rPr>
          <w:rFonts w:ascii="Calibri" w:hAnsi="Calibri" w:cs="Calibri"/>
        </w:rPr>
        <w:t>ed only 15% of its planned sample size, found no significant between-group differences in health-related quality of</w:t>
      </w:r>
      <w:r w:rsidR="007A060C">
        <w:rPr>
          <w:rFonts w:ascii="Calibri" w:hAnsi="Calibri" w:cs="Calibri"/>
        </w:rPr>
        <w:t xml:space="preserve"> life or exacerbation rates </w:t>
      </w:r>
      <w:r w:rsidR="007A060C">
        <w:rPr>
          <w:rFonts w:ascii="Calibri" w:hAnsi="Calibri" w:cs="Calibri"/>
        </w:rPr>
        <w:fldChar w:fldCharType="begin" w:fldLock="1"/>
      </w:r>
      <w:r w:rsidR="00B316C9">
        <w:rPr>
          <w:rFonts w:ascii="Calibri" w:hAnsi="Calibri" w:cs="Calibri"/>
        </w:rPr>
        <w:instrText>ADDIN CSL_CITATION { "citationItems" : [ { "id" : "ITEM-1", "itemData" : { "DOI" : "10.1159/000329884", "ISSN" : "1423-0356", "PMID" : "21846962", "abstract" : "BACKGROUND: Around the world, the timing of referral of chronic obstructive pulmonary disease (COPD) patients for pulmonary rehabilitation differs from immediately after exacerbation (early) to later on when patients are in a stable state (late). There are no trials comparing the different time points of referral for pulmonary rehabilitation.\n\nOBJECTIVES: Our aim was to compare the effects of early and late pulmonary rehabilitation on exacerbation rates and health-related quality of life (HRQOL) in COPD patients with exacerbations.\n\nMETHODS: We randomized COPD patients (Global Initiative for Chronic Obstructive Lung Disease stages II-IV) with a recent exacerbation to early (within 2 weeks) or late pulmonary rehabilitation (starting 6 months after randomization and in a stable state). The primary outcome was the exacerbation rate over 18 months, and secondary outcomes included HRQOL and mortality. We used multivariate analyses and an intention-to-treat analysis approach.\n\nRESULTS: We randomized 36 patients to pulmonary rehabilitation. On average, patients with early rehabilitation (n = 19) had 2.61 (SD 2.96) exacerbations requiring systemic corticosteroids and/or antibiotics, compared to 2.77 (SD 3.41) in patients with late rehabilitation (adjusted incidence rate ratio 0.83, 95% confidence interval 0.43-1.63; p = 0.60). Over the 18-month period, patients with late rehabilitation experienced more dyspnea (difference on Chronic Respiratory Questionnaire dyspnea domain 0.74 and on the Medical Research Council dyspnea scale 0.37), but neither these differences nor any difference in HRQOL domains reached statistical significance.\n\nCONCLUSIONS: We did not find any statistically significant differences between early and late pulmonary rehabilitation. However, our trial indicates that early rehabilitation may lead to faster recovery of HRQOL after exacerbations compared to rehabilitation later on when patients are in a stable state.", "author" : [ { "dropping-particle" : "", "family" : "Puhan", "given" : "Milo A", "non-dropping-particle" : "", "parse-names" : false, "suffix" : "" }, { "dropping-particle" : "", "family" : "Spaar", "given" : "Anne", "non-dropping-particle" : "", "parse-names" : false, "suffix" : "" }, { "dropping-particle" : "", "family" : "Frey", "given" : "Martin", "non-dropping-particle" : "", "parse-names" : false, "suffix" : "" }, { "dropping-particle" : "", "family" : "Turk", "given" : "Alexander", "non-dropping-particle" : "", "parse-names" : false, "suffix" : "" }, { "dropping-particle" : "", "family" : "Br\u00e4ndli", "given" : "Otto", "non-dropping-particle" : "", "parse-names" : false, "suffix" : "" }, { "dropping-particle" : "", "family" : "Ritscher", "given" : "Daniel", "non-dropping-particle" : "", "parse-names" : false, "suffix" : "" }, { "dropping-particle" : "", "family" : "Achermann", "given" : "Eva", "non-dropping-particle" : "", "parse-names" : false, "suffix" : "" }, { "dropping-particle" : "", "family" : "Kaelin", "given" : "Rainer", "non-dropping-particle" : "", "parse-names" : false, "suffix" : "" }, { "dropping-particle" : "", "family" : "Karrer", "given" : "Werner", "non-dropping-particle" : "", "parse-names" : false, "suffix" : "" } ], "container-title" : "Respiration; international review of thoracic diseases", "id" : "ITEM-1", "issue" : "6", "issued" : { "date-parts" : [ [ "2012", "1" ] ] }, "page" : "499-506", "title" : "Early versus late pulmonary rehabilitation in chronic obstructive pulmonary disease patients with acute exacerbations: a randomized trial.", "type" : "article-journal", "volume" : "83" }, "uris" : [ "http://www.mendeley.com/documents/?uuid=5223ca4d-e418-49cf-ae7d-cd0a512c6e14" ] } ], "mendeley" : { "formattedCitation" : "[37]", "plainTextFormattedCitation" : "[37]", "previouslyFormattedCitation" : "[37]"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[37]</w:t>
      </w:r>
      <w:r w:rsidR="007A060C">
        <w:rPr>
          <w:rFonts w:ascii="Calibri" w:hAnsi="Calibri" w:cs="Calibri"/>
        </w:rPr>
        <w:fldChar w:fldCharType="end"/>
      </w:r>
      <w:r w:rsidRPr="00351207">
        <w:rPr>
          <w:rFonts w:ascii="Calibri" w:hAnsi="Calibri" w:cs="Calibri"/>
        </w:rPr>
        <w:t xml:space="preserve">. Importantly, this study’s ‘late’ rehabilitation intervention occurred 6 months post-exacerbation, which does not reflect current guidance or routine clinical practice in the UK </w:t>
      </w:r>
      <w:r w:rsidR="007A060C">
        <w:rPr>
          <w:rFonts w:ascii="Calibri" w:hAnsi="Calibri" w:cs="Calibri"/>
        </w:rPr>
        <w:fldChar w:fldCharType="begin" w:fldLock="1"/>
      </w:r>
      <w:r w:rsidR="00B316C9">
        <w:rPr>
          <w:rFonts w:ascii="Calibri" w:hAnsi="Calibri" w:cs="Calibri"/>
        </w:rPr>
        <w:instrText>ADDIN CSL_CITATION { "citationItems" : [ { "id" : "ITEM-1", "itemData" : { "author" : [ { "dropping-particle" : "", "family" : "National Institute for Health and Clinical Excellence", "given" : "", "non-dropping-particle" : "", "parse-names" : false, "suffix" : "" } ], "id" : "ITEM-1", "issued" : { "date-parts" : [ [ "2010" ] ] }, "publisher" : "NICE", "publisher-place" : "London", "title" : "Chronic obstructive pulmonary disease Management of chronic obstructive pulmonary disease in adults in primary and secondary care (partial update). NICE clinical guideline 101", "type" : "article-journal" }, "uris" : [ "http://www.mendeley.com/documents/?uuid=f2f6e901-bbdf-4e3b-9308-da4148724d20" ] }, { "id" : "ITEM-2",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"ITEM-2",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"[18], [19]", "plainTextFormattedCitation" : "[18], [19]", "previouslyFormattedCitation" : "[18], [19]"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[18], [19]</w:t>
      </w:r>
      <w:r w:rsidR="007A060C">
        <w:rPr>
          <w:rFonts w:ascii="Calibri" w:hAnsi="Calibri" w:cs="Calibri"/>
        </w:rPr>
        <w:fldChar w:fldCharType="end"/>
      </w:r>
      <w:r w:rsidRPr="00351207">
        <w:rPr>
          <w:rFonts w:ascii="Calibri" w:hAnsi="Calibri" w:cs="Calibri"/>
        </w:rPr>
        <w:t>.  Greening et al</w:t>
      </w:r>
      <w:r w:rsidR="007A060C">
        <w:rPr>
          <w:rFonts w:ascii="Calibri" w:hAnsi="Calibri" w:cs="Calibri"/>
        </w:rPr>
        <w:t xml:space="preserve">. </w:t>
      </w:r>
      <w:r w:rsidR="007A060C">
        <w:rPr>
          <w:rFonts w:ascii="Calibri" w:hAnsi="Calibri" w:cs="Calibri"/>
        </w:rPr>
        <w:fldChar w:fldCharType="begin" w:fldLock="1"/>
      </w:r>
      <w:r w:rsidR="00B316C9">
        <w:rPr>
          <w:rFonts w:ascii="Calibri" w:hAnsi="Calibri" w:cs="Calibri"/>
        </w:rPr>
        <w:instrText>ADDIN CSL_CITATION { "citationItems" : [ { "id" : "ITEM-1", "itemData" : { "DOI" : "10.1136/bmj.g4315", "ISSN" : "1756-1833", "PMID" : "25004917", "abstract" : "OBJECTIVE: To investigate whether an early rehabilitation intervention initiated during acute admission for exacerbations of chronic respiratory disease reduces the risk of readmission over 12 months and ameliorates the negative effects of the episode on physical performance and health status.\n\nDESIGN: Prospective, randomised controlled trial.\n\nSETTING: An acute cardiorespiratory unit in a teaching hospital and an acute medical unit in an affiliated teaching district general hospital, United Kingdom.\n\nPARTICIPANTS: 389 patients aged between 45 and 93 who within 48 hours of admission to hospital with an exacerbation of chronic respiratory disease were randomised to an early rehabilitation intervention (n=196) or to usual care (n=193).\n\nMAIN OUTCOME MEASURES: The primary outcome was readmission rate at 12 months. Secondary outcomes included number of hospital days, mortality, physical performance, and health status. The primary analysis was by intention to treat, with prespecified per protocol analysis as a secondary outcome.\n\nINTERVENTIONS: Participants in the early rehabilitation group received a six week intervention, started within 48 hours of admission. The intervention comprised prescribed, progressive aerobic, resistance, and neuromuscular electrical stimulation training. Patients also received a self management and education package.\n\nRESULTS: Of the 389 participants, 320 (82%) had a primary diagnosis of chronic obstructive pulmonary disease. 233 (60%) were readmitted at least once in the following year (62% in the intervention group and 58% in the control group). No significant difference between groups was found (hazard ratio 1.1, 95% confidence interval 0.86 to 1.43, P=0.4). An increase in mortality was seen in the intervention group at one year (odds ratio 1.74, 95% confidence interval 1.05 to 2.88, P=0.03). Significant recovery in physical performance and health status was seen after discharge in both groups, with no significant difference between groups at one year.\n\nCONCLUSION: Early rehabilitation during hospital admission for chronic respiratory disease did not reduce the risk of subsequent readmission or enhance recovery of physical function following the event over 12 months. Mortality at 12 months was higher in the intervention group. The results suggest that beyond current standard physiotherapy practice, progressive exercise rehabilitation should not be started during the early stages of the acute illness.Trial registration Current C\u2026", "author" : [ { "dropping-particle" : "", "family" : "Greening", "given" : "Neil J", "non-dropping-particle" : "", "parse-names" : false, "suffix" : "" }, { "dropping-particle" : "", "family" : "Williams", "given" : "Johanna E A", "non-dropping-particle" : "", "parse-names" : false, "suffix" : "" }, { "dropping-particle" : "", "family" : "Hussain", "given" : "Syed F", "non-dropping-particle" : "", "parse-names" : false, "suffix" : "" }, { "dropping-particle" : "", "family" : "Harvey-Dunstan", "given" : "Theresa C", "non-dropping-particle" : "", "parse-names" : false, "suffix" : "" }, { "dropping-particle" : "", "family" : "Bankart", "given" : "M John", "non-dropping-particle" : "", "parse-names" : false, "suffix" : "" }, { "dropping-particle" : "", "family" : "Chaplin", "given" : "Emma J", "non-dropping-particle" : "", "parse-names" : false, "suffix" : "" }, { "dropping-particle" : "", "family" : "Vincent", "given" : "Emma E", "non-dropping-particle" : "", "parse-names" : false, "suffix" : "" }, { "dropping-particle" : "", "family" : "Chimera", "given" : "Rudo", "non-dropping-particle" : "", "parse-names" : false, "suffix" : "" }, { "dropping-particle" : "", "family" : "Morgan", "given" : "Mike D", "non-dropping-particle" : "", "parse-names" : false, "suffix" : "" }, { "dropping-particle" : "", "family" : "Singh", "given" : "Sally J", "non-dropping-particle" : "", "parse-names" : false, "suffix" : "" }, { "dropping-particle" : "", "family" : "Steiner", "given" : "Michael C", "non-dropping-particle" : "", "parse-names" : false, "suffix" : "" } ], "container-title" : "BMJ (Clinical research ed.)", "id" : "ITEM-1", "issue" : "jul08_5", "issued" : { "date-parts" : [ [ "2014", "1", "8" ] ] }, "page" : "g4315", "title" : "An early rehabilitation intervention to enhance recovery during hospital admission for an exacerbation of chronic respiratory disease: randomised controlled trial.", "type" : "article-journal", "volume" : "349" }, "uris" : [ "http://www.mendeley.com/documents/?uuid=64bb8692-35ff-47eb-a249-5048c5ffd341" ] } ], "mendeley" : { "formattedCitation" : "[38]", "plainTextFormattedCitation" : "[38]", "previouslyFormattedCitation" : "[38]"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[38]</w:t>
      </w:r>
      <w:r w:rsidR="007A060C">
        <w:rPr>
          <w:rFonts w:ascii="Calibri" w:hAnsi="Calibri" w:cs="Calibri"/>
        </w:rPr>
        <w:fldChar w:fldCharType="end"/>
      </w:r>
      <w:r w:rsidRPr="00351207">
        <w:rPr>
          <w:rFonts w:ascii="Calibri" w:hAnsi="Calibri" w:cs="Calibri"/>
        </w:rPr>
        <w:t xml:space="preserve"> randomised patients with an acute exacerbation of chronic respiratory disease (82% had COPD) and found no significant difference in physical function, or readmission rates over 12 months between the intervention group and those receiving standard care</w:t>
      </w:r>
      <w:r w:rsidR="00D633C0">
        <w:rPr>
          <w:rFonts w:ascii="Calibri" w:hAnsi="Calibri" w:cs="Calibri"/>
        </w:rPr>
        <w:t>, though did find enhanced physical fitness at 6 weeks</w:t>
      </w:r>
      <w:r w:rsidRPr="00351207">
        <w:rPr>
          <w:rFonts w:ascii="Calibri" w:hAnsi="Calibri" w:cs="Calibri"/>
        </w:rPr>
        <w:t xml:space="preserve"> .  This trial tested a six week intervention delivered initially in hospital and then at home. Importantly the home rehabilitation programme was not directly supervised and patient reported adherence t</w:t>
      </w:r>
      <w:r w:rsidR="007A060C">
        <w:rPr>
          <w:rFonts w:ascii="Calibri" w:hAnsi="Calibri" w:cs="Calibri"/>
        </w:rPr>
        <w:t xml:space="preserve">o the programme was low (61%) </w:t>
      </w:r>
      <w:r w:rsidR="007A060C">
        <w:rPr>
          <w:rFonts w:ascii="Calibri" w:hAnsi="Calibri" w:cs="Calibri"/>
        </w:rPr>
        <w:fldChar w:fldCharType="begin" w:fldLock="1"/>
      </w:r>
      <w:r w:rsidR="00B316C9">
        <w:rPr>
          <w:rFonts w:ascii="Calibri" w:hAnsi="Calibri" w:cs="Calibri"/>
        </w:rPr>
        <w:instrText>ADDIN CSL_CITATION { "citationItems" : [ { "id" : "ITEM-1", "itemData" : { "DOI" : "10.1136/bmj.g4315", "ISSN" : "1756-1833", "PMID" : "25004917", "abstract" : "OBJECTIVE: To investigate whether an early rehabilitation intervention initiated during acute admission for exacerbations of chronic respiratory disease reduces the risk of readmission over 12 months and ameliorates the negative effects of the episode on physical performance and health status.\n\nDESIGN: Prospective, randomised controlled trial.\n\nSETTING: An acute cardiorespiratory unit in a teaching hospital and an acute medical unit in an affiliated teaching district general hospital, United Kingdom.\n\nPARTICIPANTS: 389 patients aged between 45 and 93 who within 48 hours of admission to hospital with an exacerbation of chronic respiratory disease were randomised to an early rehabilitation intervention (n=196) or to usual care (n=193).\n\nMAIN OUTCOME MEASURES: The primary outcome was readmission rate at 12 months. Secondary outcomes included number of hospital days, mortality, physical performance, and health status. The primary analysis was by intention to treat, with prespecified per protocol analysis as a secondary outcome.\n\nINTERVENTIONS: Participants in the early rehabilitation group received a six week intervention, started within 48 hours of admission. The intervention comprised prescribed, progressive aerobic, resistance, and neuromuscular electrical stimulation training. Patients also received a self management and education package.\n\nRESULTS: Of the 389 participants, 320 (82%) had a primary diagnosis of chronic obstructive pulmonary disease. 233 (60%) were readmitted at least once in the following year (62% in the intervention group and 58% in the control group). No significant difference between groups was found (hazard ratio 1.1, 95% confidence interval 0.86 to 1.43, P=0.4). An increase in mortality was seen in the intervention group at one year (odds ratio 1.74, 95% confidence interval 1.05 to 2.88, P=0.03). Significant recovery in physical performance and health status was seen after discharge in both groups, with no significant difference between groups at one year.\n\nCONCLUSION: Early rehabilitation during hospital admission for chronic respiratory disease did not reduce the risk of subsequent readmission or enhance recovery of physical function following the event over 12 months. Mortality at 12 months was higher in the intervention group. The results suggest that beyond current standard physiotherapy practice, progressive exercise rehabilitation should not be started during the early stages of the acute illness.Trial registration Current C\u2026", "author" : [ { "dropping-particle" : "", "family" : "Greening", "given" : "Neil J", "non-dropping-particle" : "", "parse-names" : false, "suffix" : "" }, { "dropping-particle" : "", "family" : "Williams", "given" : "Johanna E A", "non-dropping-particle" : "", "parse-names" : false, "suffix" : "" }, { "dropping-particle" : "", "family" : "Hussain", "given" : "Syed F", "non-dropping-particle" : "", "parse-names" : false, "suffix" : "" }, { "dropping-particle" : "", "family" : "Harvey-Dunstan", "given" : "Theresa C", "non-dropping-particle" : "", "parse-names" : false, "suffix" : "" }, { "dropping-particle" : "", "family" : "Bankart", "given" : "M John", "non-dropping-particle" : "", "parse-names" : false, "suffix" : "" }, { "dropping-particle" : "", "family" : "Chaplin", "given" : "Emma J", "non-dropping-particle" : "", "parse-names" : false, "suffix" : "" }, { "dropping-particle" : "", "family" : "Vincent", "given" : "Emma E", "non-dropping-particle" : "", "parse-names" : false, "suffix" : "" }, { "dropping-particle" : "", "family" : "Chimera", "given" : "Rudo", "non-dropping-particle" : "", "parse-names" : false, "suffix" : "" }, { "dropping-particle" : "", "family" : "Morgan", "given" : "Mike D", "non-dropping-particle" : "", "parse-names" : false, "suffix" : "" }, { "dropping-particle" : "", "family" : "Singh", "given" : "Sally J", "non-dropping-particle" : "", "parse-names" : false, "suffix" : "" }, { "dropping-particle" : "", "family" : "Steiner", "given" : "Michael C", "non-dropping-particle" : "", "parse-names" : false, "suffix" : "" } ], "container-title" : "BMJ (Clinical research ed.)", "id" : "ITEM-1", "issue" : "jul08_5", "issued" : { "date-parts" : [ [ "2014", "1", "8" ] ] }, "page" : "g4315", "title" : "An early rehabilitation intervention to enhance recovery during hospital admission for an exacerbation of chronic respiratory disease: randomised controlled trial.", "type" : "article-journal", "volume" : "349" }, "uris" : [ "http://www.mendeley.com/documents/?uuid=64bb8692-35ff-47eb-a249-5048c5ffd341" ] } ], "mendeley" : { "formattedCitation" : "[38]", "plainTextFormattedCitation" : "[38]", "previouslyFormattedCitation" : "[38]"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[38]</w:t>
      </w:r>
      <w:r w:rsidR="007A060C">
        <w:rPr>
          <w:rFonts w:ascii="Calibri" w:hAnsi="Calibri" w:cs="Calibri"/>
        </w:rPr>
        <w:fldChar w:fldCharType="end"/>
      </w:r>
      <w:r w:rsidR="007A060C">
        <w:rPr>
          <w:rFonts w:ascii="Calibri" w:hAnsi="Calibri" w:cs="Calibri"/>
        </w:rPr>
        <w:t xml:space="preserve">. </w:t>
      </w:r>
      <w:r w:rsidR="00D633C0">
        <w:rPr>
          <w:rFonts w:ascii="Calibri" w:hAnsi="Calibri" w:cs="Calibri"/>
        </w:rPr>
        <w:t xml:space="preserve"> </w:t>
      </w:r>
    </w:p>
    <w:p w:rsidR="00776988" w:rsidRPr="00747CEF" w:rsidRDefault="00776988" w:rsidP="00A733BE">
      <w:pPr>
        <w:spacing w:after="0"/>
        <w:jc w:val="both"/>
        <w:rPr>
          <w:rFonts w:ascii="Calibri" w:hAnsi="Calibri" w:cs="Calibri"/>
        </w:rPr>
      </w:pPr>
      <w:r w:rsidRPr="00351207">
        <w:rPr>
          <w:rFonts w:ascii="Calibri" w:hAnsi="Calibri" w:cs="Calibri"/>
        </w:rPr>
        <w:t>The MRC recommend a stepwise approach to the development and evaluation of complex interventions, those with several interacting components such as rehabilitation pro</w:t>
      </w:r>
      <w:r w:rsidR="007A060C">
        <w:rPr>
          <w:rFonts w:ascii="Calibri" w:hAnsi="Calibri" w:cs="Calibri"/>
        </w:rPr>
        <w:t xml:space="preserve">grammes </w:t>
      </w:r>
      <w:r w:rsidR="007A060C">
        <w:rPr>
          <w:rFonts w:ascii="Calibri" w:hAnsi="Calibri" w:cs="Calibri"/>
        </w:rPr>
        <w:fldChar w:fldCharType="begin" w:fldLock="1"/>
      </w:r>
      <w:r w:rsidR="00B316C9">
        <w:rPr>
          <w:rFonts w:ascii="Calibri" w:hAnsi="Calibri" w:cs="Calibri"/>
        </w:rPr>
        <w:instrText>ADDIN CSL_CITATION { "citationItems" : [ { "id" : "ITEM-1", "itemData" : { "author" : [ { "dropping-particle" : "", "family" : "Craig", "given" : "P", "non-dropping-particle" : "", "parse-names" : false, "suffix" : "" }, { "dropping-particle" : "", "family" : "Dieppe", "given" : "P", "non-dropping-particle" : "", "parse-names" : false, "suffix" : "" }, { "dropping-particle" : "", "family" : "Macintyre", "given" : "S", "non-dropping-particle" : "", "parse-names" : false, "suffix" : "" }, { "dropping-particle" : "", "family" : "Michie", "given" : "S", "non-dropping-particle" : "", "parse-names" : false, "suffix" : "" }, { "dropping-particle" : "", "family" : "Nazareth", "given" : "I", "non-dropping-particle" : "", "parse-names" : false, "suffix" : "" }, { "dropping-particle" : "", "family" : "Petticrew", "given" : "M", "non-dropping-particle" : "", "parse-names" : false, "suffix" : "" }, { "dropping-particle" : "", "family" : "Council", "given" : "Medical Research", "non-dropping-particle" : "", "parse-names" : false, "suffix" : "" } ], "id" : "ITEM-1", "issued" : { "date-parts" : [ [ "2008" ] ] }, "publisher" : "MRC", "publisher-place" : "London", "title" : "Developing and evaluating complex interventions: new guidance", "type" : "book" }, "uris" : [ "http://www.mendeley.com/documents/?uuid=79fb7ac5-cc21-439d-853b-350138711d7b" ] } ], "mendeley" : { "formattedCitation" : "[1]", "plainTextFormattedCitation" : "[1]", "previouslyFormattedCitation" : "[1]"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[1]</w:t>
      </w:r>
      <w:r w:rsidR="007A060C">
        <w:rPr>
          <w:rFonts w:ascii="Calibri" w:hAnsi="Calibri" w:cs="Calibri"/>
        </w:rPr>
        <w:fldChar w:fldCharType="end"/>
      </w:r>
      <w:r w:rsidRPr="00351207">
        <w:rPr>
          <w:rFonts w:ascii="Calibri" w:hAnsi="Calibri" w:cs="Calibri"/>
        </w:rPr>
        <w:t>. In terms of the initial developmental step, the process and outcomes of evidence- and theory-based interventions have been modelled and their components are standardised by national and international guidance. Early intervention has a physiological basis for improved clinical outcomes, which may also be mediated by psychological factors related to the temporal proximity of the exacerbation and disease severity. This feasibility study is an essential preliminary to a definitive RCT assessing the effectiveness and cost-effectiveness of early initiation of pulmonary rehabilitation compared to current practice in AECOPD.</w:t>
      </w:r>
    </w:p>
    <w:p w:rsidR="00AA05D6" w:rsidRPr="001A7A9C" w:rsidRDefault="00630778" w:rsidP="00A733BE">
      <w:pPr>
        <w:pStyle w:val="Heading2"/>
      </w:pPr>
      <w:bookmarkStart w:id="40" w:name="_Toc317087488"/>
      <w:bookmarkStart w:id="41" w:name="_Toc317087673"/>
      <w:bookmarkStart w:id="42" w:name="_Toc426471685"/>
      <w:bookmarkEnd w:id="40"/>
      <w:bookmarkEnd w:id="41"/>
      <w:r w:rsidRPr="001A7A9C">
        <w:t>6. Plan of Investigation</w:t>
      </w:r>
      <w:bookmarkEnd w:id="42"/>
    </w:p>
    <w:p w:rsidR="003019A4" w:rsidRPr="001A7A9C" w:rsidRDefault="00630778" w:rsidP="00A733BE">
      <w:pPr>
        <w:pStyle w:val="Heading2"/>
      </w:pPr>
      <w:bookmarkStart w:id="43" w:name="_Toc317087489"/>
      <w:bookmarkStart w:id="44" w:name="_Toc317087674"/>
      <w:bookmarkStart w:id="45" w:name="_Toc426471686"/>
      <w:bookmarkEnd w:id="43"/>
      <w:bookmarkEnd w:id="44"/>
      <w:r w:rsidRPr="001A7A9C">
        <w:t>6.1 Methodology</w:t>
      </w:r>
      <w:bookmarkEnd w:id="45"/>
    </w:p>
    <w:p w:rsidR="003019A4" w:rsidRDefault="00630778" w:rsidP="00A733BE">
      <w:pPr>
        <w:spacing w:after="0"/>
        <w:jc w:val="both"/>
        <w:rPr>
          <w:rFonts w:ascii="Calibri" w:hAnsi="Calibri" w:cs="Calibri"/>
        </w:rPr>
      </w:pPr>
      <w:bookmarkStart w:id="46" w:name="_Toc317087490"/>
      <w:bookmarkEnd w:id="46"/>
      <w:r w:rsidRPr="0049585E">
        <w:rPr>
          <w:rFonts w:ascii="Calibri" w:hAnsi="Calibri" w:cs="Calibri"/>
        </w:rPr>
        <w:t xml:space="preserve">The trial will be co-ordinated from the Clinical Trials Research Unit (CTRU) in </w:t>
      </w:r>
      <w:r w:rsidR="00AD03F3">
        <w:rPr>
          <w:rFonts w:ascii="Calibri" w:hAnsi="Calibri" w:cs="Calibri"/>
        </w:rPr>
        <w:t xml:space="preserve">the University of </w:t>
      </w:r>
      <w:r w:rsidRPr="0049585E">
        <w:rPr>
          <w:rFonts w:ascii="Calibri" w:hAnsi="Calibri" w:cs="Calibri"/>
        </w:rPr>
        <w:t>Sheffield</w:t>
      </w:r>
      <w:r w:rsidR="00AD03F3">
        <w:rPr>
          <w:rFonts w:ascii="Calibri" w:hAnsi="Calibri" w:cs="Calibri"/>
        </w:rPr>
        <w:t>’s</w:t>
      </w:r>
      <w:r w:rsidRPr="0049585E">
        <w:rPr>
          <w:rFonts w:ascii="Calibri" w:hAnsi="Calibri" w:cs="Calibri"/>
        </w:rPr>
        <w:t xml:space="preserve"> School of Health and Related Research (ScHARR). </w:t>
      </w:r>
      <w:r w:rsidR="00A54CEE" w:rsidRPr="0049585E">
        <w:rPr>
          <w:rFonts w:ascii="Calibri" w:hAnsi="Calibri" w:cs="Calibri"/>
        </w:rPr>
        <w:t>Delegated s</w:t>
      </w:r>
      <w:r w:rsidR="00986655" w:rsidRPr="0049585E">
        <w:rPr>
          <w:rFonts w:ascii="Calibri" w:hAnsi="Calibri" w:cs="Calibri"/>
        </w:rPr>
        <w:t>tudy staff</w:t>
      </w:r>
      <w:r w:rsidRPr="0049585E">
        <w:rPr>
          <w:rFonts w:ascii="Calibri" w:hAnsi="Calibri" w:cs="Calibri"/>
        </w:rPr>
        <w:t xml:space="preserve"> located at individual centres will identify and consent potential participants.</w:t>
      </w:r>
    </w:p>
    <w:p w:rsidR="007A14E4" w:rsidRDefault="007A14E4" w:rsidP="00A733BE">
      <w:pPr>
        <w:spacing w:after="0"/>
        <w:jc w:val="both"/>
        <w:rPr>
          <w:rFonts w:ascii="Calibri" w:hAnsi="Calibri" w:cs="Calibri"/>
        </w:rPr>
      </w:pPr>
      <w:r>
        <w:rPr>
          <w:rFonts w:ascii="Calibri" w:hAnsi="Calibri" w:cs="Calibri"/>
        </w:rPr>
        <w:t xml:space="preserve">Participants will be recruited from two participating hospitals following admission for AECOPD. </w:t>
      </w:r>
      <w:r w:rsidR="0062734B">
        <w:rPr>
          <w:rFonts w:ascii="Calibri" w:hAnsi="Calibri" w:cs="Calibri"/>
        </w:rPr>
        <w:t xml:space="preserve">Eligible patients will be identified by physicians and physiotherapists in the clinical care team and research nurses will work with these teams to provide the participant information sheet and discuss the trial with potential participants. </w:t>
      </w:r>
      <w:r w:rsidR="00B316C9">
        <w:rPr>
          <w:rFonts w:ascii="Calibri" w:hAnsi="Calibri" w:cs="Calibri"/>
        </w:rPr>
        <w:t>Following this, p</w:t>
      </w:r>
      <w:r w:rsidR="0062734B">
        <w:rPr>
          <w:rFonts w:ascii="Calibri" w:hAnsi="Calibri" w:cs="Calibri"/>
        </w:rPr>
        <w:t>atients will be given a one hour cooling off period</w:t>
      </w:r>
      <w:r w:rsidR="00B316C9">
        <w:rPr>
          <w:rFonts w:ascii="Calibri" w:hAnsi="Calibri" w:cs="Calibri"/>
        </w:rPr>
        <w:t>; this will be a sufficient amount of time for the patient to consider whether they want to take part in the trial.</w:t>
      </w:r>
      <w:r w:rsidR="003A5C99">
        <w:rPr>
          <w:rFonts w:ascii="Calibri" w:hAnsi="Calibri" w:cs="Calibri"/>
        </w:rPr>
        <w:t xml:space="preserve"> Patients must be entered into the trial within 48 hours of admission</w:t>
      </w:r>
      <w:r w:rsidR="00E13584">
        <w:rPr>
          <w:rFonts w:ascii="Calibri" w:hAnsi="Calibri" w:cs="Calibri"/>
        </w:rPr>
        <w:t xml:space="preserve"> in order to have the time to complete the in-hospital intervention</w:t>
      </w:r>
      <w:r w:rsidR="003A5C99">
        <w:rPr>
          <w:rFonts w:ascii="Calibri" w:hAnsi="Calibri" w:cs="Calibri"/>
        </w:rPr>
        <w:t xml:space="preserve"> and therefore if the patient requires more than one </w:t>
      </w:r>
      <w:r w:rsidR="00E13584">
        <w:rPr>
          <w:rFonts w:ascii="Calibri" w:hAnsi="Calibri" w:cs="Calibri"/>
        </w:rPr>
        <w:t>hour</w:t>
      </w:r>
      <w:r w:rsidR="003A5C99">
        <w:rPr>
          <w:rFonts w:ascii="Calibri" w:hAnsi="Calibri" w:cs="Calibri"/>
        </w:rPr>
        <w:t xml:space="preserve"> </w:t>
      </w:r>
      <w:r w:rsidR="00E13584">
        <w:rPr>
          <w:rFonts w:ascii="Calibri" w:hAnsi="Calibri" w:cs="Calibri"/>
        </w:rPr>
        <w:t>to make</w:t>
      </w:r>
      <w:r w:rsidR="003A5C99">
        <w:rPr>
          <w:rFonts w:ascii="Calibri" w:hAnsi="Calibri" w:cs="Calibri"/>
        </w:rPr>
        <w:t xml:space="preserve"> a decision, this will be accommodated within this 48 hours window.</w:t>
      </w:r>
    </w:p>
    <w:p w:rsidR="001D2474" w:rsidRDefault="007A14E4" w:rsidP="001D4582">
      <w:pPr>
        <w:spacing w:after="0"/>
        <w:jc w:val="both"/>
        <w:rPr>
          <w:rFonts w:ascii="Calibri" w:hAnsi="Calibri" w:cs="Calibri"/>
        </w:rPr>
      </w:pPr>
      <w:r w:rsidRPr="007A14E4">
        <w:rPr>
          <w:rFonts w:ascii="Calibri" w:hAnsi="Calibri" w:cs="Calibri"/>
        </w:rPr>
        <w:t>Written informed consent will be obtained from every participant</w:t>
      </w:r>
      <w:r w:rsidR="0051272A">
        <w:rPr>
          <w:rFonts w:ascii="Calibri" w:hAnsi="Calibri" w:cs="Calibri"/>
        </w:rPr>
        <w:t xml:space="preserve"> by the Principal </w:t>
      </w:r>
      <w:r w:rsidR="001D4582">
        <w:rPr>
          <w:rFonts w:ascii="Calibri" w:hAnsi="Calibri" w:cs="Calibri"/>
        </w:rPr>
        <w:t>Investigator</w:t>
      </w:r>
      <w:r w:rsidR="0051272A">
        <w:rPr>
          <w:rFonts w:ascii="Calibri" w:hAnsi="Calibri" w:cs="Calibri"/>
        </w:rPr>
        <w:t xml:space="preserve"> (PI) or someone delegated by the PI (physician, physiotherapist or research nurse) who has been suitably trained</w:t>
      </w:r>
      <w:r w:rsidRPr="007A14E4">
        <w:rPr>
          <w:rFonts w:ascii="Calibri" w:hAnsi="Calibri" w:cs="Calibri"/>
        </w:rPr>
        <w:t xml:space="preserve">. </w:t>
      </w:r>
      <w:r w:rsidR="001D4582">
        <w:rPr>
          <w:rFonts w:ascii="Calibri" w:hAnsi="Calibri" w:cs="Calibri"/>
        </w:rPr>
        <w:t xml:space="preserve"> Randomisation will be completed by the physician or physiotherapist who can then make the arrangements for the appropriate intervention to be provided.  </w:t>
      </w:r>
      <w:r w:rsidR="003A5C99">
        <w:rPr>
          <w:rFonts w:ascii="Calibri" w:hAnsi="Calibri" w:cs="Calibri"/>
        </w:rPr>
        <w:t xml:space="preserve">Participants will be informed of their allocation in two stages: they will be told about in-hospital exercise following randomisation </w:t>
      </w:r>
      <w:r w:rsidR="003A5C99">
        <w:rPr>
          <w:rFonts w:ascii="Calibri" w:hAnsi="Calibri" w:cs="Calibri"/>
        </w:rPr>
        <w:lastRenderedPageBreak/>
        <w:t xml:space="preserve">and they will be told about the in-home exercise prior to discharge. </w:t>
      </w:r>
      <w:r w:rsidR="003E3CB9">
        <w:rPr>
          <w:rFonts w:ascii="Calibri" w:hAnsi="Calibri" w:cs="Calibri"/>
        </w:rPr>
        <w:t xml:space="preserve">Trial physiotherapists will deliver </w:t>
      </w:r>
      <w:r w:rsidR="004417D6">
        <w:rPr>
          <w:rFonts w:ascii="Calibri" w:hAnsi="Calibri" w:cs="Calibri"/>
        </w:rPr>
        <w:t>both the in-hospital and in-home interventions (as well as aspects of usual care)</w:t>
      </w:r>
      <w:r w:rsidR="003E3CB9">
        <w:rPr>
          <w:rFonts w:ascii="Calibri" w:hAnsi="Calibri" w:cs="Calibri"/>
        </w:rPr>
        <w:t>.</w:t>
      </w:r>
      <w:r w:rsidR="001D4582">
        <w:rPr>
          <w:rFonts w:ascii="Calibri" w:hAnsi="Calibri" w:cs="Calibri"/>
        </w:rPr>
        <w:t xml:space="preserve">  </w:t>
      </w:r>
      <w:r w:rsidR="001D2474" w:rsidRPr="001D4582">
        <w:rPr>
          <w:rFonts w:ascii="Calibri" w:hAnsi="Calibri" w:cs="Calibri"/>
        </w:rPr>
        <w:t>Outcome data will be collected by research nurses who will be blind to the group allocation of the participants</w:t>
      </w:r>
      <w:r w:rsidR="001D4582" w:rsidRPr="001D4582">
        <w:rPr>
          <w:rFonts w:ascii="Calibri" w:hAnsi="Calibri" w:cs="Calibri"/>
        </w:rPr>
        <w:t>.</w:t>
      </w:r>
    </w:p>
    <w:p w:rsidR="00DF7E94" w:rsidRPr="001D4582" w:rsidRDefault="00DF7E94" w:rsidP="001D4582">
      <w:pPr>
        <w:spacing w:after="0"/>
        <w:jc w:val="both"/>
        <w:rPr>
          <w:rFonts w:ascii="Calibri" w:hAnsi="Calibri" w:cs="Calibri"/>
        </w:rPr>
      </w:pPr>
    </w:p>
    <w:p w:rsidR="003019A4" w:rsidRPr="001A7A9C" w:rsidRDefault="00630778" w:rsidP="00A733BE">
      <w:pPr>
        <w:pStyle w:val="Heading2"/>
      </w:pPr>
      <w:bookmarkStart w:id="47" w:name="_Toc426471687"/>
      <w:r w:rsidRPr="001A7A9C">
        <w:t xml:space="preserve">6.2 </w:t>
      </w:r>
      <w:r w:rsidR="0049585E" w:rsidRPr="001A7A9C">
        <w:t>Trial</w:t>
      </w:r>
      <w:r w:rsidRPr="001A7A9C">
        <w:t xml:space="preserve"> Design</w:t>
      </w:r>
      <w:bookmarkEnd w:id="47"/>
    </w:p>
    <w:p w:rsidR="003019A4" w:rsidRDefault="0049585E" w:rsidP="00A733BE">
      <w:pPr>
        <w:spacing w:after="0"/>
        <w:jc w:val="both"/>
        <w:rPr>
          <w:rFonts w:ascii="Calibri" w:hAnsi="Calibri" w:cs="Calibri"/>
        </w:rPr>
      </w:pPr>
      <w:r w:rsidRPr="0049585E">
        <w:rPr>
          <w:rFonts w:ascii="Calibri" w:hAnsi="Calibri" w:cs="Calibri"/>
        </w:rPr>
        <w:t>Par</w:t>
      </w:r>
      <w:r>
        <w:rPr>
          <w:rFonts w:ascii="Calibri" w:hAnsi="Calibri" w:cs="Calibri"/>
        </w:rPr>
        <w:t>allel group, randomised pilot 2</w:t>
      </w:r>
      <w:r w:rsidRPr="0049585E">
        <w:rPr>
          <w:rFonts w:ascii="Calibri" w:hAnsi="Calibri" w:cs="Calibri"/>
        </w:rPr>
        <w:t>x2 factorial trial</w:t>
      </w:r>
      <w:r w:rsidR="00BE15BA">
        <w:rPr>
          <w:rFonts w:ascii="Calibri" w:hAnsi="Calibri" w:cs="Calibri"/>
        </w:rPr>
        <w:t xml:space="preserve"> (equal allocation ratio for each of the four groups)</w:t>
      </w:r>
      <w:r w:rsidR="00BE15BA" w:rsidRPr="0049585E">
        <w:rPr>
          <w:rFonts w:ascii="Calibri" w:hAnsi="Calibri" w:cs="Calibri"/>
        </w:rPr>
        <w:t xml:space="preserve">, </w:t>
      </w:r>
      <w:r w:rsidRPr="0049585E">
        <w:rPr>
          <w:rFonts w:ascii="Calibri" w:hAnsi="Calibri" w:cs="Calibri"/>
        </w:rPr>
        <w:t xml:space="preserve"> comparing in-hospital exercise versus no in-hospital exercise, and in-home rehabilitation plus usual care versus usual care </w:t>
      </w:r>
      <w:r>
        <w:rPr>
          <w:rFonts w:ascii="Calibri" w:hAnsi="Calibri" w:cs="Calibri"/>
        </w:rPr>
        <w:t xml:space="preserve">alone </w:t>
      </w:r>
      <w:r w:rsidRPr="0049585E">
        <w:rPr>
          <w:rFonts w:ascii="Calibri" w:hAnsi="Calibri" w:cs="Calibri"/>
        </w:rPr>
        <w:t>(delayed community-based group rehabilitation).</w:t>
      </w:r>
    </w:p>
    <w:p w:rsidR="003019A4" w:rsidRDefault="0049585E" w:rsidP="00A733BE">
      <w:pPr>
        <w:spacing w:after="0"/>
        <w:jc w:val="both"/>
        <w:rPr>
          <w:rFonts w:ascii="Calibri" w:hAnsi="Calibri" w:cs="Calibri"/>
        </w:rPr>
      </w:pPr>
      <w:r>
        <w:rPr>
          <w:rFonts w:ascii="Calibri" w:hAnsi="Calibri" w:cs="Calibri"/>
        </w:rPr>
        <w:t>Integrated qualitative research and economic analysis will be conducted alongside the randomised pilot trial.</w:t>
      </w:r>
    </w:p>
    <w:p w:rsidR="001D2474" w:rsidRPr="0070718E" w:rsidRDefault="001D2474" w:rsidP="0070718E">
      <w:pPr>
        <w:pStyle w:val="Heading3"/>
      </w:pPr>
      <w:bookmarkStart w:id="48" w:name="_Toc317087494"/>
      <w:bookmarkStart w:id="49" w:name="_Toc317087676"/>
      <w:bookmarkStart w:id="50" w:name="_Toc426471688"/>
      <w:bookmarkEnd w:id="48"/>
      <w:bookmarkEnd w:id="49"/>
      <w:r w:rsidRPr="0070718E">
        <w:t>6.2.1 Allocation</w:t>
      </w:r>
      <w:bookmarkEnd w:id="50"/>
    </w:p>
    <w:p w:rsidR="001D2474" w:rsidRDefault="001D2474" w:rsidP="0070718E">
      <w:pPr>
        <w:spacing w:after="0"/>
        <w:jc w:val="both"/>
        <w:rPr>
          <w:rFonts w:ascii="Calibri" w:hAnsi="Calibri" w:cs="Calibri"/>
        </w:rPr>
      </w:pPr>
      <w:r w:rsidRPr="0070718E">
        <w:rPr>
          <w:rFonts w:ascii="Calibri" w:hAnsi="Calibri" w:cs="Calibri"/>
        </w:rPr>
        <w:t xml:space="preserve">Following consent, participants will be allocated in equal proportions to one of the four groups using a computer generated pseudo-random list, stratified by centre, with random permuted blocks of varying sizes, created and hosted by the Sheffield CTRU in accordance with their standard operating procedures and will be held on a secure server. Access to the allocation sequence will be restricted to those with authorisation. The sequence will be concealed until recruitment, data collection, and analyses are complete.  </w:t>
      </w:r>
    </w:p>
    <w:p w:rsidR="00AD03F3" w:rsidRDefault="00AD03F3" w:rsidP="00AD03F3">
      <w:pPr>
        <w:pStyle w:val="Heading3"/>
      </w:pPr>
      <w:bookmarkStart w:id="51" w:name="_Toc426471689"/>
      <w:r w:rsidRPr="0070718E">
        <w:t>6.2.</w:t>
      </w:r>
      <w:r>
        <w:t>2</w:t>
      </w:r>
      <w:r w:rsidRPr="0070718E">
        <w:t xml:space="preserve"> </w:t>
      </w:r>
      <w:r>
        <w:t>Blinding</w:t>
      </w:r>
      <w:bookmarkEnd w:id="51"/>
    </w:p>
    <w:p w:rsidR="001D4582" w:rsidRDefault="00A26C85" w:rsidP="001D4582">
      <w:pPr>
        <w:spacing w:after="0"/>
        <w:jc w:val="both"/>
        <w:rPr>
          <w:rFonts w:ascii="Calibri" w:hAnsi="Calibri" w:cs="Calibri"/>
        </w:rPr>
      </w:pPr>
      <w:r>
        <w:rPr>
          <w:rFonts w:ascii="Calibri" w:hAnsi="Calibri" w:cs="Calibri"/>
        </w:rPr>
        <w:t>The</w:t>
      </w:r>
      <w:r w:rsidR="001D4582">
        <w:rPr>
          <w:rFonts w:ascii="Calibri" w:hAnsi="Calibri" w:cs="Calibri"/>
        </w:rPr>
        <w:t xml:space="preserve"> care team and the participant will not be blinded to the intervention. The research nurses who will be collecting the outcome data will be blinded to the treatment allocation for the participant, though we will record if they become unblinded for individual patients during the trial. </w:t>
      </w:r>
    </w:p>
    <w:p w:rsidR="00DF7E94" w:rsidRDefault="00DF7E94" w:rsidP="001D4582">
      <w:pPr>
        <w:spacing w:after="0"/>
        <w:jc w:val="both"/>
        <w:rPr>
          <w:rFonts w:ascii="Calibri" w:hAnsi="Calibri" w:cs="Calibri"/>
        </w:rPr>
      </w:pPr>
    </w:p>
    <w:p w:rsidR="003019A4" w:rsidRPr="0053114D" w:rsidRDefault="00630778" w:rsidP="00A733BE">
      <w:pPr>
        <w:pStyle w:val="Heading1"/>
      </w:pPr>
      <w:bookmarkStart w:id="52" w:name="_Toc426471690"/>
      <w:r w:rsidRPr="0053114D">
        <w:t>6.3 Statistical and health economic analyses</w:t>
      </w:r>
      <w:bookmarkEnd w:id="52"/>
    </w:p>
    <w:p w:rsidR="007F767E" w:rsidRPr="004F3CFB" w:rsidRDefault="007F767E" w:rsidP="00A733BE">
      <w:pPr>
        <w:pStyle w:val="ListParagraph"/>
        <w:numPr>
          <w:ilvl w:val="0"/>
          <w:numId w:val="2"/>
        </w:numPr>
        <w:tabs>
          <w:tab w:val="clear" w:pos="432"/>
          <w:tab w:val="num" w:pos="0"/>
          <w:tab w:val="left" w:pos="284"/>
        </w:tabs>
        <w:spacing w:after="0"/>
        <w:ind w:left="0" w:firstLine="0"/>
        <w:jc w:val="both"/>
        <w:rPr>
          <w:rFonts w:ascii="Calibri" w:hAnsi="Calibri" w:cs="Calibri"/>
        </w:rPr>
      </w:pPr>
      <w:r w:rsidRPr="004F3CFB">
        <w:rPr>
          <w:rFonts w:ascii="Calibri" w:hAnsi="Calibri" w:cs="Calibri"/>
        </w:rPr>
        <w:t xml:space="preserve">A full statistical analysis plan will be developed prior to database lock.  It is not anticipated that any interim analyses will be performed for efficacy. </w:t>
      </w:r>
    </w:p>
    <w:p w:rsidR="008F58CB" w:rsidRPr="008F58CB" w:rsidRDefault="0062734B" w:rsidP="008F58CB">
      <w:pPr>
        <w:pStyle w:val="Heading3"/>
      </w:pPr>
      <w:bookmarkStart w:id="53" w:name="_Toc426471691"/>
      <w:r w:rsidRPr="004417D6">
        <w:t>6.3.1 Quantitative analysis</w:t>
      </w:r>
      <w:bookmarkEnd w:id="53"/>
    </w:p>
    <w:p w:rsidR="001D2474" w:rsidRPr="001D2474" w:rsidRDefault="0062734B" w:rsidP="008F58CB">
      <w:pPr>
        <w:pStyle w:val="Heading4"/>
        <w:rPr>
          <w:rFonts w:ascii="Calibri" w:hAnsi="Calibri" w:cs="Calibri"/>
          <w:highlight w:val="yellow"/>
        </w:rPr>
      </w:pPr>
      <w:r w:rsidRPr="004417D6">
        <w:t xml:space="preserve">6.3.1.1 Statistical methods </w:t>
      </w:r>
    </w:p>
    <w:p w:rsidR="001D2474" w:rsidRPr="00645247" w:rsidRDefault="0062734B" w:rsidP="00A733BE">
      <w:pPr>
        <w:pStyle w:val="ListParagraph"/>
        <w:numPr>
          <w:ilvl w:val="0"/>
          <w:numId w:val="2"/>
        </w:numPr>
        <w:tabs>
          <w:tab w:val="clear" w:pos="432"/>
          <w:tab w:val="left" w:pos="284"/>
        </w:tabs>
        <w:suppressAutoHyphens/>
        <w:spacing w:after="0"/>
        <w:ind w:left="0" w:firstLine="0"/>
        <w:contextualSpacing w:val="0"/>
        <w:jc w:val="both"/>
        <w:rPr>
          <w:rFonts w:ascii="Calibri" w:hAnsi="Calibri" w:cs="Calibri"/>
          <w:highlight w:val="yellow"/>
        </w:rPr>
      </w:pPr>
      <w:r w:rsidRPr="00645247">
        <w:rPr>
          <w:rFonts w:ascii="Calibri" w:hAnsi="Calibri" w:cs="Calibri"/>
        </w:rPr>
        <w:t>As the trial is a pragmatic parallel group RCT data will be reported and presented according to the CONSORT statement</w:t>
      </w:r>
      <w:r w:rsidR="00B316C9" w:rsidRPr="00645247">
        <w:rPr>
          <w:rFonts w:ascii="Calibri" w:hAnsi="Calibri" w:cs="Calibri"/>
        </w:rPr>
        <w:t xml:space="preserve"> </w:t>
      </w:r>
      <w:r w:rsidR="00B316C9" w:rsidRPr="00645247">
        <w:rPr>
          <w:rFonts w:ascii="Calibri" w:hAnsi="Calibri" w:cs="Calibri"/>
        </w:rPr>
        <w:fldChar w:fldCharType="begin" w:fldLock="1"/>
      </w:r>
      <w:r w:rsidR="00B316C9" w:rsidRPr="00645247">
        <w:rPr>
          <w:rFonts w:ascii="Calibri" w:hAnsi="Calibri" w:cs="Calibri"/>
        </w:rPr>
        <w:instrText>ADDIN CSL_CITATION { "citationItems" : [ { "id" : "ITEM-1", "itemData" : { "ISSN" : "1539-3704", "PMID" : "18283201", "abstract" : "BACKGROUND: The conduct of randomized, controlled trials of nonpharmacologic treatments presents specific challenges that are not adequately addressed in trial reports.\n\nOBJECTIVE: To develop an extension of the CONSORT (Consolidated Standards of Reporting Trials) Statement for trials of nonpharmacologic treatments.\n\nDESIGN: A consensus meeting was organized to develop an extension of the CONSORT Statement that addresses randomized trials of nonpharmacologic treatments. To prepare for the meeting, a survey was conducted to identify the specific issues for discussion.\n\nSETTING: Consensus meeting in Paris, France.\n\nPARTICIPANTS: A total of 33 experts attended the meeting. The experts were methodologists (n = 17); surgeons (n = 6); editors (n = 5); and clinicians involved in rehabilitation (n = 1), psychotherapy (n = 2), education (n = 1), and implantable devices (n = 1).\n\nMEASUREMENTS: Experts indicated which of the 22 items on the CONSORT checklist should be modified or which additional items should be added specifically for nonpharmacologic treatments. During a 3-day consensus meeting, all items were discussed and additional methodological issues related to nonpharmacologic research were identified.\n\nRESULTS: The consensus was that 11 items on the CONSORT checklist needed some modifications for nonpharmacologic trials: item 1 (title and abstract), item 3 (participants), item 4 (interventions), item 7 (sample size), item 8 (randomization), item 11 (blinding), item 12 (statistical methods), item 13 (participant flow), item 15 (baseline data), item 20 (discussion: interpretation), and item 21 (generalizability). In addition, the meeting participants added 1 item related to implementation of the intervention.\n\nLIMITATION: Evidence was not always available to support the inclusion of each checklist item.\n\nCONCLUSION: The methods and processes used to develop this extension could be used for other reporting guidelines. The use of this extension to the CONSORT Statement should improve the quality of reporting randomized, controlled trials assessing nonpharmacologic treatments.", "author" : [ { "dropping-particle" : "", "family" : "Boutron", "given" : "Isabelle", "non-dropping-particle" : "", "parse-names" : false, "suffix" : "" }, { "dropping-particle" : "", "family" : "Moher", "given" : "David", "non-dropping-particle" : "", "parse-names" : false, "suffix" : "" }, { "dropping-particle" : "", "family" : "Altman", "given" : "Douglas G", "non-dropping-particle" : "", "parse-names" : false, "suffix" : "" }, { "dropping-particle" : "", "family" : "Schulz", "given" : "Kenneth F", "non-dropping-particle" : "", "parse-names" : false, "suffix" : "" }, { "dropping-particle" : "", "family" : "Ravaud", "given" : "Philippe", "non-dropping-particle" : "", "parse-names" : false, "suffix" : "" } ], "container-title" : "Annals of internal medicine", "id" : "ITEM-1", "issue" : "4", "issued" : { "date-parts" : [ [ "2008", "2" ] ] }, "page" : "W60-6", "title" : "Methods and processes of the CONSORT Group: example of an extension for trials assessing nonpharmacologic treatments.", "type" : "article-journal", "volume" : "148" }, "uris" : [ "http://www.mendeley.com/documents/?uuid=86e6e734-1a1b-4a38-919d-aeca796a9c8c" ] } ], "mendeley" : { "formattedCitation" : "[41]", "plainTextFormattedCitation" : "[41]", "previouslyFormattedCitation" : "[41]" }, "properties" : { "noteIndex" : 0 }, "schema" : "https://github.com/citation-style-language/schema/raw/master/csl-citation.json" }</w:instrText>
      </w:r>
      <w:r w:rsidR="00B316C9" w:rsidRPr="00645247">
        <w:rPr>
          <w:rFonts w:ascii="Calibri" w:hAnsi="Calibri" w:cs="Calibri"/>
        </w:rPr>
        <w:fldChar w:fldCharType="separate"/>
      </w:r>
      <w:r w:rsidR="00B316C9" w:rsidRPr="00645247">
        <w:rPr>
          <w:rFonts w:ascii="Calibri" w:hAnsi="Calibri" w:cs="Calibri"/>
          <w:noProof/>
        </w:rPr>
        <w:t>[41]</w:t>
      </w:r>
      <w:r w:rsidR="00B316C9" w:rsidRPr="00645247">
        <w:rPr>
          <w:rFonts w:ascii="Calibri" w:hAnsi="Calibri" w:cs="Calibri"/>
        </w:rPr>
        <w:fldChar w:fldCharType="end"/>
      </w:r>
      <w:r w:rsidRPr="00645247">
        <w:rPr>
          <w:rFonts w:ascii="Calibri" w:hAnsi="Calibri" w:cs="Calibri"/>
        </w:rPr>
        <w:t xml:space="preserve">. As a </w:t>
      </w:r>
      <w:r w:rsidR="001D4582" w:rsidRPr="00645247">
        <w:rPr>
          <w:rFonts w:ascii="Calibri" w:hAnsi="Calibri" w:cs="Calibri"/>
        </w:rPr>
        <w:t>pilot</w:t>
      </w:r>
      <w:r w:rsidRPr="00645247">
        <w:rPr>
          <w:rFonts w:ascii="Calibri" w:hAnsi="Calibri" w:cs="Calibri"/>
        </w:rPr>
        <w:t xml:space="preserve"> study the main analysis will be mainly descriptive and focus on confidence interval estimation and not formal hypothesis testing. No signific</w:t>
      </w:r>
      <w:r w:rsidR="00FF358E" w:rsidRPr="00645247">
        <w:rPr>
          <w:rFonts w:ascii="Calibri" w:hAnsi="Calibri" w:cs="Calibri"/>
        </w:rPr>
        <w:t xml:space="preserve">ance testing will be conducted.  </w:t>
      </w:r>
    </w:p>
    <w:p w:rsidR="001D2474" w:rsidRPr="001D2474" w:rsidRDefault="001D2474" w:rsidP="00A733BE">
      <w:pPr>
        <w:pStyle w:val="ListParagraph"/>
        <w:numPr>
          <w:ilvl w:val="0"/>
          <w:numId w:val="2"/>
        </w:numPr>
        <w:tabs>
          <w:tab w:val="clear" w:pos="432"/>
          <w:tab w:val="left" w:pos="284"/>
        </w:tabs>
        <w:spacing w:after="0"/>
        <w:ind w:left="0" w:firstLine="0"/>
        <w:jc w:val="both"/>
        <w:rPr>
          <w:rFonts w:ascii="Calibri" w:hAnsi="Calibri" w:cs="Calibri"/>
          <w:highlight w:val="yellow"/>
        </w:rPr>
      </w:pPr>
    </w:p>
    <w:p w:rsidR="00A90353" w:rsidRPr="00FF358E" w:rsidRDefault="0062734B" w:rsidP="00A733BE">
      <w:pPr>
        <w:pStyle w:val="ListParagraph"/>
        <w:numPr>
          <w:ilvl w:val="0"/>
          <w:numId w:val="2"/>
        </w:numPr>
        <w:tabs>
          <w:tab w:val="clear" w:pos="432"/>
          <w:tab w:val="left" w:pos="284"/>
        </w:tabs>
        <w:spacing w:after="0"/>
        <w:ind w:left="0" w:firstLine="0"/>
        <w:jc w:val="both"/>
        <w:rPr>
          <w:rFonts w:ascii="Calibri" w:hAnsi="Calibri" w:cs="Calibri"/>
          <w:highlight w:val="yellow"/>
        </w:rPr>
      </w:pPr>
      <w:r w:rsidRPr="0062734B">
        <w:rPr>
          <w:rFonts w:ascii="Calibri" w:hAnsi="Calibri" w:cs="Calibri"/>
        </w:rPr>
        <w:t>We will report rates of consent, recruitment and follow-up by centre and by randomi</w:t>
      </w:r>
      <w:r w:rsidR="0051272A">
        <w:rPr>
          <w:rFonts w:ascii="Calibri" w:hAnsi="Calibri" w:cs="Calibri"/>
        </w:rPr>
        <w:t>s</w:t>
      </w:r>
      <w:r w:rsidRPr="0062734B">
        <w:rPr>
          <w:rFonts w:ascii="Calibri" w:hAnsi="Calibri" w:cs="Calibri"/>
        </w:rPr>
        <w:t xml:space="preserve">ed group. Outcome measures will be summarised </w:t>
      </w:r>
      <w:r w:rsidR="00A90353">
        <w:rPr>
          <w:rFonts w:ascii="Calibri" w:hAnsi="Calibri" w:cs="Calibri"/>
        </w:rPr>
        <w:t>(as final value)</w:t>
      </w:r>
      <w:r w:rsidR="00A90353" w:rsidRPr="0062734B">
        <w:rPr>
          <w:rFonts w:ascii="Calibri" w:hAnsi="Calibri" w:cs="Calibri"/>
        </w:rPr>
        <w:t xml:space="preserve"> </w:t>
      </w:r>
      <w:r w:rsidRPr="0062734B">
        <w:rPr>
          <w:rFonts w:ascii="Calibri" w:hAnsi="Calibri" w:cs="Calibri"/>
        </w:rPr>
        <w:t>overall and by randomi</w:t>
      </w:r>
      <w:r w:rsidR="0051272A">
        <w:rPr>
          <w:rFonts w:ascii="Calibri" w:hAnsi="Calibri" w:cs="Calibri"/>
        </w:rPr>
        <w:t>s</w:t>
      </w:r>
      <w:r w:rsidRPr="0062734B">
        <w:rPr>
          <w:rFonts w:ascii="Calibri" w:hAnsi="Calibri" w:cs="Calibri"/>
        </w:rPr>
        <w:t xml:space="preserve">ed group, to inform sample size estimation for the main trial.  We will use the data from this feasibility study to estimate </w:t>
      </w:r>
      <w:r w:rsidRPr="0062734B">
        <w:rPr>
          <w:rFonts w:ascii="Calibri" w:hAnsi="Calibri" w:cs="Calibri"/>
        </w:rPr>
        <w:lastRenderedPageBreak/>
        <w:t xml:space="preserve">the consent rate, attrition rate, and the variability of the continuous outcomes in the trial population and use this information to inform the sample size calculation for the definitive RCT. </w:t>
      </w:r>
    </w:p>
    <w:p w:rsidR="00A90353" w:rsidRPr="000C7AB7" w:rsidRDefault="00A90353" w:rsidP="00A733BE">
      <w:pPr>
        <w:pStyle w:val="ListParagraph"/>
        <w:numPr>
          <w:ilvl w:val="0"/>
          <w:numId w:val="2"/>
        </w:numPr>
        <w:tabs>
          <w:tab w:val="clear" w:pos="432"/>
          <w:tab w:val="left" w:pos="284"/>
        </w:tabs>
        <w:suppressAutoHyphens/>
        <w:spacing w:after="0"/>
        <w:ind w:left="0" w:firstLine="0"/>
        <w:contextualSpacing w:val="0"/>
        <w:jc w:val="both"/>
        <w:rPr>
          <w:rFonts w:ascii="Calibri" w:hAnsi="Calibri" w:cs="Calibri"/>
        </w:rPr>
      </w:pPr>
      <w:r w:rsidRPr="0062734B">
        <w:rPr>
          <w:rFonts w:ascii="Calibri" w:hAnsi="Calibri" w:cs="Calibri"/>
        </w:rPr>
        <w:t xml:space="preserve">We will also include, as part of the feasibility analysis, estimation of the effect size for the 3-month </w:t>
      </w:r>
      <w:r w:rsidRPr="000C7AB7">
        <w:rPr>
          <w:rFonts w:ascii="Calibri" w:hAnsi="Calibri" w:cs="Calibri"/>
        </w:rPr>
        <w:t>6MWD outcome (the probable primary endpoint for the definitive study) for:</w:t>
      </w:r>
    </w:p>
    <w:p w:rsidR="00A90353" w:rsidRPr="000C7AB7" w:rsidRDefault="00A90353"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0C7AB7">
        <w:rPr>
          <w:rFonts w:ascii="Calibri" w:eastAsia="Times New Roman" w:hAnsi="Calibri" w:cs="Times New Roman"/>
          <w:szCs w:val="24"/>
        </w:rPr>
        <w:t xml:space="preserve">each of the 2 factors (in hospital exercise vs. no in hospital exercise and in home rehabilitation vs. </w:t>
      </w:r>
      <w:r w:rsidR="00FF358E" w:rsidRPr="000C7AB7">
        <w:rPr>
          <w:rFonts w:ascii="Calibri" w:eastAsia="Times New Roman" w:hAnsi="Calibri" w:cs="Times New Roman"/>
          <w:szCs w:val="24"/>
        </w:rPr>
        <w:t>no in home rehabilitation</w:t>
      </w:r>
      <w:r w:rsidRPr="000C7AB7">
        <w:rPr>
          <w:rFonts w:ascii="Calibri" w:eastAsia="Times New Roman" w:hAnsi="Calibri" w:cs="Times New Roman"/>
          <w:szCs w:val="24"/>
        </w:rPr>
        <w:t>)</w:t>
      </w:r>
    </w:p>
    <w:p w:rsidR="00A90353" w:rsidRPr="000C7AB7" w:rsidRDefault="00A90353"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0C7AB7">
        <w:rPr>
          <w:rFonts w:ascii="Calibri" w:eastAsia="Times New Roman" w:hAnsi="Calibri" w:cs="Times New Roman"/>
          <w:szCs w:val="24"/>
        </w:rPr>
        <w:t>the interaction between the two factors</w:t>
      </w:r>
    </w:p>
    <w:p w:rsidR="00A90353" w:rsidRPr="000C7AB7" w:rsidRDefault="00A90353" w:rsidP="000C7AB7">
      <w:pPr>
        <w:numPr>
          <w:ilvl w:val="0"/>
          <w:numId w:val="8"/>
        </w:numPr>
        <w:autoSpaceDE w:val="0"/>
        <w:autoSpaceDN w:val="0"/>
        <w:adjustRightInd w:val="0"/>
        <w:spacing w:after="0" w:line="240" w:lineRule="auto"/>
        <w:ind w:left="709"/>
        <w:jc w:val="both"/>
        <w:rPr>
          <w:rFonts w:ascii="Calibri" w:eastAsia="Times New Roman" w:hAnsi="Calibri" w:cs="Times New Roman"/>
          <w:szCs w:val="24"/>
        </w:rPr>
      </w:pPr>
      <w:r w:rsidRPr="000C7AB7">
        <w:rPr>
          <w:rFonts w:ascii="Calibri" w:eastAsia="Times New Roman" w:hAnsi="Calibri" w:cs="Times New Roman"/>
          <w:szCs w:val="24"/>
        </w:rPr>
        <w:t xml:space="preserve">each of the two factors adjusted for other </w:t>
      </w:r>
      <w:r w:rsidR="00FF358E" w:rsidRPr="000C7AB7">
        <w:rPr>
          <w:rFonts w:ascii="Calibri" w:eastAsia="Times New Roman" w:hAnsi="Calibri" w:cs="Times New Roman"/>
          <w:szCs w:val="24"/>
        </w:rPr>
        <w:t>variables.(e.g. c</w:t>
      </w:r>
      <w:r w:rsidRPr="000C7AB7">
        <w:rPr>
          <w:rFonts w:ascii="Calibri" w:eastAsia="Times New Roman" w:hAnsi="Calibri" w:cs="Times New Roman"/>
          <w:szCs w:val="24"/>
        </w:rPr>
        <w:t>entre)</w:t>
      </w:r>
    </w:p>
    <w:p w:rsidR="00A90353" w:rsidRPr="00476BC8" w:rsidRDefault="00A90353" w:rsidP="00A733BE">
      <w:pPr>
        <w:pStyle w:val="ListParagraph"/>
        <w:numPr>
          <w:ilvl w:val="0"/>
          <w:numId w:val="2"/>
        </w:numPr>
        <w:tabs>
          <w:tab w:val="clear" w:pos="432"/>
          <w:tab w:val="left" w:pos="284"/>
        </w:tabs>
        <w:suppressAutoHyphens/>
        <w:spacing w:after="0"/>
        <w:ind w:left="0" w:firstLine="0"/>
        <w:contextualSpacing w:val="0"/>
        <w:jc w:val="both"/>
        <w:rPr>
          <w:rFonts w:ascii="Calibri" w:hAnsi="Calibri" w:cs="Calibri"/>
          <w:highlight w:val="yellow"/>
        </w:rPr>
      </w:pPr>
      <w:r>
        <w:rPr>
          <w:rFonts w:ascii="Calibri" w:hAnsi="Calibri" w:cs="Calibri"/>
        </w:rPr>
        <w:t>We will compute</w:t>
      </w:r>
      <w:r w:rsidRPr="00621D00">
        <w:rPr>
          <w:rFonts w:ascii="Calibri" w:hAnsi="Calibri" w:cs="Calibri"/>
        </w:rPr>
        <w:t xml:space="preserve"> confidence interval estimates to check that the likely effect is within a clinically relevant range (as confirmation that it is worth progressing with the full trial). </w:t>
      </w:r>
      <w:r w:rsidRPr="001D4567">
        <w:rPr>
          <w:rFonts w:ascii="Calibri" w:hAnsi="Calibri" w:cs="Calibri"/>
        </w:rPr>
        <w:t>Although this pilot study will not be powered to detect an interaction</w:t>
      </w:r>
      <w:r>
        <w:rPr>
          <w:rFonts w:ascii="Calibri" w:hAnsi="Calibri" w:cs="Calibri"/>
        </w:rPr>
        <w:t xml:space="preserve"> of the two factors</w:t>
      </w:r>
      <w:r w:rsidRPr="001D4567">
        <w:rPr>
          <w:rFonts w:ascii="Calibri" w:hAnsi="Calibri" w:cs="Calibri"/>
        </w:rPr>
        <w:t>, we will estimate a confidence interval for its size and direction which will inform the design of the future definitive trial.</w:t>
      </w:r>
    </w:p>
    <w:p w:rsidR="0062734B" w:rsidRDefault="0062734B" w:rsidP="00A733BE">
      <w:pPr>
        <w:tabs>
          <w:tab w:val="left" w:pos="284"/>
        </w:tabs>
        <w:spacing w:after="0"/>
        <w:jc w:val="both"/>
        <w:rPr>
          <w:rFonts w:ascii="Calibri" w:hAnsi="Calibri" w:cs="Calibri"/>
        </w:rPr>
      </w:pPr>
      <w:r w:rsidRPr="00A90353">
        <w:rPr>
          <w:rFonts w:ascii="Calibri" w:hAnsi="Calibri" w:cs="Calibri"/>
        </w:rPr>
        <w:t xml:space="preserve">This information along with the acceptability of the study design and protocol to patients; the safety of the intervention; patient recruitment and consent/retention rates will enable us to determine whether or not the definitive RCT is feasible within a satisfactory timescale and cost envelope using UK centres alone. </w:t>
      </w:r>
    </w:p>
    <w:p w:rsidR="008F58CB" w:rsidRPr="00A90353" w:rsidRDefault="008F58CB" w:rsidP="00A733BE">
      <w:pPr>
        <w:tabs>
          <w:tab w:val="left" w:pos="284"/>
        </w:tabs>
        <w:spacing w:after="0"/>
        <w:jc w:val="both"/>
        <w:rPr>
          <w:rFonts w:ascii="Calibri" w:hAnsi="Calibri" w:cs="Calibri"/>
          <w:highlight w:val="yellow"/>
        </w:rPr>
      </w:pPr>
    </w:p>
    <w:p w:rsidR="00A90353" w:rsidRPr="00A733BE" w:rsidRDefault="00A733BE" w:rsidP="00A733BE">
      <w:pPr>
        <w:pStyle w:val="Heading4"/>
      </w:pPr>
      <w:r>
        <w:t>6.3.1.2</w:t>
      </w:r>
      <w:r w:rsidR="0062734B" w:rsidRPr="004417D6">
        <w:t xml:space="preserve"> Health economic methods</w:t>
      </w:r>
    </w:p>
    <w:p w:rsidR="0062734B" w:rsidRPr="0062734B" w:rsidRDefault="0062734B" w:rsidP="00A733BE">
      <w:pPr>
        <w:pStyle w:val="ListParagraph"/>
        <w:numPr>
          <w:ilvl w:val="0"/>
          <w:numId w:val="2"/>
        </w:numPr>
        <w:tabs>
          <w:tab w:val="clear" w:pos="432"/>
          <w:tab w:val="left" w:pos="284"/>
        </w:tabs>
        <w:spacing w:after="0"/>
        <w:ind w:left="0" w:firstLine="0"/>
        <w:jc w:val="both"/>
        <w:rPr>
          <w:rFonts w:ascii="Calibri" w:hAnsi="Calibri" w:cs="Calibri"/>
          <w:highlight w:val="yellow"/>
        </w:rPr>
      </w:pPr>
      <w:r w:rsidRPr="0062734B">
        <w:rPr>
          <w:rFonts w:ascii="Calibri" w:hAnsi="Calibri" w:cs="Calibri"/>
        </w:rPr>
        <w:t>Health, social care and societal resource use data will be recorded and combined with unit cost information from standard published sources to produce cost estimates for each patient within the pilot trial. EQ-5D responses will be used to estimate Quality Adjusted Life Years (QALYs).  We will estimate incremental cost effectiveness ratios though since this is a pilot trial, we would not expect definitive economic results regarding early pulmonary rehabilitation after an exacerbation. The uncertainties in the data will be fully reflected in the estimated</w:t>
      </w:r>
      <w:r w:rsidR="007A060C">
        <w:rPr>
          <w:rFonts w:ascii="Calibri" w:hAnsi="Calibri" w:cs="Calibri"/>
        </w:rPr>
        <w:t xml:space="preserve"> </w:t>
      </w:r>
      <w:r w:rsidR="007A060C">
        <w:rPr>
          <w:rFonts w:cs="Calibri"/>
        </w:rPr>
        <w:t>Incremental Cost Effectiveness Ratios</w:t>
      </w:r>
      <w:r w:rsidRPr="0062734B">
        <w:rPr>
          <w:rFonts w:ascii="Calibri" w:hAnsi="Calibri" w:cs="Calibri"/>
        </w:rPr>
        <w:t xml:space="preserve"> </w:t>
      </w:r>
      <w:r w:rsidR="007A060C" w:rsidRPr="007A060C">
        <w:rPr>
          <w:rFonts w:ascii="Calibri" w:hAnsi="Calibri" w:cs="Calibri"/>
        </w:rPr>
        <w:t>(</w:t>
      </w:r>
      <w:r w:rsidRPr="007A060C">
        <w:rPr>
          <w:rFonts w:ascii="Calibri" w:hAnsi="Calibri" w:cs="Calibri"/>
        </w:rPr>
        <w:t>ICERs</w:t>
      </w:r>
      <w:r w:rsidR="007A060C" w:rsidRPr="007A060C">
        <w:rPr>
          <w:rFonts w:ascii="Calibri" w:hAnsi="Calibri" w:cs="Calibri"/>
        </w:rPr>
        <w:t>)</w:t>
      </w:r>
      <w:r w:rsidRPr="0062734B">
        <w:rPr>
          <w:rFonts w:ascii="Calibri" w:hAnsi="Calibri" w:cs="Calibri"/>
        </w:rPr>
        <w:t xml:space="preserve"> and Cost Effectiveness Acceptability Curves constructed. The analysis will provide information on the key drivers of cost, the magnitude of expected additional benefits and indicators of data robustness, in particular the extent of missing data. Value of Information methods will be considered in order to estimate the potential benefits that might be expected to accrue from additional future research that would be expected to reduce the degree of uncertainty in relevant parameters related to cost and health benefits.</w:t>
      </w:r>
    </w:p>
    <w:p w:rsidR="004F3CFB" w:rsidRPr="00BE15BA" w:rsidRDefault="00BE15BA" w:rsidP="00A733BE">
      <w:pPr>
        <w:pStyle w:val="Heading3"/>
      </w:pPr>
      <w:bookmarkStart w:id="54" w:name="_Toc426471692"/>
      <w:r w:rsidRPr="00BE15BA">
        <w:t>6.3.</w:t>
      </w:r>
      <w:r w:rsidR="004F3CFB" w:rsidRPr="00BE15BA">
        <w:t>2 Qualitative analysis</w:t>
      </w:r>
      <w:bookmarkEnd w:id="54"/>
    </w:p>
    <w:p w:rsidR="003019A4" w:rsidRDefault="004F3CFB" w:rsidP="00A733BE">
      <w:pPr>
        <w:spacing w:after="0"/>
        <w:jc w:val="both"/>
        <w:rPr>
          <w:rFonts w:ascii="Calibri" w:hAnsi="Calibri" w:cs="Calibri"/>
        </w:rPr>
      </w:pPr>
      <w:r>
        <w:rPr>
          <w:rFonts w:ascii="Calibri" w:hAnsi="Calibri" w:cs="Calibri"/>
        </w:rPr>
        <w:t xml:space="preserve">The methodological approach for the qualitative research is </w:t>
      </w:r>
      <w:r w:rsidRPr="004F3CFB">
        <w:rPr>
          <w:rFonts w:ascii="Calibri" w:hAnsi="Calibri" w:cs="Calibri"/>
        </w:rPr>
        <w:t>realist, in</w:t>
      </w:r>
      <w:r w:rsidR="007A060C">
        <w:rPr>
          <w:rFonts w:ascii="Calibri" w:hAnsi="Calibri" w:cs="Calibri"/>
        </w:rPr>
        <w:t xml:space="preserve">terpretivist and pragmatist </w:t>
      </w:r>
      <w:r w:rsidR="007A060C">
        <w:rPr>
          <w:rFonts w:ascii="Calibri" w:hAnsi="Calibri" w:cs="Calibri"/>
        </w:rPr>
        <w:fldChar w:fldCharType="begin" w:fldLock="1"/>
      </w:r>
      <w:r w:rsidR="00B316C9">
        <w:rPr>
          <w:rFonts w:ascii="Calibri" w:hAnsi="Calibri" w:cs="Calibri"/>
        </w:rPr>
        <w:instrText>ADDIN CSL_CITATION { "citationItems" : [ { "id" : "ITEM-1", "itemData" : { "author" : [ { "dropping-particle" : "", "family" : "Snape", "given" : "D", "non-dropping-particle" : "", "parse-names" : false, "suffix" : "" }, { "dropping-particle" : "", "family" : "Spencer", "given" : "J", "non-dropping-particle" : "", "parse-names" : false, "suffix" : "" } ], "container-title" : "Qualitative Research Practice", "editor" : [ { "dropping-particle" : "", "family" : "Ritchie", "given" : "J", "non-dropping-particle" : "", "parse-names" : false, "suffix" : "" }, { "dropping-particle" : "", "family" : "Lewis", "given" : "J", "non-dropping-particle" : "", "parse-names" : false, "suffix" : "" } ], "id" : "ITEM-1", "issued" : { "date-parts" : [ [ "2003" ] ] }, "page" : "1-23", "publisher" : "Sage", "publisher-place" : "London", "title" : "The application of qualitative methods to social research", "type" : "chapter" }, "uris" : [ "http://www.mendeley.com/documents/?uuid=e8773ff3-c633-43fc-bba5-ebfae0d14dc8" ] } ], "mendeley" : { "formattedCitation" : "[42]", "plainTextFormattedCitation" : "[42]", "previouslyFormattedCitation" : "[42]"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[42]</w:t>
      </w:r>
      <w:r w:rsidR="007A060C">
        <w:rPr>
          <w:rFonts w:ascii="Calibri" w:hAnsi="Calibri" w:cs="Calibri"/>
        </w:rPr>
        <w:fldChar w:fldCharType="end"/>
      </w:r>
      <w:r w:rsidRPr="004F3CFB">
        <w:rPr>
          <w:rFonts w:ascii="Calibri" w:hAnsi="Calibri" w:cs="Calibri"/>
        </w:rPr>
        <w:t>. Analysis</w:t>
      </w:r>
      <w:r>
        <w:rPr>
          <w:rFonts w:ascii="Calibri" w:hAnsi="Calibri" w:cs="Calibri"/>
        </w:rPr>
        <w:t xml:space="preserve"> of the qualitative data </w:t>
      </w:r>
      <w:r w:rsidRPr="004F3CFB">
        <w:rPr>
          <w:rFonts w:ascii="Calibri" w:hAnsi="Calibri" w:cs="Calibri"/>
        </w:rPr>
        <w:t>will use the National Centre for Social Research ‘Fr</w:t>
      </w:r>
      <w:r w:rsidR="007A060C">
        <w:rPr>
          <w:rFonts w:ascii="Calibri" w:hAnsi="Calibri" w:cs="Calibri"/>
        </w:rPr>
        <w:t xml:space="preserve">amework’ approach </w:t>
      </w:r>
      <w:r w:rsidR="007A060C">
        <w:rPr>
          <w:rFonts w:ascii="Calibri" w:hAnsi="Calibri" w:cs="Calibri"/>
        </w:rPr>
        <w:fldChar w:fldCharType="begin" w:fldLock="1"/>
      </w:r>
      <w:r w:rsidR="00B316C9">
        <w:rPr>
          <w:rFonts w:ascii="Calibri" w:hAnsi="Calibri" w:cs="Calibri"/>
        </w:rPr>
        <w:instrText>ADDIN CSL_CITATION { "citationItems" : [ { "id" : "ITEM-1", "itemData" : { "author" : [ { "dropping-particle" : "", "family" : "Ritchie", "given" : "J", "non-dropping-particle" : "", "parse-names" : false, "suffix" : "" }, { "dropping-particle" : "", "family" : "Spencer", "given" : "L", "non-dropping-particle" : "", "parse-names" : false, "suffix" : "" } ], "container-title" : "Analysing qualitative data", "editor" : [ { "dropping-particle" : "", "family" : "Bryman", "given" : "A", "non-dropping-particle" : "", "parse-names" : false, "suffix" : "" }, { "dropping-particle" : "", "family" : "Burgess", "given" : "R G", "non-dropping-particle" : "", "parse-names" : false, "suffix" : "" } ], "id" : "ITEM-1", "issued" : { "date-parts" : [ [ "1994" ] ] }, "page" : "173-194", "publisher" : "Routledge", "title" : "Qualitative data analysis for applied policy research", "type" : "chapter" }, "uris" : [ "http://www.mendeley.com/documents/?uuid=06dde912-1f6b-4413-9634-87a54b5528a0" ] } ], "mendeley" : { "formattedCitation" : "[43]", "plainTextFormattedCitation" : "[43]", "previouslyFormattedCitation" : "[43]"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[43]</w:t>
      </w:r>
      <w:r w:rsidR="007A060C">
        <w:rPr>
          <w:rFonts w:ascii="Calibri" w:hAnsi="Calibri" w:cs="Calibri"/>
        </w:rPr>
        <w:fldChar w:fldCharType="end"/>
      </w:r>
      <w:r w:rsidRPr="004F3CFB">
        <w:rPr>
          <w:rFonts w:ascii="Calibri" w:hAnsi="Calibri" w:cs="Calibri"/>
        </w:rPr>
        <w:t>: familiarisation; identifying a thematic framework; indexing; charting; and, mapping and interpretation. The theoretical framework for understanding intervention uptake and adherence will be Nec</w:t>
      </w:r>
      <w:r w:rsidR="007A060C">
        <w:rPr>
          <w:rFonts w:ascii="Calibri" w:hAnsi="Calibri" w:cs="Calibri"/>
        </w:rPr>
        <w:t xml:space="preserve">essities-Concerns framework </w:t>
      </w:r>
      <w:r w:rsidR="007A060C">
        <w:rPr>
          <w:rFonts w:ascii="Calibri" w:hAnsi="Calibri" w:cs="Calibri"/>
        </w:rPr>
        <w:fldChar w:fldCharType="begin" w:fldLock="1"/>
      </w:r>
      <w:r w:rsidR="00B316C9">
        <w:rPr>
          <w:rFonts w:ascii="Calibri" w:hAnsi="Calibri" w:cs="Calibri"/>
        </w:rPr>
        <w:instrText>ADDIN CSL_CITATION { "citationItems" : [ { "id" : "ITEM-1", "itemData" : { "author" : [ { "dropping-particle" : "", "family" : "Horne", "given" : "Rob", "non-dropping-particle" : "", "parse-names" : false, "suffix" : "" } ], "container-title" : "The Self-regulation of Health and Illness Behaviour", "editor" : [ { "dropping-particle" : "", "family" : "Cameron", "given" : "LD", "non-dropping-particle" : "", "parse-names" : false, "suffix" : "" }, { "dropping-particle" : "", "family" : "Leventhal", "given" : "H", "non-dropping-particle" : "", "parse-names" : false, "suffix" : "" } ], "id" : "ITEM-1", "issued" : { "date-parts" : [ [ "2003" ] ] }, "page" : "138\u201353", "publisher" : "Routledge", "publisher-place" : "London", "title" : "Treatment perceptions and self-regulation", "type" : "chapter" }, "uris" : [ "http://www.mendeley.com/documents/?uuid=b8b47aff-57d8-4c31-8dc3-6237a0bd8f1c" ] } ], "mendeley" : { "formattedCitation" : "[34]", "plainTextFormattedCitation" : "[34]", "previouslyFormattedCitation" : "[34]"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[34]</w:t>
      </w:r>
      <w:r w:rsidR="007A060C">
        <w:rPr>
          <w:rFonts w:ascii="Calibri" w:hAnsi="Calibri" w:cs="Calibri"/>
        </w:rPr>
        <w:fldChar w:fldCharType="end"/>
      </w:r>
      <w:r w:rsidR="007A060C">
        <w:rPr>
          <w:rFonts w:ascii="Calibri" w:hAnsi="Calibri" w:cs="Calibri"/>
        </w:rPr>
        <w:t xml:space="preserve"> within the COM-B system </w:t>
      </w:r>
      <w:r w:rsidR="007A060C">
        <w:rPr>
          <w:rFonts w:ascii="Calibri" w:hAnsi="Calibri" w:cs="Calibri"/>
        </w:rPr>
        <w:fldChar w:fldCharType="begin" w:fldLock="1"/>
      </w:r>
      <w:r w:rsidR="00B316C9">
        <w:rPr>
          <w:rFonts w:ascii="Calibri" w:hAnsi="Calibri" w:cs="Calibri"/>
        </w:rPr>
        <w:instrText>ADDIN CSL_CITATION { "citationItems" : [ { "id" : "ITEM-1", "itemData" : { "DOI" : "10.1186/1748-5908-6-42", "ISSN" : "1748-5908", "PMID" : "21513547", "abstract" : "BACKGROUND: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"author" : [ { "dropping-particle" : "", "family" : "Michie", "given" : "Susan", "non-dropping-particle" : "", "parse-names" : false, "suffix" : "" }, { "dropping-particle" : "", "family" : "Stralen", "given" : "Maartje M", "non-dropping-particle" : "van", "parse-names" : false, "suffix" : "" }, { "dropping-particle" : "", "family" : "West", "given" : "Robert", "non-dropping-particle" : "", "parse-names" : false, "suffix" : "" } ], "container-title" : "Implementation science : IS", "id" : "ITEM-1", "issue" : "1", "issued" : { "date-parts" : [ [ "2011", "1" ] ] }, "page" : "42", "publisher" : "BioMed Central Ltd", "title" : "The behaviour change wheel: a new method for characterising and designing behaviour change interventions.", "type" : "article-journal", "volume" : "6" }, "uris" : [ "http://www.mendeley.com/documents/?uuid=a24b9e3b-41d6-497d-b6bd-c333513243b6" ] } ], "mendeley" : { "formattedCitation" : "[36]", "plainTextFormattedCitation" : "[36]", "previouslyFormattedCitation" : "[36]"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[36]</w:t>
      </w:r>
      <w:r w:rsidR="007A060C">
        <w:rPr>
          <w:rFonts w:ascii="Calibri" w:hAnsi="Calibri" w:cs="Calibri"/>
        </w:rPr>
        <w:fldChar w:fldCharType="end"/>
      </w:r>
      <w:r w:rsidRPr="004F3CFB">
        <w:rPr>
          <w:rFonts w:ascii="Calibri" w:hAnsi="Calibri" w:cs="Calibri"/>
        </w:rPr>
        <w:t>. The theoretical framework for understanding non-participation in the trial will be that develope</w:t>
      </w:r>
      <w:r w:rsidR="007A060C">
        <w:rPr>
          <w:rFonts w:ascii="Calibri" w:hAnsi="Calibri" w:cs="Calibri"/>
        </w:rPr>
        <w:t xml:space="preserve">d by Kanarek and colleagues </w:t>
      </w:r>
      <w:r w:rsidR="007A060C">
        <w:rPr>
          <w:rFonts w:ascii="Calibri" w:hAnsi="Calibri" w:cs="Calibri"/>
        </w:rPr>
        <w:fldChar w:fldCharType="begin" w:fldLock="1"/>
      </w:r>
      <w:r w:rsidR="00B316C9">
        <w:rPr>
          <w:rFonts w:ascii="Calibri" w:hAnsi="Calibri" w:cs="Calibri"/>
        </w:rPr>
        <w:instrText>ADDIN CSL_CITATION { "citationItems" : [ { "id" : "ITEM-1", "itemData" : { "DOI" : "10.1186/1745-6215-13-237", "ISSN" : "1745-6215", "PMID" : "23227880", "abstract" : "BACKGROUND: Enrollment in interventional therapeutic clinical trials is a small fraction of all patients who might participate given reasonable access.\n\nMETHODS: A hierarchical approach is utilized in measuring staged participation from trial availability to patient enrollment. Our framework suggests that concern for justice comes in the design and eligibility criteria for clinical trials; attention to beneficence is given in the eligibility and physician triage stages. The remaining four stages rely on respect for persons. An example is given where reasons for nonparticipation or barriers to participation in prostate cancer clinical trials are examined within the framework. In addition, medical oncology patients with an initial six month consultation are tracked from one stage to the next by race using the framework to assess participation comparability.\n\nRESULTS: We illustrated seven transitions from being a patient to enrollment in a clinical trial in a small study of prostate cancer cases who consulted SKCCC Medical Oncology Department in early 2010. Pilot data suggest transition probabilities as follows: 65% availability, 84% eligibility, 92% patient triage, 89% trials discussed, 45% patient interested, 63% patient consented, and 92% patient enrolled. The average transition probability was 77.7%. The average transition probability, patient-trial-fit was 50%; opportunity was 51%, and acceptance was 66.7%. Trial availability, patient interest and patient consented were three transitions that were below the average; none were statistically significant.\n\nCONCLUSIONS: The framework may serve to streamline comprehensive reporting of clinical trial participation to the benefit of patients and the ethical conduct of clinical trials.", "author" : [ { "dropping-particle" : "", "family" : "Kanarek", "given" : "Norma F", "non-dropping-particle" : "", "parse-names" : false, "suffix" : "" }, { "dropping-particle" : "", "family" : "Kanarek", "given" : "Marty S", "non-dropping-particle" : "", "parse-names" : false, "suffix" : "" }, { "dropping-particle" : "", "family" : "Olatoye", "given" : "Dare", "non-dropping-particle" : "", "parse-names" : false, "suffix" : "" }, { "dropping-particle" : "", "family" : "Carducci", "given" : "Michael A", "non-dropping-particle" : "", "parse-names" : false, "suffix" : "" } ], "container-title" : "Trials", "id" : "ITEM-1", "issue" : "1", "issued" : { "date-parts" : [ [ "2012", "1" ] ] }, "page" : "237", "title" : "Removing barriers to participation in clinical trials, a conceptual framework and retrospective chart review study.", "type" : "article-journal", "volume" : "13" }, "uris" : [ "http://www.mendeley.com/documents/?uuid=f2aa77b1-a0fc-4fd0-8a7c-137727843c7e" ] } ], "mendeley" : { "formattedCitation" : "[44]", "plainTextFormattedCitation" : "[44]", "previouslyFormattedCitation" : "[44]"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[44]</w:t>
      </w:r>
      <w:r w:rsidR="007A060C">
        <w:rPr>
          <w:rFonts w:ascii="Calibri" w:hAnsi="Calibri" w:cs="Calibri"/>
        </w:rPr>
        <w:fldChar w:fldCharType="end"/>
      </w:r>
      <w:r w:rsidRPr="004F3CFB">
        <w:rPr>
          <w:rFonts w:ascii="Calibri" w:hAnsi="Calibri" w:cs="Calibri"/>
        </w:rPr>
        <w:t>. The theoretical framework for understanding whether wider implementation of the intervention and trial is likely to be feasible will be Normalisation Process Theory, as articula</w:t>
      </w:r>
      <w:r w:rsidR="007A060C">
        <w:rPr>
          <w:rFonts w:ascii="Calibri" w:hAnsi="Calibri" w:cs="Calibri"/>
        </w:rPr>
        <w:t xml:space="preserve">ted by Murray and colleagues </w:t>
      </w:r>
      <w:r w:rsidR="007A060C">
        <w:rPr>
          <w:rFonts w:ascii="Calibri" w:hAnsi="Calibri" w:cs="Calibri"/>
        </w:rPr>
        <w:fldChar w:fldCharType="begin" w:fldLock="1"/>
      </w:r>
      <w:r w:rsidR="00B316C9">
        <w:rPr>
          <w:rFonts w:ascii="Calibri" w:hAnsi="Calibri" w:cs="Calibri"/>
        </w:rPr>
        <w:instrText>ADDIN CSL_CITATION { "citationItems" : [ { "id" : "ITEM-1", "itemData" : { "DOI" : "10.1186/1741-7015-8-63", "ISSN" : "1741-7015", "PMID" : "20961442", "abstract" : "BACKGROUND: The past decade has seen considerable interest in the development and evaluation of complex interventions to improve health. Such interventions can only have a significant impact on health and health care if they are shown to be effective when tested, are capable of being widely implemented and can be normalised into routine practice. To date, there is still a problematic gap between research and implementation. The Normalisation Process Theory (NPT) addresses the factors needed for successful implementation and integration of interventions into routine work (normalisation).\n\nDISCUSSION: In this paper, we suggest that the NPT can act as a sensitising tool, enabling researchers to think through issues of implementation while designing a complex intervention and its evaluation. The need to ensure trial procedures that are feasible and compatible with clinical practice is not limited to trials of complex interventions, and NPT may improve trial design by highlighting potential problems with recruitment or data collection, as well as ensuring the intervention has good implementation potential.\n\nSUMMARY: The NPT is a new theory which offers trialists a consistent framework that can be used to describe, assess and enhance implementation potential. We encourage trialists to consider using it in their next trial.", "author" : [ { "dropping-particle" : "", "family" : "Murray", "given" : "Elizabeth", "non-dropping-particle" : "", "parse-names" : false, "suffix" : "" }, { "dropping-particle" : "", "family" : "Treweek", "given" : "Shaun", "non-dropping-particle" : "", "parse-names" : false, "suffix" : "" }, { "dropping-particle" : "", "family" : "Pope", "given" : "Catherine", "non-dropping-particle" : "", "parse-names" : false, "suffix" : "" }, { "dropping-particle" : "", "family" : "MacFarlane", "given" : "Anne", "non-dropping-particle" : "", "parse-names" : false, "suffix" : "" }, { "dropping-particle" : "", "family" : "Ballini", "given" : "Luciana", "non-dropping-particle" : "", "parse-names" : false, "suffix" : "" }, { "dropping-particle" : "", "family" : "Dowrick", "given" : "Christopher", "non-dropping-particle" : "", "parse-names" : false, "suffix" : "" }, { "dropping-particle" : "", "family" : "Finch", "given" : "Tracy", "non-dropping-particle" : "", "parse-names" : false, "suffix" : "" }, { "dropping-particle" : "", "family" : "Kennedy", "given" : "Anne", "non-dropping-particle" : "", "parse-names" : false, "suffix" : "" }, { "dropping-particle" : "", "family" : "Mair", "given" : "Frances", "non-dropping-particle" : "", "parse-names" : false, "suffix" : "" }, { "dropping-particle" : "", "family" : "O'Donnell", "given" : "Catherine", "non-dropping-particle" : "", "parse-names" : false, "suffix" : "" }, { "dropping-particle" : "", "family" : "Ong", "given" : "Bie Nio", "non-dropping-particle" : "", "parse-names" : false, "suffix" : "" }, { "dropping-particle" : "", "family" : "Rapley", "given" : "Tim", "non-dropping-particle" : "", "parse-names" : false, "suffix" : "" }, { "dropping-particle" : "", "family" : "Rogers", "given" : "Anne", "non-dropping-particle" : "", "parse-names" : false, "suffix" : "" }, { "dropping-particle" : "", "family" : "May", "given" : "Carl", "non-dropping-particle" : "", "parse-names" : false, "suffix" : "" } ], "container-title" : "BMC medicine", "id" : "ITEM-1", "issue" : "1", "issued" : { "date-parts" : [ [ "2010", "1" ] ] }, "page" : "63", "publisher" : "BioMed Central Ltd", "title" : "Normalisation process theory: a framework for developing, evaluating and implementing complex interventions.", "type" : "article-journal", "volume" : "8" }, "uris" : [ "http://www.mendeley.com/documents/?uuid=71ead775-aa59-4802-a49f-def5b6d59314" ] } ], "mendeley" : { "formattedCitation" : "[45]", "plainTextFormattedCitation" : "[45]", "previouslyFormattedCitation" : "[45]" }, "properties" : { "noteIndex" : 0 }, "schema" : "https://github.com/citation-style-language/schema/raw/master/csl-citation.json" }</w:instrText>
      </w:r>
      <w:r w:rsidR="007A060C">
        <w:rPr>
          <w:rFonts w:ascii="Calibri" w:hAnsi="Calibri" w:cs="Calibri"/>
        </w:rPr>
        <w:fldChar w:fldCharType="separate"/>
      </w:r>
      <w:r w:rsidR="00B316C9" w:rsidRPr="00B316C9">
        <w:rPr>
          <w:rFonts w:ascii="Calibri" w:hAnsi="Calibri" w:cs="Calibri"/>
          <w:noProof/>
        </w:rPr>
        <w:t>[45]</w:t>
      </w:r>
      <w:r w:rsidR="007A060C">
        <w:rPr>
          <w:rFonts w:ascii="Calibri" w:hAnsi="Calibri" w:cs="Calibri"/>
        </w:rPr>
        <w:fldChar w:fldCharType="end"/>
      </w:r>
      <w:r w:rsidRPr="004F3CFB">
        <w:rPr>
          <w:rFonts w:ascii="Calibri" w:hAnsi="Calibri" w:cs="Calibri"/>
        </w:rPr>
        <w:t xml:space="preserve">. </w:t>
      </w:r>
      <w:r>
        <w:rPr>
          <w:rFonts w:ascii="Calibri" w:hAnsi="Calibri" w:cs="Calibri"/>
        </w:rPr>
        <w:t>The data</w:t>
      </w:r>
      <w:r w:rsidRPr="004F3CFB">
        <w:rPr>
          <w:rFonts w:ascii="Calibri" w:hAnsi="Calibri" w:cs="Calibri"/>
        </w:rPr>
        <w:t xml:space="preserve"> will </w:t>
      </w:r>
      <w:r>
        <w:rPr>
          <w:rFonts w:ascii="Calibri" w:hAnsi="Calibri" w:cs="Calibri"/>
        </w:rPr>
        <w:t xml:space="preserve">be </w:t>
      </w:r>
      <w:r w:rsidRPr="004F3CFB">
        <w:rPr>
          <w:rFonts w:ascii="Calibri" w:hAnsi="Calibri" w:cs="Calibri"/>
        </w:rPr>
        <w:t>independently code</w:t>
      </w:r>
      <w:r>
        <w:rPr>
          <w:rFonts w:ascii="Calibri" w:hAnsi="Calibri" w:cs="Calibri"/>
        </w:rPr>
        <w:t>d, firstly with</w:t>
      </w:r>
      <w:r w:rsidRPr="004F3CFB">
        <w:rPr>
          <w:rFonts w:ascii="Calibri" w:hAnsi="Calibri" w:cs="Calibri"/>
        </w:rPr>
        <w:t xml:space="preserve"> a sample of the transcripts, before conferring with each other and the study patient representatives to confirm the working coding tree. Themes of a priori interest relating to intervention acceptability and </w:t>
      </w:r>
      <w:r w:rsidRPr="004F3CFB">
        <w:rPr>
          <w:rFonts w:ascii="Calibri" w:hAnsi="Calibri" w:cs="Calibri"/>
        </w:rPr>
        <w:lastRenderedPageBreak/>
        <w:t xml:space="preserve">moderators of adherence will be identified in advance through the </w:t>
      </w:r>
      <w:r w:rsidRPr="009B4E80">
        <w:rPr>
          <w:rFonts w:ascii="Calibri" w:hAnsi="Calibri" w:cs="Calibri"/>
        </w:rPr>
        <w:t>literature (</w:t>
      </w:r>
      <w:r w:rsidR="009B4E80" w:rsidRPr="009B4E80">
        <w:rPr>
          <w:rFonts w:ascii="Calibri" w:hAnsi="Calibri" w:cs="Calibri"/>
        </w:rPr>
        <w:t>Section</w:t>
      </w:r>
      <w:r w:rsidR="009B4E80">
        <w:rPr>
          <w:rFonts w:ascii="Calibri" w:hAnsi="Calibri" w:cs="Calibri"/>
        </w:rPr>
        <w:t xml:space="preserve"> 6.4.3</w:t>
      </w:r>
      <w:r w:rsidRPr="004F3CFB">
        <w:rPr>
          <w:rFonts w:ascii="Calibri" w:hAnsi="Calibri" w:cs="Calibri"/>
        </w:rPr>
        <w:t xml:space="preserve">) </w:t>
      </w:r>
      <w:r w:rsidR="007A060C">
        <w:rPr>
          <w:rFonts w:ascii="Calibri" w:hAnsi="Calibri" w:cs="Calibri"/>
        </w:rPr>
        <w:t xml:space="preserve">and consultation with our </w:t>
      </w:r>
      <w:r w:rsidRPr="004F3CFB">
        <w:rPr>
          <w:rFonts w:ascii="Calibri" w:hAnsi="Calibri" w:cs="Calibri"/>
        </w:rPr>
        <w:t>service-user representatives and physiotherapists on the research team. Themes of a priori interest relating to the acceptability of the research protocol will be based on similar Sheffield CTRU topic guides on the subject and will include participant and health professional views on: being approached for participation at a difficult time; randomisation; the burden of research procedures, especially the battery of outcome assessments; and, which outcome assessments participants feel best reflect their concerns. Subthemes within umbrella categories will be derived inductively from reading the transcripts. Analysis of participant t</w:t>
      </w:r>
      <w:r w:rsidR="00B316C9">
        <w:rPr>
          <w:rFonts w:ascii="Calibri" w:hAnsi="Calibri" w:cs="Calibri"/>
        </w:rPr>
        <w:t>hemes will take place using NVivo</w:t>
      </w:r>
      <w:r w:rsidRPr="004F3CFB">
        <w:rPr>
          <w:rFonts w:ascii="Calibri" w:hAnsi="Calibri" w:cs="Calibri"/>
        </w:rPr>
        <w:t xml:space="preserve"> (QSR International). </w:t>
      </w:r>
      <w:r w:rsidR="0014793D">
        <w:rPr>
          <w:rFonts w:ascii="Calibri" w:hAnsi="Calibri" w:cs="Calibri"/>
        </w:rPr>
        <w:t>Pa</w:t>
      </w:r>
      <w:r w:rsidRPr="004F3CFB">
        <w:rPr>
          <w:rFonts w:ascii="Calibri" w:hAnsi="Calibri" w:cs="Calibri"/>
        </w:rPr>
        <w:t>rticipants will not provide feedba</w:t>
      </w:r>
      <w:r w:rsidR="0014793D">
        <w:rPr>
          <w:rFonts w:ascii="Calibri" w:hAnsi="Calibri" w:cs="Calibri"/>
        </w:rPr>
        <w:t xml:space="preserve">ck on the findings. Quotations </w:t>
      </w:r>
      <w:r w:rsidRPr="004F3CFB">
        <w:rPr>
          <w:rFonts w:ascii="Calibri" w:hAnsi="Calibri" w:cs="Calibri"/>
        </w:rPr>
        <w:t xml:space="preserve">will be presented, with age and gender characteristics, to illustrate the themes. </w:t>
      </w:r>
      <w:r w:rsidR="0014793D">
        <w:rPr>
          <w:rFonts w:ascii="Calibri" w:hAnsi="Calibri" w:cs="Calibri"/>
        </w:rPr>
        <w:t>Q</w:t>
      </w:r>
      <w:r w:rsidRPr="004F3CFB">
        <w:rPr>
          <w:rFonts w:ascii="Calibri" w:hAnsi="Calibri" w:cs="Calibri"/>
        </w:rPr>
        <w:t xml:space="preserve">ualitative data from primary and secondary sources will be combined with descriptive feasibility data (e.g. reasons for attrition) and quantitative assessments (e.g. Necessities-Concerns framework results) to understand the how motivation, opportunities and capabilities </w:t>
      </w:r>
      <w:r w:rsidRPr="004417D6">
        <w:rPr>
          <w:rFonts w:ascii="Calibri" w:hAnsi="Calibri" w:cs="Calibri"/>
        </w:rPr>
        <w:t>affect rehabilitation uptake and adherence.</w:t>
      </w:r>
    </w:p>
    <w:p w:rsidR="00DF7E94" w:rsidRPr="004417D6" w:rsidRDefault="00DF7E94" w:rsidP="00A733BE">
      <w:pPr>
        <w:spacing w:after="0"/>
        <w:jc w:val="both"/>
        <w:rPr>
          <w:rFonts w:ascii="Calibri" w:hAnsi="Calibri" w:cs="Calibri"/>
        </w:rPr>
      </w:pPr>
    </w:p>
    <w:p w:rsidR="003E3CB9" w:rsidRPr="00A733BE" w:rsidRDefault="00630778" w:rsidP="00A733BE">
      <w:pPr>
        <w:pStyle w:val="Heading2"/>
      </w:pPr>
      <w:bookmarkStart w:id="55" w:name="_Toc317087495"/>
      <w:bookmarkStart w:id="56" w:name="_Toc317087677"/>
      <w:bookmarkStart w:id="57" w:name="_Toc426471693"/>
      <w:bookmarkEnd w:id="55"/>
      <w:bookmarkEnd w:id="56"/>
      <w:r w:rsidRPr="00A733BE">
        <w:t>6.4 Outcome Measures</w:t>
      </w:r>
      <w:bookmarkStart w:id="58" w:name="_Toc317087496"/>
      <w:bookmarkEnd w:id="58"/>
      <w:bookmarkEnd w:id="57"/>
    </w:p>
    <w:p w:rsidR="00831E2B" w:rsidRPr="00437E4F" w:rsidRDefault="003E3CB9" w:rsidP="00A733BE">
      <w:pPr>
        <w:pStyle w:val="Heading3"/>
      </w:pPr>
      <w:bookmarkStart w:id="59" w:name="_Toc426471694"/>
      <w:r w:rsidRPr="003F5DEC">
        <w:t>6.4.1</w:t>
      </w:r>
      <w:r w:rsidR="00831E2B" w:rsidRPr="003F5DEC">
        <w:t xml:space="preserve"> Feasibility outcomes</w:t>
      </w:r>
      <w:bookmarkEnd w:id="59"/>
    </w:p>
    <w:p w:rsidR="00831E2B" w:rsidRPr="00A17040" w:rsidRDefault="00831E2B" w:rsidP="00FF2BA4">
      <w:pPr>
        <w:spacing w:after="0"/>
        <w:jc w:val="both"/>
        <w:rPr>
          <w:rFonts w:ascii="Calibri" w:hAnsi="Calibri"/>
        </w:rPr>
      </w:pPr>
      <w:r w:rsidRPr="00A17040">
        <w:rPr>
          <w:rFonts w:ascii="Calibri" w:hAnsi="Calibri"/>
        </w:rPr>
        <w:t>Sheffield CTRU will aggregate study data to assess the feasibility of the research and intervention protocols b</w:t>
      </w:r>
      <w:r w:rsidR="003E3CB9">
        <w:rPr>
          <w:rFonts w:ascii="Calibri" w:hAnsi="Calibri"/>
        </w:rPr>
        <w:t>ased on the following outcomes.</w:t>
      </w:r>
    </w:p>
    <w:p w:rsidR="00831E2B" w:rsidRPr="0083415D" w:rsidRDefault="003E3CB9" w:rsidP="00FF2BA4">
      <w:pPr>
        <w:pStyle w:val="Heading4"/>
        <w:jc w:val="both"/>
      </w:pPr>
      <w:r w:rsidRPr="0083415D">
        <w:t>6.4.1</w:t>
      </w:r>
      <w:r w:rsidR="00831E2B" w:rsidRPr="0083415D">
        <w:t>.1 Primary feasibility outcome</w:t>
      </w:r>
    </w:p>
    <w:p w:rsidR="00831E2B" w:rsidRPr="00EC26D9" w:rsidRDefault="00831E2B" w:rsidP="00FF2BA4">
      <w:pPr>
        <w:numPr>
          <w:ilvl w:val="0"/>
          <w:numId w:val="11"/>
        </w:numPr>
        <w:spacing w:after="0" w:line="240" w:lineRule="auto"/>
        <w:jc w:val="both"/>
        <w:rPr>
          <w:rFonts w:ascii="Calibri" w:hAnsi="Calibri"/>
          <w:b/>
          <w:i/>
        </w:rPr>
      </w:pPr>
      <w:r w:rsidRPr="00EC26D9">
        <w:rPr>
          <w:rFonts w:ascii="Calibri" w:hAnsi="Calibri"/>
          <w:b/>
        </w:rPr>
        <w:t>Feasibility of recruitment to main trial</w:t>
      </w:r>
      <w:r w:rsidR="00EC26D9" w:rsidRPr="00EC26D9">
        <w:rPr>
          <w:rFonts w:ascii="Calibri" w:hAnsi="Calibri"/>
          <w:b/>
        </w:rPr>
        <w:t xml:space="preserve">: </w:t>
      </w:r>
      <w:r w:rsidR="00EC26D9" w:rsidRPr="00A17040">
        <w:rPr>
          <w:rFonts w:ascii="Calibri" w:hAnsi="Calibri"/>
        </w:rPr>
        <w:t>defined as recruitment of 76 participants recruited in a seven-month recruitment window at two centres (</w:t>
      </w:r>
      <w:r w:rsidR="00EC26D9" w:rsidRPr="00A17040">
        <w:rPr>
          <w:rFonts w:ascii="Calibri" w:hAnsi="Calibri"/>
          <w:b/>
          <w:u w:val="single"/>
        </w:rPr>
        <w:t xml:space="preserve">objective stop-go </w:t>
      </w:r>
      <w:r w:rsidR="00EC26D9" w:rsidRPr="00754B46">
        <w:rPr>
          <w:rFonts w:ascii="Calibri" w:hAnsi="Calibri"/>
          <w:b/>
          <w:i/>
        </w:rPr>
        <w:t>criterion).</w:t>
      </w:r>
      <w:r w:rsidR="00EC26D9" w:rsidRPr="00754B46">
        <w:rPr>
          <w:rFonts w:ascii="Calibri" w:hAnsi="Calibri"/>
          <w:b/>
          <w:i/>
        </w:rPr>
        <w:tab/>
      </w:r>
    </w:p>
    <w:p w:rsidR="00831E2B" w:rsidRPr="0083415D" w:rsidRDefault="003E3CB9" w:rsidP="00FF2BA4">
      <w:pPr>
        <w:pStyle w:val="Heading4"/>
        <w:jc w:val="both"/>
      </w:pPr>
      <w:r w:rsidRPr="0083415D">
        <w:t>6.4.1.</w:t>
      </w:r>
      <w:r w:rsidR="00831E2B" w:rsidRPr="0083415D">
        <w:t>2 Secondary feasibility outcomes</w:t>
      </w:r>
    </w:p>
    <w:p w:rsidR="00831E2B" w:rsidRPr="0083415D" w:rsidRDefault="00831E2B" w:rsidP="00FF2BA4">
      <w:pPr>
        <w:numPr>
          <w:ilvl w:val="0"/>
          <w:numId w:val="11"/>
        </w:numPr>
        <w:spacing w:after="0" w:line="240" w:lineRule="auto"/>
        <w:jc w:val="both"/>
        <w:rPr>
          <w:rFonts w:ascii="Calibri" w:hAnsi="Calibri"/>
        </w:rPr>
      </w:pPr>
      <w:r w:rsidRPr="00EC26D9">
        <w:rPr>
          <w:rFonts w:ascii="Calibri" w:hAnsi="Calibri"/>
          <w:b/>
        </w:rPr>
        <w:t>Recruitment and attrition rates (CONSORT data</w:t>
      </w:r>
      <w:r w:rsidR="00A733BE">
        <w:rPr>
          <w:rFonts w:ascii="Calibri" w:hAnsi="Calibri"/>
          <w:b/>
        </w:rPr>
        <w:t xml:space="preserve"> </w:t>
      </w:r>
      <w:r w:rsidR="00B316C9">
        <w:rPr>
          <w:rFonts w:ascii="Calibri" w:hAnsi="Calibri"/>
          <w:b/>
        </w:rPr>
        <w:fldChar w:fldCharType="begin" w:fldLock="1"/>
      </w:r>
      <w:r w:rsidR="00B316C9">
        <w:rPr>
          <w:rFonts w:ascii="Calibri" w:hAnsi="Calibri"/>
          <w:b/>
        </w:rPr>
        <w:instrText>ADDIN CSL_CITATION { "citationItems" : [ { "id" : "ITEM-1", "itemData" : { "ISSN" : "1539-3704", "PMID" : "18283201", "abstract" : "BACKGROUND: The conduct of randomized, controlled trials of nonpharmacologic treatments presents specific challenges that are not adequately addressed in trial reports.\n\nOBJECTIVE: To develop an extension of the CONSORT (Consolidated Standards of Reporting Trials) Statement for trials of nonpharmacologic treatments.\n\nDESIGN: A consensus meeting was organized to develop an extension of the CONSORT Statement that addresses randomized trials of nonpharmacologic treatments. To prepare for the meeting, a survey was conducted to identify the specific issues for discussion.\n\nSETTING: Consensus meeting in Paris, France.\n\nPARTICIPANTS: A total of 33 experts attended the meeting. The experts were methodologists (n = 17); surgeons (n = 6); editors (n = 5); and clinicians involved in rehabilitation (n = 1), psychotherapy (n = 2), education (n = 1), and implantable devices (n = 1).\n\nMEASUREMENTS: Experts indicated which of the 22 items on the CONSORT checklist should be modified or which additional items should be added specifically for nonpharmacologic treatments. During a 3-day consensus meeting, all items were discussed and additional methodological issues related to nonpharmacologic research were identified.\n\nRESULTS: The consensus was that 11 items on the CONSORT checklist needed some modifications for nonpharmacologic trials: item 1 (title and abstract), item 3 (participants), item 4 (interventions), item 7 (sample size), item 8 (randomization), item 11 (blinding), item 12 (statistical methods), item 13 (participant flow), item 15 (baseline data), item 20 (discussion: interpretation), and item 21 (generalizability). In addition, the meeting participants added 1 item related to implementation of the intervention.\n\nLIMITATION: Evidence was not always available to support the inclusion of each checklist item.\n\nCONCLUSION: The methods and processes used to develop this extension could be used for other reporting guidelines. The use of this extension to the CONSORT Statement should improve the quality of reporting randomized, controlled trials assessing nonpharmacologic treatments.", "author" : [ { "dropping-particle" : "", "family" : "Boutron", "given" : "Isabelle", "non-dropping-particle" : "", "parse-names" : false, "suffix" : "" }, { "dropping-particle" : "", "family" : "Moher", "given" : "David", "non-dropping-particle" : "", "parse-names" : false, "suffix" : "" }, { "dropping-particle" : "", "family" : "Altman", "given" : "Douglas G", "non-dropping-particle" : "", "parse-names" : false, "suffix" : "" }, { "dropping-particle" : "", "family" : "Schulz", "given" : "Kenneth F", "non-dropping-particle" : "", "parse-names" : false, "suffix" : "" }, { "dropping-particle" : "", "family" : "Ravaud", "given" : "Philippe", "non-dropping-particle" : "", "parse-names" : false, "suffix" : "" } ], "container-title" : "Annals of internal medicine", "id" : "ITEM-1", "issue" : "4", "issued" : { "date-parts" : [ [ "2008", "2" ] ] }, "page" : "W60-6", "title" : "Methods and processes of the CONSORT Group: example of an extension for trials assessing nonpharmacologic treatments.", "type" : "article-journal", "volume" : "148" }, "uris" : [ "http://www.mendeley.com/documents/?uuid=86e6e734-1a1b-4a38-919d-aeca796a9c8c" ] } ], "mendeley" : { "formattedCitation" : "[41]", "plainTextFormattedCitation" : "[41]", "previouslyFormattedCitation" : "[41]" }, "properties" : { "noteIndex" : 0 }, "schema" : "https://github.com/citation-style-language/schema/raw/master/csl-citation.json" }</w:instrText>
      </w:r>
      <w:r w:rsidR="00B316C9">
        <w:rPr>
          <w:rFonts w:ascii="Calibri" w:hAnsi="Calibri"/>
          <w:b/>
        </w:rPr>
        <w:fldChar w:fldCharType="separate"/>
      </w:r>
      <w:r w:rsidR="00B316C9" w:rsidRPr="00B316C9">
        <w:rPr>
          <w:rFonts w:ascii="Calibri" w:hAnsi="Calibri"/>
          <w:noProof/>
        </w:rPr>
        <w:t>[41]</w:t>
      </w:r>
      <w:r w:rsidR="00B316C9">
        <w:rPr>
          <w:rFonts w:ascii="Calibri" w:hAnsi="Calibri"/>
          <w:b/>
        </w:rPr>
        <w:fldChar w:fldCharType="end"/>
      </w:r>
      <w:r w:rsidRPr="00EC26D9">
        <w:rPr>
          <w:rFonts w:ascii="Calibri" w:hAnsi="Calibri"/>
          <w:b/>
        </w:rPr>
        <w:t>):</w:t>
      </w:r>
      <w:r w:rsidRPr="0083415D">
        <w:rPr>
          <w:rFonts w:ascii="Calibri" w:hAnsi="Calibri"/>
        </w:rPr>
        <w:t xml:space="preserve"> number of patients assessed for eligibility; reasons for exclusion; number of physiotherapists in each group as well as the number of patients treated by each; numbers lost to follow-up; numbers discontinuing intervention (with reasons); numbers analysed and excluded from the analy</w:t>
      </w:r>
      <w:r w:rsidR="00B316C9">
        <w:rPr>
          <w:rFonts w:ascii="Calibri" w:hAnsi="Calibri"/>
        </w:rPr>
        <w:t>sis</w:t>
      </w:r>
      <w:r w:rsidRPr="0083415D">
        <w:rPr>
          <w:rFonts w:ascii="Calibri" w:hAnsi="Calibri"/>
        </w:rPr>
        <w:t>. Recruiting staff will not prompt, but will record on the screening log reasons for refusal of consent when spontaneously stated by patients. No personal health identifiers will be identified on the log. Statements on refusal of consent will be independently reviewed by two researchers and classified into seven-categories</w:t>
      </w:r>
      <w:r w:rsidR="00A90353">
        <w:rPr>
          <w:rFonts w:ascii="Calibri" w:hAnsi="Calibri"/>
        </w:rPr>
        <w:t xml:space="preserve"> (where appropriate)</w:t>
      </w:r>
      <w:r w:rsidRPr="0083415D">
        <w:rPr>
          <w:rFonts w:ascii="Calibri" w:hAnsi="Calibri"/>
        </w:rPr>
        <w:t xml:space="preserve"> </w:t>
      </w:r>
      <w:r w:rsidR="0014793D">
        <w:rPr>
          <w:rFonts w:ascii="Calibri" w:hAnsi="Calibri"/>
          <w:noProof/>
        </w:rPr>
        <w:fldChar w:fldCharType="begin" w:fldLock="1"/>
      </w:r>
      <w:r w:rsidR="00B316C9">
        <w:rPr>
          <w:rFonts w:ascii="Calibri" w:hAnsi="Calibri"/>
          <w:noProof/>
        </w:rPr>
        <w:instrText>ADDIN CSL_CITATION { "citationItems" : [ { "id" : "ITEM-1", "itemData" : { "DOI" : "10.1111/j.1553-2712.2008.00066.x", "ISSN" : "1553-2712", "PMID" : "18304052", "abstract" : "OBJECTIVES: To determine population characteristics, outcomes, and reasons for unsuccessful enrollment among potential study subjects approached for written, informed consent in a minimal-risk emergency department (ED) study. The authors hypothesized that the prevalence of venous thromboembolism (VTE) would be lower among study participants and that medical acuity and refusal to provide a blood sample would be the most common reasons for nonparticipation.\n\nMETHODS: The authors requested prospective, written, informed consent for a blood sample and follow-up from consecutive ED patients undergoing evaluation for pulmonary embolism (PE) and recorded spontaneously stated reasons for refusal. VTE was diagnosed or excluded using a combination of D-dimer testing and selective computed tomography (CT) angiography of the chest with venography of the lower extremities. The primary outcome was defined by the number of CT scans positive for VTE among ED patients evaluated for PE.\n\nRESULTS: Over 16 weeks, 260 of 287 (91%, 95% confidence interval [CI] = 87 to 94%) eligible patients were approached and consent was obtained from 183 patients (64%, 95% CI = 58% to 69%). The prevalence of VTE was 6% among participants and 13% among nonparticipants (95% CI [of the difference] = 1% to 15%). The proportions of African Americans, uninsured, and Medicaid patients were significantly higher among nonparticipants. No significant differences were found in the proportions of nonparticipants who disliked or distrusted research or desired financial reimbursement, compared to those not enrolled due to medical acuity or refused a blood sample.\n\nCONCLUSIONS: These data implicate the written, informed consent process as a significant source of bias on estimated disease prevalence.", "author" : [ { "dropping-particle" : "", "family" : "Mitchell", "given" : "Alice M", "non-dropping-particle" : "", "parse-names" : false, "suffix" : "" }, { "dropping-particle" : "", "family" : "Kline", "given" : "Jeffrey A", "non-dropping-particle" : "", "parse-names" : false, "suffix" : "" } ], "container-title" : "Academic emergency medicine : official journal of the Society for Academic Emergency Medicine", "id" : "ITEM-1", "issue" : "3", "issued" : { "date-parts" : [ [ "2008", "3" ] ] }, "page" : "225-30", "title" : "Systematic bias introduced by the informed consent process in a diagnostic research study.", "type" : "article-journal", "volume" : "15" }, "uris" : [ "http://www.mendeley.com/documents/?uuid=5d12643d-b7fd-4813-a0d9-e99a293d1abb" ] } ], "mendeley" : { "formattedCitation" : "[46]", "plainTextFormattedCitation" : "[46]", "previouslyFormattedCitation" : "[46]" }, "properties" : { "noteIndex" : 0 }, "schema" : "https://github.com/citation-style-language/schema/raw/master/csl-citation.json" }</w:instrText>
      </w:r>
      <w:r w:rsidR="0014793D">
        <w:rPr>
          <w:rFonts w:ascii="Calibri" w:hAnsi="Calibri"/>
          <w:noProof/>
        </w:rPr>
        <w:fldChar w:fldCharType="separate"/>
      </w:r>
      <w:r w:rsidR="00B316C9" w:rsidRPr="00B316C9">
        <w:rPr>
          <w:rFonts w:ascii="Calibri" w:hAnsi="Calibri"/>
          <w:noProof/>
        </w:rPr>
        <w:t>[46]</w:t>
      </w:r>
      <w:r w:rsidR="0014793D">
        <w:rPr>
          <w:rFonts w:ascii="Calibri" w:hAnsi="Calibri"/>
          <w:noProof/>
        </w:rPr>
        <w:fldChar w:fldCharType="end"/>
      </w:r>
      <w:r w:rsidRPr="0083415D">
        <w:rPr>
          <w:rFonts w:ascii="Calibri" w:hAnsi="Calibri"/>
        </w:rPr>
        <w:t>. Research staff will invite participants who withdraw from intervention or research procedures to give a reason.</w:t>
      </w:r>
    </w:p>
    <w:p w:rsidR="00831E2B" w:rsidRPr="0083415D" w:rsidRDefault="00831E2B" w:rsidP="00FF2BA4">
      <w:pPr>
        <w:numPr>
          <w:ilvl w:val="0"/>
          <w:numId w:val="11"/>
        </w:numPr>
        <w:spacing w:after="0" w:line="240" w:lineRule="auto"/>
        <w:jc w:val="both"/>
        <w:rPr>
          <w:rFonts w:ascii="Calibri" w:hAnsi="Calibri"/>
        </w:rPr>
      </w:pPr>
      <w:r w:rsidRPr="00EC26D9">
        <w:rPr>
          <w:rFonts w:ascii="Calibri" w:hAnsi="Calibri"/>
          <w:b/>
        </w:rPr>
        <w:t>Number of missing values/incomplete cases:</w:t>
      </w:r>
      <w:r w:rsidRPr="0083415D">
        <w:rPr>
          <w:rFonts w:ascii="Calibri" w:hAnsi="Calibri"/>
        </w:rPr>
        <w:t xml:space="preserve"> Acceptable rates of missing values for each questionnaire prospectively defined as 0.5% in line with industry standards for phase I-III clinical trials. Unacceptably high error rates will trigger staff re-training and, where refractory, consideration by Trial Steering Committee of exclusion of the instrument from the battery.</w:t>
      </w:r>
    </w:p>
    <w:p w:rsidR="00831E2B" w:rsidRPr="0083415D" w:rsidRDefault="00831E2B" w:rsidP="00FF2BA4">
      <w:pPr>
        <w:numPr>
          <w:ilvl w:val="0"/>
          <w:numId w:val="11"/>
        </w:numPr>
        <w:spacing w:after="0" w:line="240" w:lineRule="auto"/>
        <w:jc w:val="both"/>
        <w:rPr>
          <w:rFonts w:ascii="Calibri" w:hAnsi="Calibri"/>
        </w:rPr>
      </w:pPr>
      <w:r w:rsidRPr="00EC26D9">
        <w:rPr>
          <w:rFonts w:ascii="Calibri" w:hAnsi="Calibri"/>
          <w:b/>
        </w:rPr>
        <w:t>Intervention adherence:</w:t>
      </w:r>
      <w:r w:rsidRPr="0083415D">
        <w:rPr>
          <w:rFonts w:ascii="Calibri" w:hAnsi="Calibri"/>
        </w:rPr>
        <w:t xml:space="preserve"> Defined objectively as the number of exercise sessions attended divided by the number of exercise sessions prescribed at the start of rehabilitation. </w:t>
      </w:r>
    </w:p>
    <w:p w:rsidR="00831E2B" w:rsidRPr="0083415D" w:rsidRDefault="00831E2B" w:rsidP="00FF2BA4">
      <w:pPr>
        <w:numPr>
          <w:ilvl w:val="0"/>
          <w:numId w:val="11"/>
        </w:numPr>
        <w:spacing w:after="0" w:line="240" w:lineRule="auto"/>
        <w:jc w:val="both"/>
        <w:rPr>
          <w:rFonts w:ascii="Calibri" w:hAnsi="Calibri"/>
        </w:rPr>
      </w:pPr>
      <w:r w:rsidRPr="00EC26D9">
        <w:rPr>
          <w:rFonts w:ascii="Calibri" w:hAnsi="Calibri"/>
          <w:b/>
        </w:rPr>
        <w:t>Intervention fidelity:</w:t>
      </w:r>
      <w:r w:rsidRPr="0083415D">
        <w:rPr>
          <w:rFonts w:ascii="Calibri" w:hAnsi="Calibri"/>
        </w:rPr>
        <w:t xml:space="preserve"> Subjective description of case notes by study team. The case notes of 10 participants who received in-hospital rehabilitation and 10 who received in-home rehabilitation will be reviewed by MC and CO’C to assess physiotherapist fidelity of implementation. Health professionals will not know which participants will have their case notes reviewed during the implementation period. </w:t>
      </w:r>
    </w:p>
    <w:p w:rsidR="00F333FD" w:rsidRDefault="00831E2B" w:rsidP="00FF2BA4">
      <w:pPr>
        <w:numPr>
          <w:ilvl w:val="0"/>
          <w:numId w:val="11"/>
        </w:numPr>
        <w:spacing w:after="0" w:line="240" w:lineRule="auto"/>
        <w:jc w:val="both"/>
        <w:rPr>
          <w:rFonts w:ascii="Calibri" w:hAnsi="Calibri"/>
        </w:rPr>
      </w:pPr>
      <w:r w:rsidRPr="00F333FD">
        <w:rPr>
          <w:rFonts w:ascii="Calibri" w:hAnsi="Calibri"/>
          <w:b/>
        </w:rPr>
        <w:lastRenderedPageBreak/>
        <w:t>Participant views on acceptability of research procedures and intervention</w:t>
      </w:r>
      <w:r w:rsidRPr="00F333FD">
        <w:rPr>
          <w:rFonts w:ascii="Calibri" w:hAnsi="Calibri"/>
        </w:rPr>
        <w:t xml:space="preserve"> (see </w:t>
      </w:r>
      <w:r w:rsidR="00F333FD">
        <w:rPr>
          <w:rFonts w:ascii="Calibri" w:hAnsi="Calibri"/>
        </w:rPr>
        <w:t>Section 6.4.3);</w:t>
      </w:r>
    </w:p>
    <w:p w:rsidR="00831E2B" w:rsidRPr="00F333FD" w:rsidRDefault="00831E2B" w:rsidP="00FF2BA4">
      <w:pPr>
        <w:numPr>
          <w:ilvl w:val="0"/>
          <w:numId w:val="11"/>
        </w:numPr>
        <w:spacing w:after="0" w:line="240" w:lineRule="auto"/>
        <w:jc w:val="both"/>
        <w:rPr>
          <w:rFonts w:ascii="Calibri" w:hAnsi="Calibri"/>
        </w:rPr>
      </w:pPr>
      <w:r w:rsidRPr="00F333FD">
        <w:rPr>
          <w:rFonts w:ascii="Calibri" w:hAnsi="Calibri"/>
          <w:b/>
        </w:rPr>
        <w:t>Therapist views on intervention/research protocol acceptability</w:t>
      </w:r>
      <w:r w:rsidRPr="00F333FD">
        <w:rPr>
          <w:rFonts w:ascii="Calibri" w:hAnsi="Calibri"/>
        </w:rPr>
        <w:t xml:space="preserve"> (see</w:t>
      </w:r>
      <w:r w:rsidR="00F333FD" w:rsidRPr="00F333FD">
        <w:rPr>
          <w:rFonts w:ascii="Calibri" w:hAnsi="Calibri"/>
        </w:rPr>
        <w:t xml:space="preserve"> Section 6.4.3);</w:t>
      </w:r>
    </w:p>
    <w:p w:rsidR="00831E2B" w:rsidRPr="0083415D" w:rsidRDefault="00831E2B" w:rsidP="00FF2BA4">
      <w:pPr>
        <w:numPr>
          <w:ilvl w:val="0"/>
          <w:numId w:val="11"/>
        </w:numPr>
        <w:spacing w:after="0" w:line="240" w:lineRule="auto"/>
        <w:jc w:val="both"/>
        <w:rPr>
          <w:rFonts w:ascii="Calibri" w:hAnsi="Calibri"/>
        </w:rPr>
      </w:pPr>
      <w:r w:rsidRPr="00EC26D9">
        <w:rPr>
          <w:rFonts w:ascii="Calibri" w:hAnsi="Calibri"/>
          <w:b/>
        </w:rPr>
        <w:t>Feasibility of recruiting participating centres:</w:t>
      </w:r>
      <w:r w:rsidRPr="0083415D">
        <w:rPr>
          <w:rFonts w:ascii="Calibri" w:hAnsi="Calibri"/>
        </w:rPr>
        <w:t xml:space="preserve"> CTRU study manager field notes will record problems with project approvals and set-up at participating sites; target sites for the main study will be screened for suitability, by interviewing R&amp;D officers and potential principal investigators; </w:t>
      </w:r>
    </w:p>
    <w:p w:rsidR="00831E2B" w:rsidRPr="0083415D" w:rsidRDefault="00831E2B" w:rsidP="00FF2BA4">
      <w:pPr>
        <w:numPr>
          <w:ilvl w:val="0"/>
          <w:numId w:val="11"/>
        </w:numPr>
        <w:spacing w:after="0" w:line="240" w:lineRule="auto"/>
        <w:jc w:val="both"/>
        <w:rPr>
          <w:rFonts w:ascii="Calibri" w:hAnsi="Calibri"/>
        </w:rPr>
      </w:pPr>
      <w:r w:rsidRPr="00EC26D9">
        <w:rPr>
          <w:rFonts w:ascii="Calibri" w:hAnsi="Calibri"/>
          <w:b/>
        </w:rPr>
        <w:t>Decision on primary endpoint for main trial:</w:t>
      </w:r>
      <w:r w:rsidRPr="0083415D">
        <w:rPr>
          <w:rFonts w:ascii="Calibri" w:hAnsi="Calibri"/>
        </w:rPr>
        <w:t xml:space="preserve"> descriptive assessment based on the above as well as participant feedback on assessments (Section </w:t>
      </w:r>
      <w:r w:rsidR="00996372">
        <w:rPr>
          <w:rFonts w:ascii="Calibri" w:hAnsi="Calibri"/>
        </w:rPr>
        <w:t>6.</w:t>
      </w:r>
      <w:r w:rsidRPr="0083415D">
        <w:rPr>
          <w:rFonts w:ascii="Calibri" w:hAnsi="Calibri"/>
        </w:rPr>
        <w:t>8.3) and samp</w:t>
      </w:r>
      <w:r w:rsidR="00996372">
        <w:rPr>
          <w:rFonts w:ascii="Calibri" w:hAnsi="Calibri"/>
        </w:rPr>
        <w:t>le size estimation</w:t>
      </w:r>
      <w:r w:rsidR="00471C7A">
        <w:rPr>
          <w:rFonts w:ascii="Calibri" w:hAnsi="Calibri"/>
        </w:rPr>
        <w:t xml:space="preserve"> (Section 6.6.2)</w:t>
      </w:r>
      <w:r w:rsidRPr="0083415D">
        <w:rPr>
          <w:rFonts w:ascii="Calibri" w:hAnsi="Calibri"/>
        </w:rPr>
        <w:t>.</w:t>
      </w:r>
    </w:p>
    <w:p w:rsidR="00831E2B" w:rsidRPr="0083415D" w:rsidRDefault="00831E2B" w:rsidP="00FF2BA4">
      <w:pPr>
        <w:spacing w:after="0"/>
        <w:jc w:val="both"/>
        <w:rPr>
          <w:rFonts w:ascii="Calibri" w:hAnsi="Calibri"/>
        </w:rPr>
      </w:pPr>
    </w:p>
    <w:p w:rsidR="00831E2B" w:rsidRPr="00EC26D9" w:rsidRDefault="003E3CB9" w:rsidP="00FF2BA4">
      <w:pPr>
        <w:pStyle w:val="Heading3"/>
        <w:jc w:val="both"/>
      </w:pPr>
      <w:bookmarkStart w:id="60" w:name="_Toc426471695"/>
      <w:r w:rsidRPr="00EC26D9">
        <w:t>6.4.2</w:t>
      </w:r>
      <w:r w:rsidR="00831E2B" w:rsidRPr="00EC26D9">
        <w:t xml:space="preserve"> Data collection for clinical and cost components</w:t>
      </w:r>
      <w:bookmarkEnd w:id="60"/>
    </w:p>
    <w:p w:rsidR="00831E2B" w:rsidRPr="0083415D" w:rsidRDefault="003E3CB9" w:rsidP="00FF2BA4">
      <w:pPr>
        <w:pStyle w:val="Heading4"/>
        <w:jc w:val="both"/>
      </w:pPr>
      <w:r w:rsidRPr="0083415D">
        <w:t>6.4.2</w:t>
      </w:r>
      <w:r w:rsidR="00831E2B" w:rsidRPr="0083415D">
        <w:t>.1 Baseline only measures</w:t>
      </w:r>
    </w:p>
    <w:p w:rsidR="00831E2B" w:rsidRPr="0083415D" w:rsidRDefault="00831E2B" w:rsidP="00FF2BA4">
      <w:pPr>
        <w:numPr>
          <w:ilvl w:val="0"/>
          <w:numId w:val="10"/>
        </w:numPr>
        <w:spacing w:after="0" w:line="240" w:lineRule="auto"/>
        <w:jc w:val="both"/>
        <w:rPr>
          <w:rFonts w:ascii="Calibri" w:hAnsi="Calibri"/>
        </w:rPr>
      </w:pPr>
      <w:r w:rsidRPr="00EC26D9">
        <w:rPr>
          <w:rFonts w:ascii="Calibri" w:hAnsi="Calibri"/>
          <w:b/>
        </w:rPr>
        <w:t>Dyspnoea, Eosinopenia, Consolidation, Acidaemia and Atrial Fibrillation (DECAF) Score:</w:t>
      </w:r>
      <w:r w:rsidRPr="0083415D">
        <w:rPr>
          <w:rFonts w:ascii="Calibri" w:hAnsi="Calibri"/>
        </w:rPr>
        <w:t xml:space="preserve"> validated clinical tool for the prediction of mortality in patients hospitalised with an exacerbation of COPD </w:t>
      </w:r>
      <w:r w:rsidR="00996372">
        <w:rPr>
          <w:rFonts w:ascii="Calibri" w:hAnsi="Calibri"/>
          <w:noProof/>
        </w:rPr>
        <w:fldChar w:fldCharType="begin" w:fldLock="1"/>
      </w:r>
      <w:r w:rsidR="00B316C9">
        <w:rPr>
          <w:rFonts w:ascii="Calibri" w:hAnsi="Calibri"/>
          <w:noProof/>
        </w:rPr>
        <w:instrText>ADDIN CSL_CITATION { "citationItems" : [ { "id" : "ITEM-1", "itemData" : { "DOI" : "10.1136/thoraxjnl-2012-202103", "ISSN" : "1468-3296", "PMID" : "22895999", "abstract" : "BACKGROUND: Despite exacerbations of chronic obstructive pulmonary disease (COPD) being both common and often fatal, accurate prognostication of patients hospitalised with an exacerbation is difficult. For exacerbations complicated by pneumonia, the CURB-65 prognostic tool is frequently used but its use in this population is suboptimal.\n\nMETHODS: Consecutive patients hospitalised with an exacerbation of COPD were recruited. Admission clinical data and inhospital death rates were recorded. Independent predictors of outcome were identified by logistic regression analysis and incorporated into a clinical prediction tool.\n\nRESULTS: 920 patients were recruited: mean (SD) age was 73.1 (10.0) years; 53.9% were female subjects; mean (SD) forced expiratory volume in one second was 43.6 (17.2) % predicted; and 96 patients (10.4%) died in hospital. The five strongest predictors of mortality (extended MRC Dyspnoea Score, eosinopenia, consolidation, acidaemia, and atrial fibrillation) were combined to form the Dyspnoea, Eosinopenia, Consolidation, Acidaemia and atrial Fibrillation (DECAF) Score. The Score, which underwent internal bootstrap validation, showed excellent discrimination for mortality (area under the receiver operator characteristic curve =0.86, 95% CI 0.82 to 0.89) and performed more strongly than other clinical prediction tools. In the subgroup of patients with coexistent pneumonia (n=299), DECAF was a significantly stronger predictor of mortality than CURB-65.\n\nCONCLUSIONS: The DECAF Score is a simple yet effective predictor of mortality in patients hospitalised with an exacerbation of COPD and has the potential to help clinicians more accurately predict prognosis, and triage place and level of care to improve outcome in this common condition.", "author" : [ { "dropping-particle" : "", "family" : "Steer", "given" : "John", "non-dropping-particle" : "", "parse-names" : false, "suffix" : "" }, { "dropping-particle" : "", "family" : "Gibson", "given" : "John", "non-dropping-particle" : "", "parse-names" : false, "suffix" : "" }, { "dropping-particle" : "", "family" : "Bourke", "given" : "Stephen C", "non-dropping-particle" : "", "parse-names" : false, "suffix" : "" } ], "container-title" : "Thorax", "id" : "ITEM-1", "issue" : "11", "issued" : { "date-parts" : [ [ "2012", "11" ] ] }, "page" : "970-6", "title" : "The DECAF Score: predicting hospital mortality in exacerbations of chronic obstructive pulmonary disease.", "type" : "article-journal", "volume" : "67" }, "uris" : [ "http://www.mendeley.com/documents/?uuid=ffe2ec17-3052-47be-b832-a67e61b2f226" ] } ], "mendeley" : { "formattedCitation" : "[47]", "plainTextFormattedCitation" : "[47]", "previouslyFormattedCitation" : "[47]" }, "properties" : { "noteIndex" : 0 }, "schema" : "https://github.com/citation-style-language/schema/raw/master/csl-citation.json" }</w:instrText>
      </w:r>
      <w:r w:rsidR="00996372">
        <w:rPr>
          <w:rFonts w:ascii="Calibri" w:hAnsi="Calibri"/>
          <w:noProof/>
        </w:rPr>
        <w:fldChar w:fldCharType="separate"/>
      </w:r>
      <w:r w:rsidR="00B316C9" w:rsidRPr="00B316C9">
        <w:rPr>
          <w:rFonts w:ascii="Calibri" w:hAnsi="Calibri"/>
          <w:noProof/>
        </w:rPr>
        <w:t>[47]</w:t>
      </w:r>
      <w:r w:rsidR="00996372">
        <w:rPr>
          <w:rFonts w:ascii="Calibri" w:hAnsi="Calibri"/>
          <w:noProof/>
        </w:rPr>
        <w:fldChar w:fldCharType="end"/>
      </w:r>
      <w:r w:rsidRPr="0083415D">
        <w:rPr>
          <w:rFonts w:ascii="Calibri" w:hAnsi="Calibri"/>
        </w:rPr>
        <w:t>;</w:t>
      </w:r>
    </w:p>
    <w:p w:rsidR="00831E2B" w:rsidRPr="0083415D" w:rsidRDefault="00831E2B" w:rsidP="00FF2BA4">
      <w:pPr>
        <w:numPr>
          <w:ilvl w:val="0"/>
          <w:numId w:val="10"/>
        </w:numPr>
        <w:spacing w:after="0" w:line="240" w:lineRule="auto"/>
        <w:jc w:val="both"/>
        <w:rPr>
          <w:rFonts w:ascii="Calibri" w:hAnsi="Calibri"/>
        </w:rPr>
      </w:pPr>
      <w:r w:rsidRPr="00EC26D9">
        <w:rPr>
          <w:rFonts w:ascii="Calibri" w:hAnsi="Calibri"/>
          <w:b/>
        </w:rPr>
        <w:t xml:space="preserve">Malnutrition Universal Screening Tool (MUST) </w:t>
      </w:r>
      <w:r w:rsidRPr="0083415D">
        <w:rPr>
          <w:rFonts w:ascii="Calibri" w:hAnsi="Calibri"/>
        </w:rPr>
        <w:t xml:space="preserve">(routinely in clinical use): Screening tool for identifying patients who are malnourished or at risk of malnutrition </w:t>
      </w:r>
      <w:r w:rsidR="00996372">
        <w:rPr>
          <w:rFonts w:ascii="Calibri" w:hAnsi="Calibri"/>
          <w:noProof/>
        </w:rPr>
        <w:fldChar w:fldCharType="begin" w:fldLock="1"/>
      </w:r>
      <w:r w:rsidR="00B316C9">
        <w:rPr>
          <w:rFonts w:ascii="Calibri" w:hAnsi="Calibri"/>
          <w:noProof/>
        </w:rPr>
        <w:instrText>ADDIN CSL_CITATION { "citationItems" : [ { "id" : "ITEM-1", "itemData" : { "author" : [ { "dropping-particle" : "", "family" : "Elia", "given" : "Marinos", "non-dropping-particle" : "", "parse-names" : false, "suffix" : "" } ], "id" : "ITEM-1", "issued" : { "date-parts" : [ [ "2003" ] ] }, "publisher" : "British Association for Parenteral and Enteral Nutrition (BAPEN)", "publisher-place" : "Redditch", "title" : "The \u2018MUST\u2019 report: nutritional screening of adults: a multidisciplinary responsibility. Development and use of the \u2018Malnutrition Universal Screening Tool\u2019 (\u2018MUST\u2019) for adults. A report by the Malnutrition Advisory Group of the British Association for Pate", "type" : "book" }, "uris" : [ "http://www.mendeley.com/documents/?uuid=d9569950-29bb-4cfd-82e7-61b39c86f20a" ] } ], "mendeley" : { "formattedCitation" : "[48]", "plainTextFormattedCitation" : "[48]", "previouslyFormattedCitation" : "[48]" }, "properties" : { "noteIndex" : 0 }, "schema" : "https://github.com/citation-style-language/schema/raw/master/csl-citation.json" }</w:instrText>
      </w:r>
      <w:r w:rsidR="00996372">
        <w:rPr>
          <w:rFonts w:ascii="Calibri" w:hAnsi="Calibri"/>
          <w:noProof/>
        </w:rPr>
        <w:fldChar w:fldCharType="separate"/>
      </w:r>
      <w:r w:rsidR="00B316C9" w:rsidRPr="00B316C9">
        <w:rPr>
          <w:rFonts w:ascii="Calibri" w:hAnsi="Calibri"/>
          <w:noProof/>
        </w:rPr>
        <w:t>[48]</w:t>
      </w:r>
      <w:r w:rsidR="00996372">
        <w:rPr>
          <w:rFonts w:ascii="Calibri" w:hAnsi="Calibri"/>
          <w:noProof/>
        </w:rPr>
        <w:fldChar w:fldCharType="end"/>
      </w:r>
      <w:r w:rsidRPr="0083415D">
        <w:rPr>
          <w:rFonts w:ascii="Calibri" w:hAnsi="Calibri"/>
        </w:rPr>
        <w:t>;</w:t>
      </w:r>
    </w:p>
    <w:p w:rsidR="00831E2B" w:rsidRPr="00FE31F2" w:rsidRDefault="00831E2B" w:rsidP="00FF2BA4">
      <w:pPr>
        <w:numPr>
          <w:ilvl w:val="0"/>
          <w:numId w:val="10"/>
        </w:numPr>
        <w:spacing w:after="0" w:line="240" w:lineRule="auto"/>
        <w:jc w:val="both"/>
        <w:rPr>
          <w:rFonts w:ascii="Calibri" w:hAnsi="Calibri"/>
        </w:rPr>
      </w:pPr>
      <w:r w:rsidRPr="00EC26D9">
        <w:rPr>
          <w:rFonts w:ascii="Calibri" w:hAnsi="Calibri"/>
          <w:b/>
        </w:rPr>
        <w:t>Demographics:</w:t>
      </w:r>
      <w:r w:rsidRPr="0083415D">
        <w:rPr>
          <w:rFonts w:ascii="Calibri" w:hAnsi="Calibri"/>
        </w:rPr>
        <w:t xml:space="preserve"> bespoke</w:t>
      </w:r>
      <w:r w:rsidR="0051272A">
        <w:rPr>
          <w:rFonts w:ascii="Calibri" w:hAnsi="Calibri"/>
        </w:rPr>
        <w:t>, study-specific questionnaire to collect medical history, smoking history, previous exacerbations, age, gender, length of diagnosis</w:t>
      </w:r>
      <w:r w:rsidR="0089320D" w:rsidRPr="00DE3467">
        <w:rPr>
          <w:rFonts w:ascii="Calibri" w:hAnsi="Calibri"/>
        </w:rPr>
        <w:t xml:space="preserve">, </w:t>
      </w:r>
      <w:r w:rsidR="00D23F03" w:rsidRPr="00DE3467">
        <w:rPr>
          <w:rFonts w:ascii="Calibri" w:hAnsi="Calibri"/>
        </w:rPr>
        <w:t>cognitive impairment.</w:t>
      </w:r>
    </w:p>
    <w:p w:rsidR="00831E2B" w:rsidRPr="0083415D" w:rsidRDefault="003E3CB9" w:rsidP="00FF2BA4">
      <w:pPr>
        <w:pStyle w:val="Heading4"/>
        <w:jc w:val="both"/>
      </w:pPr>
      <w:r w:rsidRPr="0083415D">
        <w:t>6.4.2.</w:t>
      </w:r>
      <w:r w:rsidR="00831E2B" w:rsidRPr="0083415D">
        <w:t>2 Primary clinical outcome</w:t>
      </w:r>
    </w:p>
    <w:p w:rsidR="00831E2B" w:rsidRPr="0083415D" w:rsidRDefault="00831E2B" w:rsidP="00FF2BA4">
      <w:pPr>
        <w:numPr>
          <w:ilvl w:val="0"/>
          <w:numId w:val="12"/>
        </w:numPr>
        <w:spacing w:after="0" w:line="240" w:lineRule="auto"/>
        <w:jc w:val="both"/>
        <w:rPr>
          <w:rFonts w:ascii="Calibri" w:hAnsi="Calibri"/>
        </w:rPr>
      </w:pPr>
      <w:r w:rsidRPr="0045290D">
        <w:rPr>
          <w:rFonts w:ascii="Calibri" w:hAnsi="Calibri"/>
          <w:b/>
        </w:rPr>
        <w:t>Six-minute walk distance (6MWD)</w:t>
      </w:r>
      <w:r w:rsidRPr="0083415D">
        <w:rPr>
          <w:rFonts w:ascii="Calibri" w:hAnsi="Calibri"/>
        </w:rPr>
        <w:t xml:space="preserve">: validated objective evaluation of functional exercise capacity </w:t>
      </w:r>
      <w:r w:rsidR="00996372">
        <w:rPr>
          <w:rFonts w:ascii="Calibri" w:hAnsi="Calibri"/>
          <w:noProof/>
        </w:rPr>
        <w:fldChar w:fldCharType="begin" w:fldLock="1"/>
      </w:r>
      <w:r w:rsidR="00B316C9">
        <w:rPr>
          <w:rFonts w:ascii="Calibri" w:hAnsi="Calibri"/>
          <w:noProof/>
        </w:rPr>
        <w:instrText>ADDIN CSL_CITATION { "citationItems" : [ { "id" : "ITEM-1", "itemData" : { "DOI" : "10.1164/ajrccm.166.1.at1102", "ISSN" : "1073-449X", "PMID" : "12091180", "container-title" : "American Journal of \u2026", "id" : "ITEM-1", "issue" : "1", "issued" : { "date-parts" : [ [ "2002", "7" ] ] }, "page" : "111-7", "title" : "ATS statement: guidelines for the six-minute walk test.", "type" : "article-journal", "volume" : "166" }, "uris" : [ "http://www.mendeley.com/documents/?uuid=7056b531-b7be-441b-ac26-483deb178c0c" ] } ], "mendeley" : { "formattedCitation" : "[49]", "plainTextFormattedCitation" : "[49]", "previouslyFormattedCitation" : "[49]" }, "properties" : { "noteIndex" : 0 }, "schema" : "https://github.com/citation-style-language/schema/raw/master/csl-citation.json" }</w:instrText>
      </w:r>
      <w:r w:rsidR="00996372">
        <w:rPr>
          <w:rFonts w:ascii="Calibri" w:hAnsi="Calibri"/>
          <w:noProof/>
        </w:rPr>
        <w:fldChar w:fldCharType="separate"/>
      </w:r>
      <w:r w:rsidR="00B316C9" w:rsidRPr="00B316C9">
        <w:rPr>
          <w:rFonts w:ascii="Calibri" w:hAnsi="Calibri"/>
          <w:noProof/>
        </w:rPr>
        <w:t>[49]</w:t>
      </w:r>
      <w:r w:rsidR="00996372">
        <w:rPr>
          <w:rFonts w:ascii="Calibri" w:hAnsi="Calibri"/>
          <w:noProof/>
        </w:rPr>
        <w:fldChar w:fldCharType="end"/>
      </w:r>
      <w:r w:rsidRPr="0083415D">
        <w:rPr>
          <w:rFonts w:ascii="Calibri" w:hAnsi="Calibri"/>
        </w:rPr>
        <w:t>. Primary outcome at 90 days</w:t>
      </w:r>
      <w:r w:rsidR="00CB064A">
        <w:rPr>
          <w:rFonts w:ascii="Calibri" w:hAnsi="Calibri"/>
        </w:rPr>
        <w:t xml:space="preserve"> post-randomisation</w:t>
      </w:r>
      <w:r w:rsidRPr="0083415D">
        <w:rPr>
          <w:rFonts w:ascii="Calibri" w:hAnsi="Calibri"/>
        </w:rPr>
        <w:t>; secondary at 30 days</w:t>
      </w:r>
      <w:r w:rsidR="00CB064A">
        <w:rPr>
          <w:rFonts w:ascii="Calibri" w:hAnsi="Calibri"/>
        </w:rPr>
        <w:t xml:space="preserve"> post-randomisation</w:t>
      </w:r>
      <w:r w:rsidRPr="0083415D">
        <w:rPr>
          <w:rFonts w:ascii="Calibri" w:hAnsi="Calibri"/>
        </w:rPr>
        <w:t>;</w:t>
      </w:r>
      <w:r w:rsidR="0051272A">
        <w:rPr>
          <w:rFonts w:ascii="Calibri" w:hAnsi="Calibri"/>
        </w:rPr>
        <w:t xml:space="preserve"> </w:t>
      </w:r>
    </w:p>
    <w:p w:rsidR="00831E2B" w:rsidRPr="0083415D" w:rsidRDefault="003E3CB9" w:rsidP="00FF2BA4">
      <w:pPr>
        <w:pStyle w:val="Heading4"/>
        <w:jc w:val="both"/>
      </w:pPr>
      <w:r w:rsidRPr="0083415D">
        <w:t>6.4.2.</w:t>
      </w:r>
      <w:r w:rsidR="00831E2B" w:rsidRPr="0083415D">
        <w:t xml:space="preserve">3 Secondary outcomes (see </w:t>
      </w:r>
      <w:r w:rsidR="0086014E">
        <w:t>Section 6.10</w:t>
      </w:r>
      <w:r w:rsidR="00831E2B" w:rsidRPr="0083415D">
        <w:t xml:space="preserve"> for time-points)</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London Chest Activity of Daily Living scale (LCADL):</w:t>
      </w:r>
      <w:r w:rsidRPr="0083415D">
        <w:rPr>
          <w:rFonts w:ascii="Calibri" w:hAnsi="Calibri"/>
        </w:rPr>
        <w:t xml:space="preserve"> standardised, reliable and validated assessment tool measuring the limitation in activities of daily living (ADL) in patients with COPD which is  responsive to change after pulmonary rehabilitation </w:t>
      </w:r>
      <w:r w:rsidR="00996372">
        <w:rPr>
          <w:rFonts w:ascii="Calibri" w:hAnsi="Calibri"/>
          <w:noProof/>
        </w:rPr>
        <w:fldChar w:fldCharType="begin" w:fldLock="1"/>
      </w:r>
      <w:r w:rsidR="00B316C9">
        <w:rPr>
          <w:rFonts w:ascii="Calibri" w:hAnsi="Calibri"/>
          <w:noProof/>
        </w:rPr>
        <w:instrText>ADDIN CSL_CITATION { "citationItems" : [ { "id" : "ITEM-1", "itemData" : { "ISSN" : "0954-6111", "PMID" : "12243319", "abstract" : "We have previously reported the validity of a new assessment tool; the London Chest Activity of Daily Living Scale (LCADL). This work investigates the reliability and responsiveness of that measure. Reliability was assessed in 19 patients with stable severe chronic obstructive pulmonary disease (COPD); median age (range) 66 (55-79) years, FEV1 mean (SD) 0.91 (0.29) l, by test-retest 4 weeks apart. Responsiveness was assessed in 59 patients; median age (range) 66 (38-84) years, FEV1 mean (SD) 0.87 (0.30) l, who had undergone at least 6 weeks of pulmonary rehabilitation. Test-retest scores of the LCADL showed a strong relationship with one another, Intraclass correlation coefficient Icc=0.93 95%CI (0.82-0.97) demonstrating evidence of good reliability. With the exception of the Domestic component, all domains of the LCADL showed a statistically significant reduction in dyspnoea during ADLs after pulmonary rehabilitation. There was a statistically significant improvement in the total LCADL score (mean difference (95% CI) -5.91 (from -9.23 to -2.60) after rehabilitation. These data support the use of the LCADL as an outcome measure in COPD which is valid, reliable and responsive to change.", "author" : [ { "dropping-particle" : "", "family" : "Garrod", "given" : "R", "non-dropping-particle" : "", "parse-names" : false, "suffix" : "" }, { "dropping-particle" : "", "family" : "Paul", "given" : "E A", "non-dropping-particle" : "", "parse-names" : false, "suffix" : "" }, { "dropping-particle" : "", "family" : "Wedzicha", "given" : "J A", "non-dropping-particle" : "", "parse-names" : false, "suffix" : "" } ], "container-title" : "Respiratory medicine", "id" : "ITEM-1", "issue" : "9", "issued" : { "date-parts" : [ [ "2002", "9" ] ] }, "page" : "725-30", "title" : "An evaluation of the reliability and sensitivity of the London Chest Activity of Daily Living Scale (LCADL).", "type" : "article-journal", "volume" : "96" }, "uris" : [ "http://www.mendeley.com/documents/?uuid=7279a42c-0213-402f-a0e8-aa638d7fac47" ] }, { "id" : "ITEM-2", "itemData" : { "DOI" : "10.1053/rmed.2000.0786", "ISSN" : "0954-6111", "PMID" : "10921765", "abstract" : "Activities of daily living (ADL) may be severely restricted in patients with COPD and assessment requires evaluation of the impact of disability and handicap on daily life. This study is concerned with the development and validation of a standardized 15-item questionnaire to assess routine ADL. Sixty (33 male, 27 female) patients with severe COPD, mean (SD) FEV1 0.91 (0.43) l, median (range) age 70 (50-82) years, completed a 59-item ADL list previously generated by open-ended interview and by literature review. Patients also performed the Shuttle Walk Test (SWT), and completed the St George's Respiratory Questionnaire (SGRQ), the Nottingham Extended Activity of Daily Living Questionnaire (EADL) and the Hospital Anxiety and Depression score (HAD). Criteria for item reduction in the development of The London Chest ADL scale (LCADL) consisted of removal of items where the majority of respondents showed no limitation in the activity (n = 19), where there was no association with perception of global health (n = 9), where an association with age or gender was detected (n = 4), or where items showed poor reliability on test re-test (n = 9). Fifteen items were identified as core activities of daily living. The LCADL was then compared with other measures of health status in these patients. There were good correlations with the SGRQ activity and impact components (p=0.70; P&lt;0.0001) and (p=0.58; P&lt;0.0001), respectively, and EADL (p=0.45; P&lt;0.001), and a moderate correlation with HAD anxiety (p=0.28; P&lt;0.03). There was a significant relationship between the SWT and LCADL (p=0.58; P&lt;0.0001), suggesting a relationship between impaired exercise performance and lower ADL scores. There was evidence of high internal consistency of the questionnaire with Chronbach's alpha of 0.98. These findings suggest that the LCADL scale is a valid tool for the assessment of ADL in patients with severe COPD.", "author" : [ { "dropping-particle" : "", "family" : "Garrod", "given" : "R", "non-dropping-particle" : "", "parse-names" : false, "suffix" : "" }, { "dropping-particle" : "", "family" : "Bestall", "given" : "J C", "non-dropping-particle" : "", "parse-names" : false, "suffix" : "" }, { "dropping-particle" : "", "family" : "Paul", "given" : "E A", "non-dropping-particle" : "", "parse-names" : false, "suffix" : "" }, { "dropping-particle" : "", "family" : "Wedzicha", "given" : "J A", "non-dropping-particle" : "", "parse-names" : false, "suffix" : "" }, { "dropping-particle" : "", "family" : "Jones", "given" : "P W", "non-dropping-particle" : "", "parse-names" : false, "suffix" : "" } ], "container-title" : "Respiratory medicine", "id" : "ITEM-2", "issue" : "6", "issued" : { "date-parts" : [ [ "2000", "6" ] ] }, "page" : "589-96", "title" : "Development and validation of a standardized measure of activity of daily living in patients with severe COPD: the London Chest Activity of Daily Living scale (LCADL).", "type" : "article-journal", "volume" : "94" }, "uris" : [ "http://www.mendeley.com/documents/?uuid=f846601a-a5e8-4945-bee5-24843afddf89" ] } ], "mendeley" : { "formattedCitation" : "[50], [51]", "plainTextFormattedCitation" : "[50], [51]", "previouslyFormattedCitation" : "[50], [51]" }, "properties" : { "noteIndex" : 0 }, "schema" : "https://github.com/citation-style-language/schema/raw/master/csl-citation.json" }</w:instrText>
      </w:r>
      <w:r w:rsidR="00996372">
        <w:rPr>
          <w:rFonts w:ascii="Calibri" w:hAnsi="Calibri"/>
          <w:noProof/>
        </w:rPr>
        <w:fldChar w:fldCharType="separate"/>
      </w:r>
      <w:r w:rsidR="00B316C9" w:rsidRPr="00B316C9">
        <w:rPr>
          <w:rFonts w:ascii="Calibri" w:hAnsi="Calibri"/>
          <w:noProof/>
        </w:rPr>
        <w:t>[50], [51]</w:t>
      </w:r>
      <w:r w:rsidR="00996372">
        <w:rPr>
          <w:rFonts w:ascii="Calibri" w:hAnsi="Calibri"/>
          <w:noProof/>
        </w:rPr>
        <w:fldChar w:fldCharType="end"/>
      </w:r>
      <w:r w:rsidRPr="0083415D">
        <w:rPr>
          <w:rFonts w:ascii="Calibri" w:hAnsi="Calibri"/>
        </w:rPr>
        <w:t>;</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EuroQol EQ-5D-5L:</w:t>
      </w:r>
      <w:r w:rsidRPr="0083415D">
        <w:rPr>
          <w:rFonts w:ascii="Calibri" w:hAnsi="Calibri"/>
        </w:rPr>
        <w:t xml:space="preserve"> generic health status measure for health economic analysis </w:t>
      </w:r>
      <w:r w:rsidR="00996372">
        <w:rPr>
          <w:rFonts w:ascii="Calibri" w:hAnsi="Calibri"/>
          <w:noProof/>
        </w:rPr>
        <w:fldChar w:fldCharType="begin" w:fldLock="1"/>
      </w:r>
      <w:r w:rsidR="00B316C9">
        <w:rPr>
          <w:rFonts w:ascii="Calibri" w:hAnsi="Calibri"/>
          <w:noProof/>
        </w:rPr>
        <w:instrText>ADDIN CSL_CITATION { "citationItems" : [ { "id" : "ITEM-1", "itemData" : { "DOI" : "10.1007/s11136-011-9903-x", "ISSN" : "1573-2649", "PMID" : "21479777", "abstract" : "PURPOSE: This article introduces the new 5-level EQ-5D (EQ-5D-5L) health status measure.\n\nMETHODS: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versions.\n\nRESULTS: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states.\n\nCONCLUSIONS: A 5-level version of the EQ-5D has been developed by the EuroQol Group. Further testing is required to determine whether the new version improves sensitivity and reduces ceiling effects.", "author" : [ { "dropping-particle" : "", "family" : "Herdman", "given" : "M", "non-dropping-particle" : "", "parse-names" : false, "suffix" : "" }, { "dropping-particle" : "", "family" : "Gudex", "given" : "C", "non-dropping-particle" : "", "parse-names" : false, "suffix" : "" }, { "dropping-particle" : "", "family" : "Lloyd", "given" : "A", "non-dropping-particle" : "", "parse-names" : false, "suffix" : "" }, { "dropping-particle" : "", "family" : "Janssen", "given" : "Mf", "non-dropping-particle" : "", "parse-names" : false, "suffix" : "" }, { "dropping-particle" : "", "family" : "Kind", "given" : "P", "non-dropping-particle" : "", "parse-names" : false, "suffix" : "" }, { "dropping-particle" : "", "family" : "Parkin", "given" : "D", "non-dropping-particle" : "", "parse-names" : false, "suffix" : "" }, { "dropping-particle" : "", "family" : "Bonsel", "given" : "G", "non-dropping-particle" : "", "parse-names" : false, "suffix" : "" }, { "dropping-particle" : "", "family" : "Badia", "given" : "X", "non-dropping-particle" : "", "parse-names" : false, "suffix" : "" } ], "container-title" : "Quality of life research : an international journal of quality of life aspects of treatment, care and rehabilitation", "id" : "ITEM-1", "issue" : "10", "issued" : { "date-parts" : [ [ "2011", "12" ] ] }, "page" : "1727-36", "title" : "Development and preliminary testing of the new five-level version of EQ-5D (EQ-5D-5L).", "type" : "article-journal", "volume" : "20" }, "uris" : [ "http://www.mendeley.com/documents/?uuid=ed16b373-8fe5-4959-a7c4-f2e626e774c6" ] } ], "mendeley" : { "formattedCitation" : "[52]", "plainTextFormattedCitation" : "[52]", "previouslyFormattedCitation" : "[52]" }, "properties" : { "noteIndex" : 0 }, "schema" : "https://github.com/citation-style-language/schema/raw/master/csl-citation.json" }</w:instrText>
      </w:r>
      <w:r w:rsidR="00996372">
        <w:rPr>
          <w:rFonts w:ascii="Calibri" w:hAnsi="Calibri"/>
          <w:noProof/>
        </w:rPr>
        <w:fldChar w:fldCharType="separate"/>
      </w:r>
      <w:r w:rsidR="00B316C9" w:rsidRPr="00B316C9">
        <w:rPr>
          <w:rFonts w:ascii="Calibri" w:hAnsi="Calibri"/>
          <w:noProof/>
        </w:rPr>
        <w:t>[52]</w:t>
      </w:r>
      <w:r w:rsidR="00996372">
        <w:rPr>
          <w:rFonts w:ascii="Calibri" w:hAnsi="Calibri"/>
          <w:noProof/>
        </w:rPr>
        <w:fldChar w:fldCharType="end"/>
      </w:r>
      <w:r w:rsidR="00996372">
        <w:rPr>
          <w:rFonts w:ascii="Calibri" w:hAnsi="Calibri"/>
          <w:noProof/>
        </w:rPr>
        <w:t>;</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COPD Assessment Test (CAT):</w:t>
      </w:r>
      <w:r w:rsidRPr="0083415D">
        <w:rPr>
          <w:rFonts w:ascii="Calibri" w:hAnsi="Calibri"/>
        </w:rPr>
        <w:t xml:space="preserve"> validated self-report multidimensional assessment of global impact of COPD on health status (cough, sputum, dyspnoea, chest tightness) </w:t>
      </w:r>
      <w:r w:rsidR="007E25F0">
        <w:rPr>
          <w:rFonts w:ascii="Calibri" w:hAnsi="Calibri"/>
          <w:noProof/>
        </w:rPr>
        <w:fldChar w:fldCharType="begin" w:fldLock="1"/>
      </w:r>
      <w:r w:rsidR="00B316C9">
        <w:rPr>
          <w:rFonts w:ascii="Calibri" w:hAnsi="Calibri"/>
          <w:noProof/>
        </w:rPr>
        <w:instrText>ADDIN CSL_CITATION { "citationItems" : [ { "id" : "ITEM-1", "itemData" : { "DOI" : "10.1183/09031936.00177210", "ISSN" : "1399-3003", "PMID" : "21565915", "abstract" : "A short, easy-to-use health status questionnaire is needed in the multidimensional assessment of chronic obstructive pulmonary disease (COPD) in routine practice. The performance of the eight-item COPD assessment test (CAT) was analysed in 1,817 patients from primary care in seven European countries. The CAT has a scoring range of 0-40 (high score representing poor health status). Mean CAT scores indicated significant health status impairment that was related to severity of airway obstruction, but within each Global Initiative for Obstructive Lung Disease stage (I to IV) there was a wide range of scores (I: 16.2 \u00b1 8.8; II: 16.3 \u00b1 7.9; III: 19.3 \u00b1 8.2; and IV: 22.3 \u00b1 8.7; I versus II, p = 0.88; II versus III, p&lt;0.0001; III versus IV, p = 0.0001). CAT scores showed relatively little variability across countries (within \u00b1 12% of the mean across all countries). Scores were significantly better in patients who were stable (17.2 \u00b1 8.3) versus those suffering an exacerbation (21.3 \u00b1 8.4) (p&lt;0.0001); and in patients with no (17.3 \u00b1 8.1) or one or two (16.6 \u00b1 8.2) versus three or more (19.7 \u00b1 8.5) comorbidities (p&lt;0.0001 for both). The CAT distinguished between classes of other impairment measures and was strongly correlated with the St George's Respiratory Questionnaire (r = 0.8, p&lt;0.0001). The CAT is a simple and easy-to-use questionnaire that distinguishes between patients of different degrees of COPD severity and appears to behave the same way across countries.", "author" : [ { "dropping-particle" : "", "family" : "Jones", "given" : "P W", "non-dropping-particle" : "", "parse-names" : false, "suffix" : "" }, { "dropping-particle" : "", "family" : "Brusselle", "given" : "G", "non-dropping-particle" : "", "parse-names" : false, "suffix" : "" }, { "dropping-particle" : "", "family" : "Dal Negro", "given" : "R W", "non-dropping-particle" : "", "parse-names" : false, "suffix" : "" }, { "dropping-particle" : "", "family" : "Ferrer", "given" : "M", "non-dropping-particle" : "", "parse-names" : false, "suffix" : "" }, { "dropping-particle" : "", "family" : "Kardos", "given" : "P", "non-dropping-particle" : "", "parse-names" : false, "suffix" : "" }, { "dropping-particle" : "", "family" : "Levy", "given" : "M L", "non-dropping-particle" : "", "parse-names" : false, "suffix" : "" }, { "dropping-particle" : "", "family" : "Perez", "given" : "T", "non-dropping-particle" : "", "parse-names" : false, "suffix" : "" }, { "dropping-particle" : "", "family" : "Soler Catalu\u00f1a", "given" : "J J", "non-dropping-particle" : "", "parse-names" : false, "suffix" : "" }, { "dropping-particle" : "", "family" : "Molen", "given" : "T", "non-dropping-particle" : "van der", "parse-names" : false, "suffix" : "" }, { "dropping-particle" : "", "family" : "Adamek", "given" : "L", "non-dropping-particle" : "", "parse-names" : false, "suffix" : "" }, { "dropping-particle" : "", "family" : "Banik", "given" : "N", "non-dropping-particle" : "", "parse-names" : false, "suffix" : "" } ], "container-title" : "The European respiratory journal", "id" : "ITEM-1", "issue" : "1", "issued" : { "date-parts" : [ [ "2011", "7" ] ] }, "page" : "29-35", "title" : "Properties of the COPD assessment test in a cross-sectional European study.", "type" : "article-journal", "volume" : "38" }, "uris" : [ "http://www.mendeley.com/documents/?uuid=984dd127-0fd4-438b-9ce6-ff9d8367a7a7" ] } ], "mendeley" : { "formattedCitation" : "[53]", "plainTextFormattedCitation" : "[53]", "previouslyFormattedCitation" : "[53]" }, "properties" : { "noteIndex" : 0 }, "schema" : "https://github.com/citation-style-language/schema/raw/master/csl-citation.json" }</w:instrText>
      </w:r>
      <w:r w:rsidR="007E25F0">
        <w:rPr>
          <w:rFonts w:ascii="Calibri" w:hAnsi="Calibri"/>
          <w:noProof/>
        </w:rPr>
        <w:fldChar w:fldCharType="separate"/>
      </w:r>
      <w:r w:rsidR="00B316C9" w:rsidRPr="00B316C9">
        <w:rPr>
          <w:rFonts w:ascii="Calibri" w:hAnsi="Calibri"/>
          <w:noProof/>
        </w:rPr>
        <w:t>[53]</w:t>
      </w:r>
      <w:r w:rsidR="007E25F0">
        <w:rPr>
          <w:rFonts w:ascii="Calibri" w:hAnsi="Calibri"/>
          <w:noProof/>
        </w:rPr>
        <w:fldChar w:fldCharType="end"/>
      </w:r>
      <w:r w:rsidRPr="0083415D">
        <w:rPr>
          <w:rFonts w:ascii="Calibri" w:hAnsi="Calibri"/>
        </w:rPr>
        <w:t>;</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Rectus Femoris muscle Cross-Sectional Area (RFcsa):</w:t>
      </w:r>
      <w:r w:rsidRPr="0083415D">
        <w:rPr>
          <w:rFonts w:ascii="Calibri" w:hAnsi="Calibri"/>
        </w:rPr>
        <w:t xml:space="preserve"> effort-independent and radiation-free method of using ultrasound to measure quadriceps muscle cross-sectional area in patients with COPD that relates to strength </w:t>
      </w:r>
      <w:r w:rsidR="007E25F0">
        <w:rPr>
          <w:rFonts w:ascii="Calibri" w:hAnsi="Calibri"/>
          <w:noProof/>
        </w:rPr>
        <w:fldChar w:fldCharType="begin" w:fldLock="1"/>
      </w:r>
      <w:r w:rsidR="00B316C9">
        <w:rPr>
          <w:rFonts w:ascii="Calibri" w:hAnsi="Calibri"/>
          <w:noProof/>
        </w:rPr>
        <w:instrText>ADDIN CSL_CITATION { "citationItems" : [ { "id" : "ITEM-1", "itemData" : { "DOI" : "10.1136/thx.2008.103986", "ISSN" : "1468-3296", "PMID" : "19158125", "abstract" : "BACKGROUND: Quadriceps weakness and loss of muscle mass predict mortality in chronic obstructive pulmonary disease (COPD). It was hypothesised that a reduced quadriceps cross-sectional area could be detected by ultrasound in patients with COPD compared with healthy subjects, and that measurements relate to strength and fat-free mass (FFM).\n\nMETHODS: Rectus femoris muscle cross-sectional area (RF(CSA)) was measured by ultrasound and whole-body FFM estimated using electrical bioimpedance. Quadriceps strength was measured by maximum voluntary contraction and twitch tension (TwQ) following magnetic femoral nerve stimulation.\n\nRESULTS: 26 healthy volunteers of mean (SD) age 63 (9) years and 30 patients with COPD of mean (SD) age 67 (9) years and percentage predicted forced expiratory volume in 1 s (FEV(1)) 48.0 (20.8)% with a similar FFM (46.9 (9.3) kg vs 46.1 (7.3) kg, p = 0.193) participated in the study. Mean RF(CSA) was reduced in patients with COPD by 25% of the mean value in healthy subjects(-115 mm(2); 95% CI -177 to -54, p = 0.001) and was related to MRC dyspnoea scale score, independent of FFM or sex. Maximum voluntary contraction strength was linearly related to RF(CSA) in patients with COPD (r = 0.78, p&lt;0.001). TwQ force per unit of RF(CSA) was similar in both healthy individuals and those with COPD (mean (SD) 17 (4) g/mm(2) vs 18 (3) g/mm(2), p = 0.657). Voluntary contraction strength per unit of RF(CSA) was dependent on central quadriceps activation and peripheral oxygen saturation in COPD.\n\nCONCLUSION: Ultrasound measurement of RF(CSA) is an effort-independent and radiation-free method of measuring quadriceps muscle cross-sectional area in patients with COPD that relates to strength.", "author" : [ { "dropping-particle" : "", "family" : "Seymour", "given" : "J M", "non-dropping-particle" : "", "parse-names" : false, "suffix" : "" }, { "dropping-particle" : "", "family" : "Ward", "given" : "K", "non-dropping-particle" : "", "parse-names" : false, "suffix" : "" }, { "dropping-particle" : "", "family" : "Sidhu", "given" : "P S", "non-dropping-particle" : "", "parse-names" : false, "suffix" : "" }, { "dropping-particle" : "", "family" : "Puthucheary", "given" : "Z", "non-dropping-particle" : "", "parse-names" : false, "suffix" : "" }, { "dropping-particle" : "", "family" : "Steier", "given" : "J", "non-dropping-particle" : "", "parse-names" : false, "suffix" : "" }, { "dropping-particle" : "", "family" : "Jolley", "given" : "C J", "non-dropping-particle" : "", "parse-names" : false, "suffix" : "" }, { "dropping-particle" : "", "family" : "Rafferty", "given" : "G", "non-dropping-particle" : "", "parse-names" : false, "suffix" : "" }, { "dropping-particle" : "", "family" : "Polkey", "given" : "M I", "non-dropping-particle" : "", "parse-names" : false, "suffix" : "" }, { "dropping-particle" : "", "family" : "Moxham", "given" : "J", "non-dropping-particle" : "", "parse-names" : false, "suffix" : "" } ], "container-title" : "Thorax", "id" : "ITEM-1", "issue" : "5", "issued" : { "date-parts" : [ [ "2009", "5" ] ] }, "page" : "418-23", "title" : "Ultrasound measurement of rectus femoris cross-sectional area and the relationship with quadriceps strength in COPD.", "type" : "article-journal", "volume" : "64" }, "uris" : [ "http://www.mendeley.com/documents/?uuid=900b95cb-1b5d-4425-b5ad-31fcd95eaa03" ] } ], "mendeley" : { "formattedCitation" : "[54]", "plainTextFormattedCitation" : "[54]", "previouslyFormattedCitation" : "[54]" }, "properties" : { "noteIndex" : 0 }, "schema" : "https://github.com/citation-style-language/schema/raw/master/csl-citation.json" }</w:instrText>
      </w:r>
      <w:r w:rsidR="007E25F0">
        <w:rPr>
          <w:rFonts w:ascii="Calibri" w:hAnsi="Calibri"/>
          <w:noProof/>
        </w:rPr>
        <w:fldChar w:fldCharType="separate"/>
      </w:r>
      <w:r w:rsidR="00B316C9" w:rsidRPr="00B316C9">
        <w:rPr>
          <w:rFonts w:ascii="Calibri" w:hAnsi="Calibri"/>
          <w:noProof/>
        </w:rPr>
        <w:t>[54]</w:t>
      </w:r>
      <w:r w:rsidR="007E25F0">
        <w:rPr>
          <w:rFonts w:ascii="Calibri" w:hAnsi="Calibri"/>
          <w:noProof/>
        </w:rPr>
        <w:fldChar w:fldCharType="end"/>
      </w:r>
      <w:r w:rsidR="007E25F0">
        <w:rPr>
          <w:rFonts w:ascii="Calibri" w:hAnsi="Calibri"/>
          <w:noProof/>
        </w:rPr>
        <w:t>;</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MRC Breathlessness Score</w:t>
      </w:r>
      <w:r w:rsidR="000B5511">
        <w:rPr>
          <w:rFonts w:ascii="Calibri" w:hAnsi="Calibri"/>
          <w:b/>
        </w:rPr>
        <w:t xml:space="preserve"> </w:t>
      </w:r>
      <w:r w:rsidR="000B5511">
        <w:rPr>
          <w:rFonts w:ascii="Calibri" w:hAnsi="Calibri"/>
          <w:b/>
        </w:rPr>
        <w:fldChar w:fldCharType="begin" w:fldLock="1"/>
      </w:r>
      <w:r w:rsidR="0051272A">
        <w:rPr>
          <w:rFonts w:ascii="Calibri" w:hAnsi="Calibri"/>
          <w:b/>
        </w:rPr>
        <w:instrText>ADDIN CSL_CITATION { "citationItems" : [ { "id" : "ITEM-1", "itemData" : { "DOI" : "10.1136/thx.54.7.581", "ISBN" : "00406376 (ISSN)", "ISSN" : "0040-6376", "PMID" : "10377201", "abstract" : "BACKGROUND: Methods of classifying chronic obstructive pulmonary disease (COPD) depend largely upon spirometric measurements but disability is only weakly related to measurements of lung function. With the increased use of pulmonary rehabilitation, a need has been identified for a simple and standardised method of categorising disability in COPD. This study examined the validity of the Medical Research Council (MRC) dyspnoea scale for this purpose. METHODS: One hundred patients with COPD were recruited from an outpatient pulmonary rehabilitation programme. Assessments included the MRC dyspnoea scale, spirometric tests, blood gas tensions, a shuttle walking test, and Borg scores for perceived breathlessness before and after exercise. Health status was assessed using the St George's Respiratory Questionnaire (SGRQ) and Chronic Respiratory Questionnaire (CRQ). The Nottingham Extended Activities of Daily Living (EADL) score and Hospital Anxiety and Depression (HAD) score were also measured. RESULTS: Of the patients studied, 32 were classified as having MRC grade 3 dyspnoea, 34 MRC grade 4 dyspnoea, and 34 MRC grade 5 dyspnoea. Patients with MRC grades 1 and 2 dyspnoea were not included in the study. There was a significant association between MRC grade and shuttle distance, SGRQ and CRQ scores, mood state and EADL. Forced expiratory volume in one second (FEV1) was not associated with MRC grade. Multiple logistic regression showed that the determinants of disability appeared to vary with the level of disability. Between MRC grades 3 and 4 the significant covariates were exercise performance, SGRQ and depression score, whilst between grades 4 and 5 exercise performance and age were the major determinants. CONCLUSIONS: The MRC dyspnoea scale is a simple and valid method of categorising patients with COPD in terms of their disability that could be used to complement FEV1 in the classification of COPD severity.", "author" : [ { "dropping-particle" : "", "family" : "Bestall", "given" : "J C", "non-dropping-particle" : "", "parse-names" : false, "suffix" : "" }, { "dropping-particle" : "", "family" : "Paul", "given" : "E a", "non-dropping-particle" : "", "parse-names" : false, "suffix" : "" }, { "dropping-particle" : "", "family" : "Garrod", "given" : "R", "non-dropping-particle" : "", "parse-names" : false, "suffix" : "" }, { "dropping-particle" : "", "family" : "Garnham", "given" : "R", "non-dropping-particle" : "", "parse-names" : false, "suffix" : "" }, { "dropping-particle" : "", "family" : "Jones", "given" : "P W", "non-dropping-particle" : "", "parse-names" : false, "suffix" : "" }, { "dropping-particle" : "", "family" : "Wedzicha", "given" : "J a", "non-dropping-particle" : "", "parse-names" : false, "suffix" : "" } ], "container-title" : "Thorax", "id" : "ITEM-1", "issued" : { "date-parts" : [ [ "1999" ] ] }, "page" : "581-586", "title" : "Usefulness of the Medical Research Council (MRC) dyspnoea scale as a measure of disability in patients with chronic obstructive pulmonary disease.", "type" : "article-journal", "volume" : "54" }, "uris" : [ "http://www.mendeley.com/documents/?uuid=31f0165e-ed39-4422-abab-908b7ad7837d" ] } ], "mendeley" : { "formattedCitation" : "[55]", "plainTextFormattedCitation" : "[55]", "previouslyFormattedCitation" : "[55]" }, "properties" : { "noteIndex" : 0 }, "schema" : "https://github.com/citation-style-language/schema/raw/master/csl-citation.json" }</w:instrText>
      </w:r>
      <w:r w:rsidR="000B5511">
        <w:rPr>
          <w:rFonts w:ascii="Calibri" w:hAnsi="Calibri"/>
          <w:b/>
        </w:rPr>
        <w:fldChar w:fldCharType="separate"/>
      </w:r>
      <w:r w:rsidR="000B5511" w:rsidRPr="000B5511">
        <w:rPr>
          <w:rFonts w:ascii="Calibri" w:hAnsi="Calibri"/>
          <w:noProof/>
        </w:rPr>
        <w:t>[55]</w:t>
      </w:r>
      <w:r w:rsidR="000B5511">
        <w:rPr>
          <w:rFonts w:ascii="Calibri" w:hAnsi="Calibri"/>
          <w:b/>
        </w:rPr>
        <w:fldChar w:fldCharType="end"/>
      </w:r>
      <w:r w:rsidRPr="00EC26D9">
        <w:rPr>
          <w:rFonts w:ascii="Calibri" w:hAnsi="Calibri"/>
          <w:b/>
        </w:rPr>
        <w:t>:</w:t>
      </w:r>
      <w:r w:rsidRPr="0083415D">
        <w:rPr>
          <w:rFonts w:ascii="Calibri" w:hAnsi="Calibri"/>
        </w:rPr>
        <w:t xml:space="preserve"> Score quantifying disability associated with breathlessness by identifying that breathlessness occurs when it should not or by quantifying the associated exercise limitation;</w:t>
      </w:r>
    </w:p>
    <w:p w:rsidR="00A90353" w:rsidRPr="00A90353" w:rsidRDefault="00A90353" w:rsidP="00FF2BA4">
      <w:pPr>
        <w:numPr>
          <w:ilvl w:val="0"/>
          <w:numId w:val="12"/>
        </w:numPr>
        <w:spacing w:after="0" w:line="240" w:lineRule="auto"/>
        <w:jc w:val="both"/>
        <w:rPr>
          <w:rFonts w:ascii="Calibri" w:hAnsi="Calibri"/>
        </w:rPr>
      </w:pPr>
      <w:r>
        <w:rPr>
          <w:rFonts w:ascii="Calibri" w:hAnsi="Calibri"/>
          <w:b/>
        </w:rPr>
        <w:t xml:space="preserve">Activity </w:t>
      </w:r>
      <w:r w:rsidRPr="00DE3467">
        <w:rPr>
          <w:rFonts w:ascii="Calibri" w:hAnsi="Calibri"/>
          <w:b/>
        </w:rPr>
        <w:t xml:space="preserve">Monitor: </w:t>
      </w:r>
      <w:r w:rsidRPr="00DE3467">
        <w:rPr>
          <w:rFonts w:ascii="Calibri" w:hAnsi="Calibri"/>
        </w:rPr>
        <w:t>sensitive and well tolerated method of measuring energy expenditure and activity, validated in people with COPD</w:t>
      </w:r>
      <w:r w:rsidR="0089320D" w:rsidRPr="00DE3467">
        <w:rPr>
          <w:rFonts w:ascii="Calibri" w:hAnsi="Calibri"/>
        </w:rPr>
        <w:t>, the MoveMonitor will be used and anonymised data is uploaded and analysed using web-based software from McRoberts</w:t>
      </w:r>
      <w:r w:rsidRPr="00DE3467">
        <w:rPr>
          <w:rFonts w:ascii="Calibri" w:hAnsi="Calibri"/>
        </w:rPr>
        <w:t>;</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 xml:space="preserve"> </w:t>
      </w:r>
      <w:r w:rsidR="00A90353">
        <w:rPr>
          <w:rFonts w:ascii="Calibri" w:hAnsi="Calibri"/>
          <w:b/>
        </w:rPr>
        <w:t>W</w:t>
      </w:r>
      <w:r w:rsidRPr="00EC26D9">
        <w:rPr>
          <w:rFonts w:ascii="Calibri" w:hAnsi="Calibri"/>
          <w:b/>
        </w:rPr>
        <w:t>ritten activity diary:</w:t>
      </w:r>
      <w:r w:rsidR="00A90353">
        <w:rPr>
          <w:rFonts w:ascii="Calibri" w:hAnsi="Calibri"/>
          <w:b/>
        </w:rPr>
        <w:t xml:space="preserve"> </w:t>
      </w:r>
      <w:r w:rsidR="00A90353">
        <w:rPr>
          <w:rFonts w:ascii="Calibri" w:hAnsi="Calibri"/>
        </w:rPr>
        <w:t>daily diary of activity kept by patients</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Serious Adverse events:</w:t>
      </w:r>
      <w:r w:rsidRPr="0083415D">
        <w:rPr>
          <w:rFonts w:ascii="Calibri" w:hAnsi="Calibri"/>
        </w:rPr>
        <w:t xml:space="preserve"> death; hospitalization (initial or prolonged); disability or permanent damage; other important medical events. Elicited from participant, carers, health professionals or notes;</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Health and social care resource use:</w:t>
      </w:r>
      <w:r w:rsidRPr="0083415D">
        <w:rPr>
          <w:rFonts w:ascii="Calibri" w:hAnsi="Calibri"/>
        </w:rPr>
        <w:t xml:space="preserve"> bespoke, study-specific questionnaire for health economic data, which will also capture carer time, travel to appointments and time away from work or other usual activities. Questionnaire will draw on data collection tools </w:t>
      </w:r>
      <w:r w:rsidRPr="0083415D">
        <w:rPr>
          <w:rFonts w:ascii="Calibri" w:hAnsi="Calibri"/>
        </w:rPr>
        <w:lastRenderedPageBreak/>
        <w:t xml:space="preserve">developed in ScHARR and those collated by the Database for Instruments for Resource Use Measurement </w:t>
      </w:r>
      <w:r w:rsidR="007E25F0">
        <w:rPr>
          <w:rFonts w:ascii="Calibri" w:hAnsi="Calibri"/>
          <w:noProof/>
        </w:rPr>
        <w:fldChar w:fldCharType="begin" w:fldLock="1"/>
      </w:r>
      <w:r w:rsidR="0051272A">
        <w:rPr>
          <w:rFonts w:ascii="Calibri" w:hAnsi="Calibri"/>
          <w:noProof/>
        </w:rPr>
        <w:instrText>ADDIN CSL_CITATION { "citationItems" : [ { "id" : "ITEM-1", "itemData" : { "id" : "ITEM-1", "issued" : { "date-parts" : [ [ "0" ] ] }, "title" : "Database for Instruments for Resource Use Measurement (DIRUM): http://www.dirum.org", "type" : "article" }, "uris" : [ "http://www.mendeley.com/documents/?uuid=b45b4967-7681-4953-b65d-832299d4bd36" ] } ], "mendeley" : { "formattedCitation" : "[56]", "plainTextFormattedCitation" : "[56]", "previouslyFormattedCitation" : "[56]" }, "properties" : { "noteIndex" : 0 }, "schema" : "https://github.com/citation-style-language/schema/raw/master/csl-citation.json" }</w:instrText>
      </w:r>
      <w:r w:rsidR="007E25F0">
        <w:rPr>
          <w:rFonts w:ascii="Calibri" w:hAnsi="Calibri"/>
          <w:noProof/>
        </w:rPr>
        <w:fldChar w:fldCharType="separate"/>
      </w:r>
      <w:r w:rsidR="000B5511" w:rsidRPr="000B5511">
        <w:rPr>
          <w:rFonts w:ascii="Calibri" w:hAnsi="Calibri"/>
          <w:noProof/>
        </w:rPr>
        <w:t>[56]</w:t>
      </w:r>
      <w:r w:rsidR="007E25F0">
        <w:rPr>
          <w:rFonts w:ascii="Calibri" w:hAnsi="Calibri"/>
          <w:noProof/>
        </w:rPr>
        <w:fldChar w:fldCharType="end"/>
      </w:r>
      <w:r w:rsidR="007E25F0">
        <w:rPr>
          <w:rFonts w:ascii="Calibri" w:hAnsi="Calibri"/>
          <w:noProof/>
        </w:rPr>
        <w:t>;</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cs="AdvTT3713a231"/>
          <w:b/>
          <w:color w:val="131413"/>
        </w:rPr>
        <w:t xml:space="preserve">Perceived Necessity and Concerns: </w:t>
      </w:r>
      <w:r w:rsidRPr="0083415D">
        <w:rPr>
          <w:rFonts w:ascii="Calibri" w:hAnsi="Calibri" w:cs="AdvTT3713a231"/>
          <w:color w:val="131413"/>
        </w:rPr>
        <w:t xml:space="preserve">COPD-specific self-reported beliefs regarding exercise that shape a person’s motivation to initiate and adhere to rehabilitation </w:t>
      </w:r>
      <w:r w:rsidR="007E25F0">
        <w:rPr>
          <w:rFonts w:ascii="Calibri" w:hAnsi="Calibri" w:cs="AdvTT3713a231"/>
          <w:noProof/>
          <w:color w:val="131413"/>
        </w:rPr>
        <w:fldChar w:fldCharType="begin" w:fldLock="1"/>
      </w:r>
      <w:r w:rsidR="00B316C9">
        <w:rPr>
          <w:rFonts w:ascii="Calibri" w:hAnsi="Calibri" w:cs="AdvTT3713a231"/>
          <w:noProof/>
          <w:color w:val="131413"/>
        </w:rPr>
        <w:instrText>ADDIN CSL_CITATION { "citationItems" : [ { "id" : "ITEM-1", "itemData" : { "DOI" : "10.1007/s12529-010-9130-9", "ISSN" : "1532-7558", "PMID" : "21080250", "abstract" : "BACKGROUND: Although international guidelines on pulmonary rehabilitation acknowledge that psychological factors contribute to exercise intolerance in patients with chronic obstructive pulmonary disease (COPD), the few empirical studies investigating this association have found inconsistent results.\n\nPURPOSE: The purpose of this study is to investigate whether negative affect and beliefs about exercise of patients with COPD would be related to baseline 6-min walk (6-MW) test results in a pulmonary rehabilitation setting, after correction for physical variables (sex, age, height, weight, and lung function). A second aim was to examine whether patients' beliefs are associated with treatment outcomes, as measured by an improvement in 6-MW distance.\n\nMETHOD: A 12-week pulmonary rehabilitation program was completed by 166 patients. Beliefs (perceived necessity and concerns) about exercise and negative affect were assessed by a questionnaire. Clinical data were obtained from medical records.\n\nRESULTS: Baseline 6-MW distance was positively related to younger age, male gender, better pulmonary function, and having fewer concerns about exercise. After rehabilitation, patients had increased their walk distance by 12% (32 m), on average. Baseline physiological and psychological variables were unrelated to patients' response to treatment (increase in walk distance). However, subgroup analysis showed that for patients with mild to moderate airflow obstruction, concerns about exercise were negatively related to response to treatment.\n\nCONCLUSION: We conclude that patients' beliefs about the negative consequences of exercise are associated with baseline 6-MW test performance and response to treatment for patients with mild to moderate COPD. We recommend that patients' concerns about exercise are discussed and, if necessary, corrected during the intake phase.", "author" : [ { "dropping-particle" : "", "family" : "Fischer", "given" : "Maarten J", "non-dropping-particle" : "", "parse-names" : false, "suffix" : "" }, { "dropping-particle" : "", "family" : "Scharloo", "given" : "Margreet", "non-dropping-particle" : "", "parse-names" : false, "suffix" : "" }, { "dropping-particle" : "", "family" : "Abbink", "given" : "Jannie", "non-dropping-particle" : "", "parse-names" : false, "suffix" : "" }, { "dropping-particle" : "", "family" : "'t Hul", "given" : "Alex", "non-dropping-particle" : "van", "parse-names" : false, "suffix" : "" }, { "dropping-particle" : "", "family" : "Ranst", "given" : "Dirk", "non-dropping-particle" : "van", "parse-names" : false, "suffix" : "" }, { "dropping-particle" : "", "family" : "Rudolphus", "given" : "Arjan", "non-dropping-particle" : "", "parse-names" : false, "suffix" : "" }, { "dropping-particle" : "", "family" : "Weinman", "given" : "John", "non-dropping-particle" : "", "parse-names" : false, "suffix" : "" }, { "dropping-particle" : "", "family" : "Rabe", "given" : "Klaus F", "non-dropping-particle" : "", "parse-names" : false, "suffix" : "" }, { "dropping-particle" : "", "family" : "Kaptein", "given" : "Adrian A", "non-dropping-particle" : "", "parse-names" : false, "suffix" : "" } ], "container-title" : "International journal of behavioral medicine", "id" : "ITEM-1", "issue" : "1", "issued" : { "date-parts" : [ [ "2012", "3" ] ] }, "page" : "39-47", "title" : "Concerns about exercise are related to walk test results in pulmonary rehabilitation for patients with COPD.", "type" : "article-journal", "volume" : "19" }, "uris" : [ "http://www.mendeley.com/documents/?uuid=e65a21d9-9adc-4111-9db9-f15b053373a8" ] } ], "mendeley" : { "formattedCitation" : "[31]", "plainTextFormattedCitation" : "[31]", "previouslyFormattedCitation" : "[31]" }, "properties" : { "noteIndex" : 0 }, "schema" : "https://github.com/citation-style-language/schema/raw/master/csl-citation.json" }</w:instrText>
      </w:r>
      <w:r w:rsidR="007E25F0">
        <w:rPr>
          <w:rFonts w:ascii="Calibri" w:hAnsi="Calibri" w:cs="AdvTT3713a231"/>
          <w:noProof/>
          <w:color w:val="131413"/>
        </w:rPr>
        <w:fldChar w:fldCharType="separate"/>
      </w:r>
      <w:r w:rsidR="00B316C9" w:rsidRPr="00B316C9">
        <w:rPr>
          <w:rFonts w:ascii="Calibri" w:hAnsi="Calibri" w:cs="AdvTT3713a231"/>
          <w:noProof/>
          <w:color w:val="131413"/>
        </w:rPr>
        <w:t>[31]</w:t>
      </w:r>
      <w:r w:rsidR="007E25F0">
        <w:rPr>
          <w:rFonts w:ascii="Calibri" w:hAnsi="Calibri" w:cs="AdvTT3713a231"/>
          <w:noProof/>
          <w:color w:val="131413"/>
        </w:rPr>
        <w:fldChar w:fldCharType="end"/>
      </w:r>
      <w:r w:rsidRPr="0083415D">
        <w:rPr>
          <w:rFonts w:ascii="Calibri" w:hAnsi="Calibri" w:cs="AdvTT3713a231"/>
          <w:color w:val="131413"/>
        </w:rPr>
        <w:t xml:space="preserve">. Validated for use in cardiac rehabilitation research </w:t>
      </w:r>
      <w:r w:rsidR="007E25F0">
        <w:rPr>
          <w:rFonts w:ascii="Calibri" w:hAnsi="Calibri" w:cs="AdvTT3713a231"/>
          <w:noProof/>
          <w:color w:val="131413"/>
        </w:rPr>
        <w:fldChar w:fldCharType="begin" w:fldLock="1"/>
      </w:r>
      <w:r w:rsidR="0051272A">
        <w:rPr>
          <w:rFonts w:ascii="Calibri" w:hAnsi="Calibri" w:cs="AdvTT3713a231"/>
          <w:noProof/>
          <w:color w:val="131413"/>
        </w:rPr>
        <w:instrText>ADDIN CSL_CITATION { "citationItems" : [ { "id" : "ITEM-1", "itemData" : { "DOI" : "10.1136/hrt.2005.081299", "ISSN" : "1468-201X", "PMID" : "16905630", "abstract" : "BACKGROUND: Some sociodemographic and psychological variables such as patients' belief about illness are associated with attendance at cardiac rehabilitation. Exploration of patients' beliefs about treatment regarding cardiac rehabilitation has been limited to qualitative studies; their role in relation to attendance at cardiac rehabilitation after acute myocardial infarction (AMI) remains speculative.\n\nOBJECTIVES: To develop a valid and reliable measure of patients' beliefs regarding cardiac rehabilitation and to ascertain the relationship between such beliefs and attendance.\n\nDESIGN: A prospective questionnaire-based study.\n\nSETTING: Coronary care unit of a London teaching hospital.\n\nPATIENTS: 130 patients with AMI; 104 (83%) men; mean age 58.4 (standard deviation (SD) 10.7) years.\n\nINTERVENTIONS: Patients completed a 26-item questionnaire consisting of statements pertaining to beliefs about cardiac rehabilitation.\n\nMAIN OUTCOME MEASURES: Cardiac rehabilitation attendance; beliefs of patients about cardiac rehabilitation.\n\nRESULTS: Four subscales pertaining to patients' beliefs about cardiac rehabilitation were produced, accounting for 65.3% of the attendance variance: perceived necessity of cardiac rehabilitation (alpha = 0.71), concerns about exercise (alpha = 0.79), practical barriers (alpha = 0.70) and perceived personal suitability (alpha = 0.74). Patients who attended were more likely to believe that cardiac rehabilitation was necessary and to understand its role compared with non-attenders (17.7 (SD 2.7) v 16.9 (SD 3.0), p = 0.029). Patients who thought cardiac rehabilitation was suitable for a younger, more active person were less likely to attend (5.6 (SD 1.9) v 4.6 (SD 1.7), p = 0.007). Patients who expressed concerns about exercise or who reported practical barriers to attendance were less likely to attend, although these did not reach statistical significance.\n\nCONCLUSION: Beliefs about cardiac rehabilitation can be quantified and differ between attenders and non-attenders of cardiac rehabilitation.", "author" : [ { "dropping-particle" : "", "family" : "Cooper", "given" : "A F", "non-dropping-particle" : "", "parse-names" : false, "suffix" : "" }, { "dropping-particle" : "", "family" : "Weinman", "given" : "J", "non-dropping-particle" : "", "parse-names" : false, "suffix" : "" }, { "dropping-particle" : "", "family" : "Hankins", "given" : "M", "non-dropping-particle" : "", "parse-names" : false, "suffix" : "" }, { "dropping-particle" : "", "family" : "Jackson", "given" : "G", "non-dropping-particle" : "", "parse-names" : false, "suffix" : "" }, { "dropping-particle" : "", "family" : "Horne", "given" : "R", "non-dropping-particle" : "", "parse-names" : false, "suffix" : "" } ], "container-title" : "Heart (British Cardiac Society)", "id" : "ITEM-1", "issue" : "1", "issued" : { "date-parts" : [ [ "2007", "1" ] ] }, "page" : "53-8", "title" : "Assessing patients' beliefs about cardiac rehabilitation as a basis for predicting attendance after acute myocardial infarction.", "type" : "article-journal", "volume" : "93" }, "uris" : [ "http://www.mendeley.com/documents/?uuid=0322c048-24de-40ca-b022-dee91a766107" ] } ], "mendeley" : { "formattedCitation" : "[57]", "plainTextFormattedCitation" : "[57]", "previouslyFormattedCitation" : "[57]" }, "properties" : { "noteIndex" : 0 }, "schema" : "https://github.com/citation-style-language/schema/raw/master/csl-citation.json" }</w:instrText>
      </w:r>
      <w:r w:rsidR="007E25F0">
        <w:rPr>
          <w:rFonts w:ascii="Calibri" w:hAnsi="Calibri" w:cs="AdvTT3713a231"/>
          <w:noProof/>
          <w:color w:val="131413"/>
        </w:rPr>
        <w:fldChar w:fldCharType="separate"/>
      </w:r>
      <w:r w:rsidR="000B5511" w:rsidRPr="000B5511">
        <w:rPr>
          <w:rFonts w:ascii="Calibri" w:hAnsi="Calibri" w:cs="AdvTT3713a231"/>
          <w:noProof/>
          <w:color w:val="131413"/>
        </w:rPr>
        <w:t>[57]</w:t>
      </w:r>
      <w:r w:rsidR="007E25F0">
        <w:rPr>
          <w:rFonts w:ascii="Calibri" w:hAnsi="Calibri" w:cs="AdvTT3713a231"/>
          <w:noProof/>
          <w:color w:val="131413"/>
        </w:rPr>
        <w:fldChar w:fldCharType="end"/>
      </w:r>
      <w:r w:rsidRPr="0083415D">
        <w:rPr>
          <w:rFonts w:ascii="Calibri" w:hAnsi="Calibri" w:cs="AdvTT3713a231"/>
          <w:color w:val="131413"/>
        </w:rPr>
        <w:t xml:space="preserve"> and reliable for use in COPD  </w:t>
      </w:r>
      <w:r w:rsidR="007E25F0">
        <w:rPr>
          <w:rFonts w:ascii="Calibri" w:hAnsi="Calibri" w:cs="AdvTT3713a231"/>
          <w:noProof/>
          <w:color w:val="131413"/>
        </w:rPr>
        <w:fldChar w:fldCharType="begin" w:fldLock="1"/>
      </w:r>
      <w:r w:rsidR="00B316C9">
        <w:rPr>
          <w:rFonts w:ascii="Calibri" w:hAnsi="Calibri" w:cs="AdvTT3713a231"/>
          <w:noProof/>
          <w:color w:val="131413"/>
        </w:rPr>
        <w:instrText>ADDIN CSL_CITATION { "citationItems" : [ { "id" : "ITEM-1", "itemData" : { "DOI" : "10.1007/s12529-010-9130-9", "ISSN" : "1532-7558", "PMID" : "21080250", "abstract" : "BACKGROUND: Although international guidelines on pulmonary rehabilitation acknowledge that psychological factors contribute to exercise intolerance in patients with chronic obstructive pulmonary disease (COPD), the few empirical studies investigating this association have found inconsistent results.\n\nPURPOSE: The purpose of this study is to investigate whether negative affect and beliefs about exercise of patients with COPD would be related to baseline 6-min walk (6-MW) test results in a pulmonary rehabilitation setting, after correction for physical variables (sex, age, height, weight, and lung function). A second aim was to examine whether patients' beliefs are associated with treatment outcomes, as measured by an improvement in 6-MW distance.\n\nMETHOD: A 12-week pulmonary rehabilitation program was completed by 166 patients. Beliefs (perceived necessity and concerns) about exercise and negative affect were assessed by a questionnaire. Clinical data were obtained from medical records.\n\nRESULTS: Baseline 6-MW distance was positively related to younger age, male gender, better pulmonary function, and having fewer concerns about exercise. After rehabilitation, patients had increased their walk distance by 12% (32 m), on average. Baseline physiological and psychological variables were unrelated to patients' response to treatment (increase in walk distance). However, subgroup analysis showed that for patients with mild to moderate airflow obstruction, concerns about exercise were negatively related to response to treatment.\n\nCONCLUSION: We conclude that patients' beliefs about the negative consequences of exercise are associated with baseline 6-MW test performance and response to treatment for patients with mild to moderate COPD. We recommend that patients' concerns about exercise are discussed and, if necessary, corrected during the intake phase.", "author" : [ { "dropping-particle" : "", "family" : "Fischer", "given" : "Maarten J", "non-dropping-particle" : "", "parse-names" : false, "suffix" : "" }, { "dropping-particle" : "", "family" : "Scharloo", "given" : "Margreet", "non-dropping-particle" : "", "parse-names" : false, "suffix" : "" }, { "dropping-particle" : "", "family" : "Abbink", "given" : "Jannie", "non-dropping-particle" : "", "parse-names" : false, "suffix" : "" }, { "dropping-particle" : "", "family" : "'t Hul", "given" : "Alex", "non-dropping-particle" : "van", "parse-names" : false, "suffix" : "" }, { "dropping-particle" : "", "family" : "Ranst", "given" : "Dirk", "non-dropping-particle" : "van", "parse-names" : false, "suffix" : "" }, { "dropping-particle" : "", "family" : "Rudolphus", "given" : "Arjan", "non-dropping-particle" : "", "parse-names" : false, "suffix" : "" }, { "dropping-particle" : "", "family" : "Weinman", "given" : "John", "non-dropping-particle" : "", "parse-names" : false, "suffix" : "" }, { "dropping-particle" : "", "family" : "Rabe", "given" : "Klaus F", "non-dropping-particle" : "", "parse-names" : false, "suffix" : "" }, { "dropping-particle" : "", "family" : "Kaptein", "given" : "Adrian A", "non-dropping-particle" : "", "parse-names" : false, "suffix" : "" } ], "container-title" : "International journal of behavioral medicine", "id" : "ITEM-1", "issue" : "1", "issued" : { "date-parts" : [ [ "2012", "3" ] ] }, "page" : "39-47", "title" : "Concerns about exercise are related to walk test results in pulmonary rehabilitation for patients with COPD.", "type" : "article-journal", "volume" : "19" }, "uris" : [ "http://www.mendeley.com/documents/?uuid=e65a21d9-9adc-4111-9db9-f15b053373a8" ] } ], "mendeley" : { "formattedCitation" : "[31]", "plainTextFormattedCitation" : "[31]", "previouslyFormattedCitation" : "[31]" }, "properties" : { "noteIndex" : 0 }, "schema" : "https://github.com/citation-style-language/schema/raw/master/csl-citation.json" }</w:instrText>
      </w:r>
      <w:r w:rsidR="007E25F0">
        <w:rPr>
          <w:rFonts w:ascii="Calibri" w:hAnsi="Calibri" w:cs="AdvTT3713a231"/>
          <w:noProof/>
          <w:color w:val="131413"/>
        </w:rPr>
        <w:fldChar w:fldCharType="separate"/>
      </w:r>
      <w:r w:rsidR="00B316C9" w:rsidRPr="00B316C9">
        <w:rPr>
          <w:rFonts w:ascii="Calibri" w:hAnsi="Calibri" w:cs="AdvTT3713a231"/>
          <w:noProof/>
          <w:color w:val="131413"/>
        </w:rPr>
        <w:t>[31]</w:t>
      </w:r>
      <w:r w:rsidR="007E25F0">
        <w:rPr>
          <w:rFonts w:ascii="Calibri" w:hAnsi="Calibri" w:cs="AdvTT3713a231"/>
          <w:noProof/>
          <w:color w:val="131413"/>
        </w:rPr>
        <w:fldChar w:fldCharType="end"/>
      </w:r>
      <w:r w:rsidR="007E25F0">
        <w:rPr>
          <w:rFonts w:ascii="Calibri" w:hAnsi="Calibri" w:cs="AdvTT3713a231"/>
          <w:color w:val="131413"/>
        </w:rPr>
        <w:t>;</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FEV</w:t>
      </w:r>
      <w:r w:rsidRPr="00EC26D9">
        <w:rPr>
          <w:rFonts w:ascii="Calibri" w:hAnsi="Calibri"/>
          <w:b/>
          <w:vertAlign w:val="subscript"/>
        </w:rPr>
        <w:t>1</w:t>
      </w:r>
      <w:r w:rsidRPr="00EC26D9">
        <w:rPr>
          <w:rFonts w:ascii="Calibri" w:hAnsi="Calibri"/>
          <w:b/>
        </w:rPr>
        <w:t>:</w:t>
      </w:r>
      <w:r w:rsidRPr="0083415D">
        <w:rPr>
          <w:rFonts w:ascii="Calibri" w:hAnsi="Calibri"/>
        </w:rPr>
        <w:t xml:space="preserve"> standardised spirometry as a measure of COPD severity </w:t>
      </w:r>
      <w:r w:rsidR="007E25F0">
        <w:rPr>
          <w:rFonts w:ascii="Calibri" w:hAnsi="Calibri"/>
          <w:noProof/>
        </w:rPr>
        <w:fldChar w:fldCharType="begin" w:fldLock="1"/>
      </w:r>
      <w:r w:rsidR="0051272A">
        <w:rPr>
          <w:rFonts w:ascii="Calibri" w:hAnsi="Calibri"/>
          <w:noProof/>
        </w:rPr>
        <w:instrText>ADDIN CSL_CITATION { "citationItems" : [ { "id" : "ITEM-1", "itemData" : { "DOI" : "10.1183/09031936.05.00034805", "ISSN" : "0903-1936", "PMID" : "16055882", "author" : [ { "dropping-particle" : "", "family" : "Miller", "given" : "M R", "non-dropping-particle" : "", "parse-names" : false, "suffix" : "" }, { "dropping-particle" : "", "family" : "Hankinson", "given" : "J", "non-dropping-particle" : "", "parse-names" : false, "suffix" : "" }, { "dropping-particle" : "", "family" : "Brusasco", "given" : "V", "non-dropping-particle" : "", "parse-names" : false, "suffix" : "" }, { "dropping-particle" : "", "family" : "Burgos", "given" : "F", "non-dropping-particle" : "", "parse-names" : false, "suffix" : "" }, { "dropping-particle" : "", "family" : "Casaburi", "given" : "R", "non-dropping-particle" : "", "parse-names" : false, "suffix" : "" }, { "dropping-particle" : "", "family" : "Coates", "given" : "A", "non-dropping-particle" : "", "parse-names" : false, "suffix" : "" }, { "dropping-particle" : "", "family" : "Crapo", "given" : "R", "non-dropping-particle" : "", "parse-names" : false, "suffix" : "" }, { "dropping-particle" : "", "family" : "Enright", "given" : "P", "non-dropping-particle" : "", "parse-names" : false, "suffix" : "" }, { "dropping-particle" : "", "family" : "Grinten", "given" : "C P M", "non-dropping-particle" : "van der", "parse-names" : false, "suffix" : "" }, { "dropping-particle" : "", "family" : "Gustafsson", "given" : "P", "non-dropping-particle" : "", "parse-names" : false, "suffix" : "" }, { "dropping-particle" : "", "family" : "Jensen", "given" : "R", "non-dropping-particle" : "", "parse-names" : false, "suffix" : "" }, { "dropping-particle" : "", "family" : "Johnson", "given" : "D C", "non-dropping-particle" : "", "parse-names" : false, "suffix" : "" }, { "dropping-particle" : "", "family" : "MacIntyre", "given" : "N", "non-dropping-particle" : "", "parse-names" : false, "suffix" : "" }, { "dropping-particle" : "", "family" : "McKay", "given" : "R", "non-dropping-particle" : "", "parse-names" : false, "suffix" : "" }, { "dropping-particle" : "", "family" : "Navajas", "given" : "D", "non-dropping-particle" : "", "parse-names" : false, "suffix" : "" }, { "dropping-particle" : "", "family" : "Pedersen", "given" : "O F", "non-dropping-particle" : "", "parse-names" : false, "suffix" : "" }, { "dropping-particle" : "", "family" : "Pellegrino", "given" : "R", "non-dropping-particle" : "", "parse-names" : false, "suffix" : "" }, { "dropping-particle" : "", "family" : "Viegi", "given" : "G", "non-dropping-particle" : "", "parse-names" : false, "suffix" : "" }, { "dropping-particle" : "", "family" : "Wanger", "given" : "J", "non-dropping-particle" : "", "parse-names" : false, "suffix" : "" } ], "container-title" : "The European respiratory journal", "id" : "ITEM-1", "issue" : "2", "issued" : { "date-parts" : [ [ "2005", "8" ] ] }, "page" : "319-38", "title" : "Standardisation of spirometry.", "type" : "article-journal", "volume" : "26" }, "uris" : [ "http://www.mendeley.com/documents/?uuid=3565effb-2f50-46eb-90f5-9c6fd74c4907" ] } ], "mendeley" : { "formattedCitation" : "[58]", "plainTextFormattedCitation" : "[58]", "previouslyFormattedCitation" : "[58]" }, "properties" : { "noteIndex" : 0 }, "schema" : "https://github.com/citation-style-language/schema/raw/master/csl-citation.json" }</w:instrText>
      </w:r>
      <w:r w:rsidR="007E25F0">
        <w:rPr>
          <w:rFonts w:ascii="Calibri" w:hAnsi="Calibri"/>
          <w:noProof/>
        </w:rPr>
        <w:fldChar w:fldCharType="separate"/>
      </w:r>
      <w:r w:rsidR="000B5511" w:rsidRPr="000B5511">
        <w:rPr>
          <w:rFonts w:ascii="Calibri" w:hAnsi="Calibri"/>
          <w:noProof/>
        </w:rPr>
        <w:t>[58]</w:t>
      </w:r>
      <w:r w:rsidR="007E25F0">
        <w:rPr>
          <w:rFonts w:ascii="Calibri" w:hAnsi="Calibri"/>
          <w:noProof/>
        </w:rPr>
        <w:fldChar w:fldCharType="end"/>
      </w:r>
      <w:r w:rsidR="007E25F0">
        <w:rPr>
          <w:rFonts w:ascii="Calibri" w:hAnsi="Calibri"/>
          <w:noProof/>
        </w:rPr>
        <w:t>;</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Exacerbations:</w:t>
      </w:r>
      <w:r w:rsidRPr="0083415D">
        <w:rPr>
          <w:rFonts w:ascii="Calibri" w:hAnsi="Calibri"/>
        </w:rPr>
        <w:t xml:space="preserve"> based on s</w:t>
      </w:r>
      <w:r w:rsidR="007E25F0">
        <w:rPr>
          <w:rFonts w:ascii="Calibri" w:hAnsi="Calibri"/>
        </w:rPr>
        <w:t>elf-report and hospital records;</w:t>
      </w:r>
    </w:p>
    <w:p w:rsidR="00831E2B" w:rsidRPr="0083415D" w:rsidRDefault="00831E2B" w:rsidP="00FF2BA4">
      <w:pPr>
        <w:numPr>
          <w:ilvl w:val="0"/>
          <w:numId w:val="12"/>
        </w:numPr>
        <w:spacing w:after="0" w:line="240" w:lineRule="auto"/>
        <w:jc w:val="both"/>
        <w:rPr>
          <w:rFonts w:ascii="Calibri" w:hAnsi="Calibri"/>
        </w:rPr>
      </w:pPr>
      <w:r w:rsidRPr="00EC26D9">
        <w:rPr>
          <w:rFonts w:ascii="Calibri" w:hAnsi="Calibri"/>
          <w:b/>
        </w:rPr>
        <w:t>Readmission:</w:t>
      </w:r>
      <w:r w:rsidRPr="0083415D">
        <w:rPr>
          <w:rFonts w:ascii="Calibri" w:hAnsi="Calibri"/>
        </w:rPr>
        <w:t xml:space="preserve"> based on self-report and hospital records.</w:t>
      </w:r>
    </w:p>
    <w:p w:rsidR="00DE29CC" w:rsidRDefault="00DE29CC" w:rsidP="00FF2BA4">
      <w:pPr>
        <w:spacing w:after="0"/>
        <w:jc w:val="both"/>
        <w:rPr>
          <w:rFonts w:ascii="Calibri" w:hAnsi="Calibri"/>
          <w:b/>
        </w:rPr>
      </w:pPr>
    </w:p>
    <w:p w:rsidR="00831E2B" w:rsidRDefault="003E3CB9" w:rsidP="00FF2BA4">
      <w:pPr>
        <w:pStyle w:val="Heading3"/>
        <w:jc w:val="both"/>
      </w:pPr>
      <w:bookmarkStart w:id="61" w:name="_Toc426471696"/>
      <w:r>
        <w:t>6.4</w:t>
      </w:r>
      <w:r w:rsidR="00831E2B" w:rsidRPr="00A17040">
        <w:t>.3 Data collection for qualitative component</w:t>
      </w:r>
      <w:bookmarkEnd w:id="61"/>
    </w:p>
    <w:p w:rsidR="009945BD" w:rsidRDefault="009945BD" w:rsidP="00FF2BA4">
      <w:pPr>
        <w:spacing w:after="0"/>
        <w:jc w:val="both"/>
        <w:rPr>
          <w:rFonts w:ascii="Calibri" w:hAnsi="Calibri"/>
        </w:rPr>
      </w:pPr>
      <w:r w:rsidRPr="009945BD">
        <w:rPr>
          <w:rFonts w:ascii="Calibri" w:hAnsi="Calibri"/>
        </w:rPr>
        <w:t>The acceptability of the research procedures and, in particular, the outcome measures are of primary interest</w:t>
      </w:r>
      <w:r>
        <w:rPr>
          <w:rFonts w:ascii="Calibri" w:hAnsi="Calibri"/>
        </w:rPr>
        <w:t xml:space="preserve"> in the interviews</w:t>
      </w:r>
      <w:r w:rsidRPr="009945BD">
        <w:rPr>
          <w:rFonts w:ascii="Calibri" w:hAnsi="Calibri"/>
        </w:rPr>
        <w:t xml:space="preserve"> (see</w:t>
      </w:r>
      <w:r w:rsidR="00F333FD">
        <w:rPr>
          <w:rFonts w:ascii="Calibri" w:hAnsi="Calibri"/>
        </w:rPr>
        <w:t xml:space="preserve"> Section 6.4.1</w:t>
      </w:r>
      <w:r w:rsidRPr="009945BD">
        <w:rPr>
          <w:rFonts w:ascii="Calibri" w:hAnsi="Calibri"/>
        </w:rPr>
        <w:t xml:space="preserve">). We will elicit feedback from </w:t>
      </w:r>
      <w:r>
        <w:rPr>
          <w:rFonts w:ascii="Calibri" w:hAnsi="Calibri"/>
        </w:rPr>
        <w:t>participants and physiotherapists in the trial</w:t>
      </w:r>
      <w:r w:rsidRPr="009945BD">
        <w:rPr>
          <w:rFonts w:ascii="Calibri" w:hAnsi="Calibri"/>
        </w:rPr>
        <w:t xml:space="preserve"> on how research procedures could be improved and which outcomes seem to be the most relevant. </w:t>
      </w:r>
      <w:r w:rsidR="00777F2C">
        <w:rPr>
          <w:rFonts w:ascii="Calibri" w:hAnsi="Calibri"/>
        </w:rPr>
        <w:t xml:space="preserve"> If the qualitative researchers think feedback to the trial team is required, this will be reported </w:t>
      </w:r>
      <w:r w:rsidR="00DE29CC">
        <w:rPr>
          <w:rFonts w:ascii="Calibri" w:hAnsi="Calibri"/>
        </w:rPr>
        <w:t>via the TSC</w:t>
      </w:r>
      <w:r w:rsidR="00777F2C">
        <w:rPr>
          <w:rFonts w:ascii="Calibri" w:hAnsi="Calibri"/>
        </w:rPr>
        <w:t xml:space="preserve"> to ensure that changes are not made to the intervention or trial arbitrarily. </w:t>
      </w:r>
      <w:r w:rsidRPr="009945BD">
        <w:rPr>
          <w:rFonts w:ascii="Calibri" w:hAnsi="Calibri"/>
        </w:rPr>
        <w:t xml:space="preserve"> All interviews will be recorded on encrypted digital recorders and fully transcribed. Field notes will be taken during and after interviews as required.  Initial semi-structured interviews with participants and physiotherapists are expected to average 40 minutes. Follow-up telephone interviews no more than 20 minutes.  Transcripts will not be returned to participants for correction</w:t>
      </w:r>
    </w:p>
    <w:p w:rsidR="008F58CB" w:rsidRPr="009945BD" w:rsidRDefault="008F58CB" w:rsidP="00FF2BA4">
      <w:pPr>
        <w:spacing w:after="0"/>
        <w:jc w:val="both"/>
        <w:rPr>
          <w:rFonts w:ascii="Calibri" w:hAnsi="Calibri"/>
        </w:rPr>
      </w:pPr>
    </w:p>
    <w:p w:rsidR="003E3CB9" w:rsidRPr="003E3CB9" w:rsidRDefault="003E3CB9" w:rsidP="00FF2BA4">
      <w:pPr>
        <w:pStyle w:val="Heading4"/>
        <w:jc w:val="both"/>
      </w:pPr>
      <w:r w:rsidRPr="003E3CB9">
        <w:t>6.4.3.1 Patient Interviews</w:t>
      </w:r>
    </w:p>
    <w:p w:rsidR="00831E2B" w:rsidRDefault="00831E2B" w:rsidP="00FF2BA4">
      <w:pPr>
        <w:spacing w:after="0"/>
        <w:jc w:val="both"/>
        <w:rPr>
          <w:rFonts w:ascii="Calibri" w:hAnsi="Calibri"/>
        </w:rPr>
      </w:pPr>
      <w:r w:rsidRPr="00A17040">
        <w:rPr>
          <w:rFonts w:ascii="Calibri" w:hAnsi="Calibri"/>
        </w:rPr>
        <w:t>Semi-structured inter</w:t>
      </w:r>
      <w:r w:rsidR="00DE29CC">
        <w:rPr>
          <w:rFonts w:ascii="Calibri" w:hAnsi="Calibri"/>
        </w:rPr>
        <w:t>views will take place</w:t>
      </w:r>
      <w:r w:rsidRPr="00A17040">
        <w:rPr>
          <w:rFonts w:ascii="Calibri" w:hAnsi="Calibri"/>
        </w:rPr>
        <w:t xml:space="preserve"> around a week after hospital discharge when those allocated to in-hospital or in-home rehabilitation will have received intervention. For their comfort and convenience, interviews with participants and physiotherapists will take place in their own homes/workplaces, by telephone or Skype at their discretion. </w:t>
      </w:r>
      <w:r>
        <w:rPr>
          <w:rFonts w:ascii="Calibri" w:hAnsi="Calibri"/>
          <w:b/>
          <w:i/>
        </w:rPr>
        <w:t xml:space="preserve"> </w:t>
      </w:r>
      <w:r w:rsidRPr="00831E2B">
        <w:rPr>
          <w:rFonts w:ascii="Calibri" w:hAnsi="Calibri"/>
        </w:rPr>
        <w:t xml:space="preserve">Non-participants </w:t>
      </w:r>
      <w:r w:rsidRPr="00A17040">
        <w:rPr>
          <w:rFonts w:ascii="Calibri" w:hAnsi="Calibri"/>
        </w:rPr>
        <w:t xml:space="preserve">will not be invited by the research team, but permitted where requested by participants. </w:t>
      </w:r>
    </w:p>
    <w:p w:rsidR="00455025" w:rsidRDefault="00831E2B" w:rsidP="00FF2BA4">
      <w:pPr>
        <w:spacing w:after="0"/>
        <w:jc w:val="both"/>
        <w:rPr>
          <w:rFonts w:ascii="Calibri" w:hAnsi="Calibri"/>
        </w:rPr>
      </w:pPr>
      <w:r w:rsidRPr="00455025">
        <w:rPr>
          <w:rFonts w:ascii="Calibri" w:hAnsi="Calibri"/>
        </w:rPr>
        <w:t xml:space="preserve">Topic guides will contain questions about the acceptability of intervention and research protocols and will be piloted with study team service-user representatives and physiotherapists. The topic guide will cover </w:t>
      </w:r>
      <w:r w:rsidRPr="00455025">
        <w:rPr>
          <w:rFonts w:ascii="Calibri" w:hAnsi="Calibri"/>
          <w:i/>
        </w:rPr>
        <w:t>a priori</w:t>
      </w:r>
      <w:r w:rsidRPr="00455025">
        <w:rPr>
          <w:rFonts w:ascii="Calibri" w:hAnsi="Calibri"/>
        </w:rPr>
        <w:t xml:space="preserve"> themes identified in the published qualitative research on early in-hospital </w:t>
      </w:r>
      <w:r w:rsidR="00DE29CC">
        <w:rPr>
          <w:rFonts w:ascii="Calibri" w:hAnsi="Calibri"/>
          <w:noProof/>
        </w:rPr>
        <w:fldChar w:fldCharType="begin" w:fldLock="1"/>
      </w:r>
      <w:r w:rsidR="00B316C9">
        <w:rPr>
          <w:rFonts w:ascii="Calibri" w:hAnsi="Calibri"/>
          <w:noProof/>
        </w:rPr>
        <w:instrText>ADDIN CSL_CITATION { "citationItems" : [ { "id" : "ITEM-1", "itemData" : { "DOI" : "10.1177/1479972313504941", "ISSN" : "1479-9731", "PMID" : "24177681", "abstract" : "The aim of the study is to explore the experiences of inpatients with an acute exacerbation of chronic obstructive pulmonary disease, who participated in a very early exercise programme while acutely unwell. This qualitative study analysed responses from participant interviews as part of a mixed method trial whereby participants were randomly allocated into three groups: low intensity, moderate to high intensity aerobic and resistance exercises or a control group who received routine physiotherapy. Everyone allocated to the exercise groups were invited to participate in the qualitative study. Interviews were within a week post discharge and the results were analysed thematically. A total of 19 participants were interviewed and described their experience as positive and beneficial and reported an increased motivation towards exercising. These findings converged with the high levels of exercise adherence (83%) and within-group improvements in walking capacity observed in both exercise groups. Participants also reported commencement of a home exercise programme after discharge but intention to participate in community pulmonary rehabilitation remained low. Participation in a very early exercise programme while acutely unwell can lead to positive attitude towards exercise. The results converge with the quantitative results that provided preliminary evidence of programme feasibility and within-group improvement in exercise tolerance.", "author" : [ { "dropping-particle" : "", "family" : "Tang", "given" : "Clarice Y", "non-dropping-particle" : "", "parse-names" : false, "suffix" : "" }, { "dropping-particle" : "", "family" : "Taylor", "given" : "Nicholas F", "non-dropping-particle" : "", "parse-names" : false, "suffix" : "" }, { "dropping-particle" : "", "family" : "Blackstock", "given" : "Felicity C", "non-dropping-particle" : "", "parse-names" : false, "suffix" : "" } ], "container-title" : "Chronic respiratory disease", "id" : "ITEM-1", "issue" : "4", "issued" : { "date-parts" : [ [ "2013", "1" ] ] }, "page" : "197-205", "title" : "Patients admitted with an acute exacerbation of chronic obstructive pulmonary disease had positive experiences exercising from the beginning of their hospital stay: A qualitative analysis.", "type" : "article-journal", "volume" : "10" }, "uris" : [ "http://www.mendeley.com/documents/?uuid=d0b1f02a-c62e-4773-8aa4-8bcee92cf4d5" ] } ], "mendeley" : { "formattedCitation" : "[30]", "plainTextFormattedCitation" : "[30]", "previouslyFormattedCitation" : "[30]" }, "properties" : { "noteIndex" : 0 }, "schema" : "https://github.com/citation-style-language/schema/raw/master/csl-citation.json" }</w:instrText>
      </w:r>
      <w:r w:rsidR="00DE29CC">
        <w:rPr>
          <w:rFonts w:ascii="Calibri" w:hAnsi="Calibri"/>
          <w:noProof/>
        </w:rPr>
        <w:fldChar w:fldCharType="separate"/>
      </w:r>
      <w:r w:rsidR="00B316C9" w:rsidRPr="00B316C9">
        <w:rPr>
          <w:rFonts w:ascii="Calibri" w:hAnsi="Calibri"/>
          <w:noProof/>
        </w:rPr>
        <w:t>[30]</w:t>
      </w:r>
      <w:r w:rsidR="00DE29CC">
        <w:rPr>
          <w:rFonts w:ascii="Calibri" w:hAnsi="Calibri"/>
          <w:noProof/>
        </w:rPr>
        <w:fldChar w:fldCharType="end"/>
      </w:r>
      <w:r w:rsidR="00DE29CC">
        <w:rPr>
          <w:rFonts w:ascii="Calibri" w:hAnsi="Calibri"/>
          <w:noProof/>
        </w:rPr>
        <w:t xml:space="preserve"> </w:t>
      </w:r>
      <w:r w:rsidRPr="00455025">
        <w:rPr>
          <w:rFonts w:ascii="Calibri" w:hAnsi="Calibri"/>
        </w:rPr>
        <w:t xml:space="preserve">and delayed community-based rehabilitation </w:t>
      </w:r>
      <w:r w:rsidR="00DE29CC">
        <w:rPr>
          <w:rFonts w:ascii="Calibri" w:hAnsi="Calibri"/>
        </w:rPr>
        <w:fldChar w:fldCharType="begin" w:fldLock="1"/>
      </w:r>
      <w:r w:rsidR="0051272A">
        <w:rPr>
          <w:rFonts w:ascii="Calibri" w:hAnsi="Calibri"/>
        </w:rPr>
        <w:instrText>ADDIN CSL_CITATION { "citationItems" : [ { "id" : "ITEM-1", "itemData" : { "DOI" : "10.4104/pcrj.2012.00086", "ISSN" : "1475-1534", "PMID" : "23135218", "abstract" : "BACKGROUND: Pulmonary rehabilitation (PR) is second in importance to smoking cessation treatment in the management of chronic obstructive pulmonary disease (COPD). Access to the service is limited and less than half of those referred complete the treatment. AIMS: We assessed the obstacles to participation in PR among COPD patients in a community-based PR programme and associated general practices. METHODS: A qualitative interview study was conducted among COPD patients who completed the PR treatment, those who did not complete or declined treatment, and patients never referred. Participants were invited by letter from their own general practitioners or from the PR service. Views on exercise, disease education, social contact, group activity, accessibility, location, role of referrer, and support for participation were assessed. Data were analysed using the framework approach. RESULTS: Twenty-four patients (28%, 13 male, 12 not referred) were interviewed. The acceptability of PR was the major concern. Feasibility of attending was an issue for some. Perceptions of PR and of exercise were highlighted. How a smoker might be seen, the suitability of group activity, and the views of professionals were influential, as were positive and negative recommendations. The location of the centre was important. Participants' willingness or reluctance to take on something new was a central element of the decision. Many would welcome the role of experienced patients in introducing the treatment. CONCLUSIONS: For patients who refused referral to PR, had not completed a course, or had yet to be referred, the way the service was introduced was an important determinant of willingness to participate.", "author" : [ { "dropping-particle" : "", "family" : "Moore", "given" : "Lynda", "non-dropping-particle" : "", "parse-names" : false, "suffix" : "" }, { "dropping-particle" : "", "family" : "Hogg", "given" : "Lauren", "non-dropping-particle" : "", "parse-names" : false, "suffix" : "" }, { "dropping-particle" : "", "family" : "White", "given" : "Patrick", "non-dropping-particle" : "", "parse-names" : false, "suffix" : "" } ], "container-title" : "Primary Care Respiratory Journal : Journal of the General Practice Airways Group", "id" : "ITEM-1", "issue" : "4", "issued" : { "date-parts" : [ [ "2012", "12" ] ] }, "page" : "419-24", "title" : "Acceptability and feasibility of pulmonary rehabilitation for COPD: a community qualitative study.", "type" : "article-journal", "volume" : "21" }, "uris" : [ "http://www.mendeley.com/documents/?uuid=1e99c072-bae6-40b1-9160-ffaf1646fc6f" ] }, { "id" : "ITEM-2", "itemData" : { "DOI" : "10.1177/1479972307075313", "ISSN" : "1479-9723", "PMID" : "17711912", "abstract" : "The outcomes of quantitative investigations examining the effectiveness of exercise interventions for people with COPD are limited by the small number of measurement tools that can be included. In contrast, qualitative inquiry allows broader exploration of the perceived outcomes of an intervention. The purpose of this investigation is to explore the qualitative outcomes of a progressive resistance exercise (PRE) program for people with COPD. People with COPD, enrolled in a randomized controlled trial of PRE, were invited to participate in two semi-structured interviews conducted at the end (12 weeks) and 12 weeks after the training intervention (24 weeks). Interviews were audiotaped, transcribed and then coded independently by two researchers. Themes relating to training outcomes were then developed and described. Twenty-two participants were interviewed at 12 weeks, and 19 participants at 24 weeks. After PRE, participants reported a range of physical gains, particularly with regard to improved strength and reduced breathlessness during daily activities. Improved control and confidence during activities of daily living were important psychological benefits perceived by people with COPD, as was the social support experienced during group training sessions. At 24 weeks, confidence persisted despite a perceived plateau or dissipation of physical gains. People with COPD reported physical, psychological and social benefits after PRE, which had a positive effect on activity performance. Although the perceived physical benefits of training were not prominent at 24 weeks, feelings of increased confidence and control persisted.", "author" : [ { "dropping-particle" : "", "family" : "O'Shea", "given" : "S D", "non-dropping-particle" : "", "parse-names" : false, "suffix" : "" }, { "dropping-particle" : "", "family" : "Taylor", "given" : "N F", "non-dropping-particle" : "", "parse-names" : false, "suffix" : "" }, { "dropping-particle" : "", "family" : "Paratz", "given" : "J D", "non-dropping-particle" : "", "parse-names" : false, "suffix" : "" } ], "container-title" : "Chronic respiratory disease", "id" : "ITEM-2", "issue" : "3", "issued" : { "date-parts" : [ [ "2007", "1" ] ] }, "page" : "135-42", "title" : "Qualitative outcomes of progressive resistance exercise for people with COPD.", "type" : "article-journal", "volume" : "4" }, "uris" : [ "http://www.mendeley.com/documents/?uuid=ef3eae07-94f8-4950-8564-eb94b7010c2a" ] }, { "id" : "ITEM-3", "itemData" : { "DOI" : "10.1177/0269215506070783", "ISSN" : "0269-2155", "PMID" : "17329278", "abstract" : "OBJECTIVE: To examine patients' pretreatment beliefs and goals regarding pulmonary rehabilitation.\n\nDESIGN: Qualitative study using semi-structured interviews.\n\nSETTING: Interviews conducted at participants' homes.\n\nSUBJECTS: Twelve patients with chronic obstructive pulmonary disease who had been referred to a rehabilitation clinic.\n\nMAIN MEASURES: Patients' beliefs about pulmonary rehabilitation, self-set treatment goals and anticipated reasons for drop-out.\n\nRESULTS: Patients' beliefs about pulmonary rehabilitation comprised positive aspects (participation as an opportunity for improvement, a safe and multidisciplinary setting, presence of motivating and supporting patients) and negative aspects of exercising in a rehabilitation centre (e.g. disruption of normal routine, being tired after training, transportation difficulties, limited privacy and confrontation with severely ill patients). Four types of treatment goals were formulated: increase in functional performance, weight regulation, reduction of dyspnoea, and improvement of psychosocial well being. Four clusters of anticipated reasons for drop-out were identified: the intensity of the programme, barriers to attending (e.g. transportation problems, sudden illness and other duties/responsibilities), lack of improvement and social factors. Four different attitudes towards pulmonary rehabilitation could be distinguished: optimistic, 'wait and see', sceptic and pessimistic. Follow-up data revealed that whereas a pessimistic attitude (high disability, low self-confidence, many concerns) was related to decline, the 'sceptic' patients had dropped out during the course.\n\nCONCLUSIONS: Uptake and drop-out may be related to patients' perceived disabilities, expected benefits and concerns with regard to rehabilitation, practical barriers and confidence in their own capabilities.", "author" : [ { "dropping-particle" : "", "family" : "Fischer", "given" : "M J", "non-dropping-particle" : "", "parse-names" : false, "suffix" : "" }, { "dropping-particle" : "", "family" : "Scharloo", "given" : "M", "non-dropping-particle" : "", "parse-names" : false, "suffix" : "" }, { "dropping-particle" : "", "family" : "Abbink", "given" : "J J", "non-dropping-particle" : "", "parse-names" : false, "suffix" : "" }, { "dropping-particle" : "", "family" : "Thijs-Van", "given" : "A", "non-dropping-particle" : "", "parse-names" : false, "suffix" : "" }, { "dropping-particle" : "", "family" : "Rudolphus", "given" : "A", "non-dropping-particle" : "", "parse-names" : false, "suffix" : "" }, { "dropping-particle" : "", "family" : "Snoei", "given" : "L", "non-dropping-particle" : "", "parse-names" : false, "suffix" : "" }, { "dropping-particle" : "", "family" : "Weinman", "given" : "J A", "non-dropping-particle" : "", "parse-names" : false, "suffix" : "" }, { "dropping-particle" : "", "family" : "Kaptein", "given" : "A A", "non-dropping-particle" : "", "parse-names" : false, "suffix" : "" } ], "container-title" : "Clinical rehabilitation", "id" : "ITEM-3", "issue" : "3", "issued" : { "date-parts" : [ [ "2007", "3" ] ] }, "page" : "212-21", "title" : "Participation and drop-out in pulmonary rehabilitation: a qualitative analysis of the patient's perspective.", "type" : "article-journal", "volume" : "21" }, "uris" : [ "http://www.mendeley.com/documents/?uuid=f1ff9eb7-108c-4180-914a-1264f7472989" ] }, { "id" : "ITEM-4", "itemData" : { "DOI" : "10.3399/bjgp08X342363", "ISSN" : "1478-5242", "PMID" : "18826782", "abstract" : "BACKGROUND: Pulmonary rehabilitation can improve the quality of life and ability to function of patients with chronic obstructive pulmonary disease (COPD). It may also reduce hospital admission and inpatient stay with exacerbations of COPD. Some patients who are eligible for pulmonary rehabilitation may not accept an offer of it, thereby missing an opportunity to improve their health status. AIM: To identify a strategy for improving the uptake of pulmonary rehabilitation. DESIGN OF STUDY: Qualitative interviews with patients. SETTING: Patients with COPD were recruited from a suburban general practice in north-east Derbyshire, UK. METHOD: In-depth interviews were conducted on a purposive sample of 16 patients with COPD to assess their concerns about accepting an offer of pulmonary rehabilitation. Interviews were analysed using grounded theory. RESULTS: Fear of breathlessness and exercise, and the effect of pulmonary rehabilitation on coexisting medical problems were the most common concerns patients had about taking part in the rehabilitation. The possibility of reducing the sensation of breathlessness and regaining the ability to do things, such as play with their grandchildren, were motivators to participating. CONCLUSION: A model is proposed where patients who feel a loss of control as their disease advances may find that pulmonary rehabilitation offers them the opportunity to regain control. Acknowledging patients' fears and framing pulmonary rehabilitation as a way of 'regaining control' may improve patient uptake.", "author" : [ { "dropping-particle" : "", "family" : "Harris", "given" : "David", "non-dropping-particle" : "", "parse-names" : false, "suffix" : "" }, { "dropping-particle" : "", "family" : "Hayter", "given" : "Mark", "non-dropping-particle" : "", "parse-names" : false, "suffix" : "" }, { "dropping-particle" : "", "family" : "Allender", "given" : "Steven", "non-dropping-particle" : "", "parse-names" : false, "suffix" : "" } ], "container-title" : "The British Journal of General Practice : the journal of the Royal College of General Practitioners", "id" : "ITEM-4", "issue" : "555", "issued" : { "date-parts" : [ [ "2008", "10" ] ] }, "page" : "703-10", "title" : "Improving the uptake of pulmonary rehabilitation in patients with COPD: qualitative study of experiences and attitudes.", "type" : "article-journal", "volume" : "58" }, "uris" : [ "http://www.mendeley.com/documents/?uuid=a16b75ae-defa-44fd-93d9-6e672224ef62" ] }, { "id" : "ITEM-5", "itemData" : { "DOI" : "10.1016/j.pec.2003.09.001", "ISSN" : "0738-3991", "PMID" : "15530752", "abstract" : "The COPE self-management programme, including a self-management education course, self-treatment of exacerbations and a fitness programme, appeared to have no significant effect on health related quality of life (HRQoL) as measured by the St. George's Respiratory Questionnaire (SGRQ). This is in contrast to our hypothesis and despite expressions of satisfaction of patients to healthcare workers. To understand this discrepancy, a qualitative study was performed. A purposive sample of 20 participants of the COPE self-management programme were interviewed at home using in-depth, semi-structured interviews. Interviews were audio taped and transcribed verbatim and analysed according grounded theory. The fitness programme was most positively evaluated by patients due to the perceived increase of exercise capacity and the social aspect of the group training. Major effects gained by the self-management education course reported by patients were the skills to evenly distribute their energy and to listen to their body signals. Most patients thought favourable about self-treatment of exacerbations. The possibility to start early, not having to call a doctor and autonomy were raised as important advantages. Furthermore, several patients reported increased self-confidence and coping behaviour as important effects of the COPE programme. Finally, many patients reported feeling safe due to the frequent follow-up visits and 24h access to the hospital, and this aspect elicited to be very important. In this study, the qualitative interviews suggest that the SGRQ and possibly other existing HRQoL instruments might fail to capture the full experience of patients in self-management studies. The need for more elaborate qualitative research on this subject is indicated.", "author" : [ { "dropping-particle" : "", "family" : "Monninkhof", "given" : "Evelyn", "non-dropping-particle" : "", "parse-names" : false, "suffix" : "" }, { "dropping-particle" : "", "family" : "Aa", "given" : "Maaike", "non-dropping-particle" : "van der", "parse-names" : false, "suffix" : "" }, { "dropping-particle" : "", "family" : "Valk", "given" : "Paul", "non-dropping-particle" : "van der", "parse-names" : false, "suffix" : "" }, { "dropping-particle" : "", "family" : "Palen", "given" : "Job", "non-dropping-particle" : "van der", "parse-names" : false, "suffix" : "" }, { "dropping-particle" : "", "family" : "Zielhuis", "given" : "Gerhard", "non-dropping-particle" : "", "parse-names" : false, "suffix" : "" }, { "dropping-particle" : "", "family" : "Koning", "given" : "Karen", "non-dropping-particle" : "", "parse-names" : false, "suffix" : "" }, { "dropping-particle" : "", "family" : "Pieterse", "given" : "Marcel", "non-dropping-particle" : "", "parse-names" : false, "suffix" : "" } ], "container-title" : "Patient education and counseling", "id" : "ITEM-5", "issue" : "2", "issued" : { "date-parts" : [ [ "2004", "11" ] ] }, "page" : "177-84", "title" : "A qualitative evaluation of a comprehensive self-management programme for COPD patients: effectiveness from the patients' perspective.", "type" : "article-journal", "volume" : "55" }, "uris" : [ "http://www.mendeley.com/documents/?uuid=cd6973ac-0414-48c1-8044-a07bd75912eb" ] } ], "mendeley" : { "formattedCitation" : "[29], [59]\u2013[62]", "plainTextFormattedCitation" : "[29], [59]\u2013[62]", "previouslyFormattedCitation" : "[29], [59]\u2013[62]" }, "properties" : { "noteIndex" : 0 }, "schema" : "https://github.com/citation-style-language/schema/raw/master/csl-citation.json" }</w:instrText>
      </w:r>
      <w:r w:rsidR="00DE29CC">
        <w:rPr>
          <w:rFonts w:ascii="Calibri" w:hAnsi="Calibri"/>
        </w:rPr>
        <w:fldChar w:fldCharType="separate"/>
      </w:r>
      <w:r w:rsidR="000B5511" w:rsidRPr="000B5511">
        <w:rPr>
          <w:rFonts w:ascii="Calibri" w:hAnsi="Calibri"/>
          <w:noProof/>
        </w:rPr>
        <w:t>[29], [59]–[62]</w:t>
      </w:r>
      <w:r w:rsidR="00DE29CC">
        <w:rPr>
          <w:rFonts w:ascii="Calibri" w:hAnsi="Calibri"/>
        </w:rPr>
        <w:fldChar w:fldCharType="end"/>
      </w:r>
      <w:r w:rsidR="00DE29CC">
        <w:rPr>
          <w:rFonts w:ascii="Calibri" w:hAnsi="Calibri"/>
        </w:rPr>
        <w:t xml:space="preserve"> </w:t>
      </w:r>
      <w:r w:rsidRPr="00455025">
        <w:rPr>
          <w:rFonts w:ascii="Calibri" w:hAnsi="Calibri"/>
        </w:rPr>
        <w:t xml:space="preserve">programmes for people with COPD, re-classified using the Necessities-Concerns </w:t>
      </w:r>
      <w:r w:rsidR="00DE29CC">
        <w:rPr>
          <w:rFonts w:ascii="Calibri" w:hAnsi="Calibri"/>
          <w:noProof/>
        </w:rPr>
        <w:fldChar w:fldCharType="begin" w:fldLock="1"/>
      </w:r>
      <w:r w:rsidR="00B316C9">
        <w:rPr>
          <w:rFonts w:ascii="Calibri" w:hAnsi="Calibri"/>
          <w:noProof/>
        </w:rPr>
        <w:instrText>ADDIN CSL_CITATION { "citationItems" : [ { "id" : "ITEM-1", "itemData" : { "author" : [ { "dropping-particle" : "", "family" : "Horne", "given" : "Rob", "non-dropping-particle" : "", "parse-names" : false, "suffix" : "" } ], "container-title" : "The Self-regulation of Health and Illness Behaviour", "editor" : [ { "dropping-particle" : "", "family" : "Cameron", "given" : "LD", "non-dropping-particle" : "", "parse-names" : false, "suffix" : "" }, { "dropping-particle" : "", "family" : "Leventhal", "given" : "H", "non-dropping-particle" : "", "parse-names" : false, "suffix" : "" } ], "id" : "ITEM-1", "issued" : { "date-parts" : [ [ "2003" ] ] }, "page" : "138\u201353", "publisher" : "Routledge", "publisher-place" : "London", "title" : "Treatment perceptions and self-regulation", "type" : "chapter" }, "uris" : [ "http://www.mendeley.com/documents/?uuid=b8b47aff-57d8-4c31-8dc3-6237a0bd8f1c" ] } ], "mendeley" : { "formattedCitation" : "[34]", "plainTextFormattedCitation" : "[34]", "previouslyFormattedCitation" : "[34]" }, "properties" : { "noteIndex" : 0 }, "schema" : "https://github.com/citation-style-language/schema/raw/master/csl-citation.json" }</w:instrText>
      </w:r>
      <w:r w:rsidR="00DE29CC">
        <w:rPr>
          <w:rFonts w:ascii="Calibri" w:hAnsi="Calibri"/>
          <w:noProof/>
        </w:rPr>
        <w:fldChar w:fldCharType="separate"/>
      </w:r>
      <w:r w:rsidR="00B316C9" w:rsidRPr="00B316C9">
        <w:rPr>
          <w:rFonts w:ascii="Calibri" w:hAnsi="Calibri"/>
          <w:noProof/>
        </w:rPr>
        <w:t>[34]</w:t>
      </w:r>
      <w:r w:rsidR="00DE29CC">
        <w:rPr>
          <w:rFonts w:ascii="Calibri" w:hAnsi="Calibri"/>
          <w:noProof/>
        </w:rPr>
        <w:fldChar w:fldCharType="end"/>
      </w:r>
      <w:r w:rsidRPr="00455025">
        <w:rPr>
          <w:rFonts w:ascii="Calibri" w:hAnsi="Calibri"/>
        </w:rPr>
        <w:t xml:space="preserve"> and COM-B </w:t>
      </w:r>
      <w:r w:rsidR="00DE29CC">
        <w:rPr>
          <w:rFonts w:ascii="Calibri" w:hAnsi="Calibri"/>
          <w:noProof/>
        </w:rPr>
        <w:fldChar w:fldCharType="begin" w:fldLock="1"/>
      </w:r>
      <w:r w:rsidR="00B316C9">
        <w:rPr>
          <w:rFonts w:ascii="Calibri" w:hAnsi="Calibri"/>
          <w:noProof/>
        </w:rPr>
        <w:instrText>ADDIN CSL_CITATION { "citationItems" : [ { "id" : "ITEM-1", "itemData" : { "DOI" : "10.1186/1748-5908-6-42", "ISSN" : "1748-5908", "PMID" : "21513547", "abstract" : "BACKGROUND: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limitations.\n\nMETHODS: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obesity.\n\nRESULTS: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obesity.\n\nCONCLUSIONS: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"author" : [ { "dropping-particle" : "", "family" : "Michie", "given" : "Susan", "non-dropping-particle" : "", "parse-names" : false, "suffix" : "" }, { "dropping-particle" : "", "family" : "Stralen", "given" : "Maartje M", "non-dropping-particle" : "van", "parse-names" : false, "suffix" : "" }, { "dropping-particle" : "", "family" : "West", "given" : "Robert", "non-dropping-particle" : "", "parse-names" : false, "suffix" : "" } ], "container-title" : "Implementation science : IS", "id" : "ITEM-1", "issue" : "1", "issued" : { "date-parts" : [ [ "2011", "1" ] ] }, "page" : "42", "publisher" : "BioMed Central Ltd", "title" : "The behaviour change wheel: a new method for characterising and designing behaviour change interventions.", "type" : "article-journal", "volume" : "6" }, "uris" : [ "http://www.mendeley.com/documents/?uuid=a24b9e3b-41d6-497d-b6bd-c333513243b6" ] } ], "mendeley" : { "formattedCitation" : "[36]", "plainTextFormattedCitation" : "[36]", "previouslyFormattedCitation" : "[36]" }, "properties" : { "noteIndex" : 0 }, "schema" : "https://github.com/citation-style-language/schema/raw/master/csl-citation.json" }</w:instrText>
      </w:r>
      <w:r w:rsidR="00DE29CC">
        <w:rPr>
          <w:rFonts w:ascii="Calibri" w:hAnsi="Calibri"/>
          <w:noProof/>
        </w:rPr>
        <w:fldChar w:fldCharType="separate"/>
      </w:r>
      <w:r w:rsidR="00B316C9" w:rsidRPr="00B316C9">
        <w:rPr>
          <w:rFonts w:ascii="Calibri" w:hAnsi="Calibri"/>
          <w:noProof/>
        </w:rPr>
        <w:t>[36]</w:t>
      </w:r>
      <w:r w:rsidR="00DE29CC">
        <w:rPr>
          <w:rFonts w:ascii="Calibri" w:hAnsi="Calibri"/>
          <w:noProof/>
        </w:rPr>
        <w:fldChar w:fldCharType="end"/>
      </w:r>
      <w:r w:rsidRPr="00455025">
        <w:rPr>
          <w:rFonts w:ascii="Calibri" w:hAnsi="Calibri"/>
        </w:rPr>
        <w:t xml:space="preserve">: e.g. </w:t>
      </w:r>
      <w:r w:rsidRPr="00455025">
        <w:rPr>
          <w:rFonts w:ascii="Calibri" w:hAnsi="Calibri"/>
          <w:i/>
          <w:u w:val="single"/>
        </w:rPr>
        <w:t>Capabilities:</w:t>
      </w:r>
      <w:r w:rsidRPr="00455025">
        <w:rPr>
          <w:rFonts w:ascii="Calibri" w:hAnsi="Calibri"/>
        </w:rPr>
        <w:t xml:space="preserve"> inability to exercise due to co-morbidities </w:t>
      </w:r>
      <w:r w:rsidR="00DE29CC">
        <w:rPr>
          <w:rFonts w:ascii="Calibri" w:hAnsi="Calibri"/>
          <w:noProof/>
        </w:rPr>
        <w:fldChar w:fldCharType="begin" w:fldLock="1"/>
      </w:r>
      <w:r w:rsidR="0051272A">
        <w:rPr>
          <w:rFonts w:ascii="Calibri" w:hAnsi="Calibri"/>
          <w:noProof/>
        </w:rPr>
        <w:instrText>ADDIN CSL_CITATION { "citationItems" : [ { "id" : "ITEM-1", "itemData" : { "DOI" : "10.1177/1479972307075313", "ISSN" : "1479-9723", "PMID" : "17711912", "abstract" : "The outcomes of quantitative investigations examining the effectiveness of exercise interventions for people with COPD are limited by the small number of measurement tools that can be included. In contrast, qualitative inquiry allows broader exploration of the perceived outcomes of an intervention. The purpose of this investigation is to explore the qualitative outcomes of a progressive resistance exercise (PRE) program for people with COPD. People with COPD, enrolled in a randomized controlled trial of PRE, were invited to participate in two semi-structured interviews conducted at the end (12 weeks) and 12 weeks after the training intervention (24 weeks). Interviews were audiotaped, transcribed and then coded independently by two researchers. Themes relating to training outcomes were then developed and described. Twenty-two participants were interviewed at 12 weeks, and 19 participants at 24 weeks. After PRE, participants reported a range of physical gains, particularly with regard to improved strength and reduced breathlessness during daily activities. Improved control and confidence during activities of daily living were important psychological benefits perceived by people with COPD, as was the social support experienced during group training sessions. At 24 weeks, confidence persisted despite a perceived plateau or dissipation of physical gains. People with COPD reported physical, psychological and social benefits after PRE, which had a positive effect on activity performance. Although the perceived physical benefits of training were not prominent at 24 weeks, feelings of increased confidence and control persisted.", "author" : [ { "dropping-particle" : "", "family" : "O'Shea", "given" : "S D", "non-dropping-particle" : "", "parse-names" : false, "suffix" : "" }, { "dropping-particle" : "", "family" : "Taylor", "given" : "N F", "non-dropping-particle" : "", "parse-names" : false, "suffix" : "" }, { "dropping-particle" : "", "family" : "Paratz", "given" : "J D", "non-dropping-particle" : "", "parse-names" : false, "suffix" : "" } ], "container-title" : "Chronic respiratory disease", "id" : "ITEM-1", "issue" : "3", "issued" : { "date-parts" : [ [ "2007", "1" ] ] }, "page" : "135-42", "title" : "Qualitative outcomes of progressive resistance exercise for people with COPD.", "type" : "article-journal", "volume" : "4" }, "uris" : [ "http://www.mendeley.com/documents/?uuid=ef3eae07-94f8-4950-8564-eb94b7010c2a" ] } ], "mendeley" : { "formattedCitation" : "[59]", "plainTextFormattedCitation" : "[59]", "previouslyFormattedCitation" : "[59]" }, "properties" : { "noteIndex" : 0 }, "schema" : "https://github.com/citation-style-language/schema/raw/master/csl-citation.json" }</w:instrText>
      </w:r>
      <w:r w:rsidR="00DE29CC">
        <w:rPr>
          <w:rFonts w:ascii="Calibri" w:hAnsi="Calibri"/>
          <w:noProof/>
        </w:rPr>
        <w:fldChar w:fldCharType="separate"/>
      </w:r>
      <w:r w:rsidR="000B5511" w:rsidRPr="000B5511">
        <w:rPr>
          <w:rFonts w:ascii="Calibri" w:hAnsi="Calibri"/>
          <w:noProof/>
        </w:rPr>
        <w:t>[59]</w:t>
      </w:r>
      <w:r w:rsidR="00DE29CC">
        <w:rPr>
          <w:rFonts w:ascii="Calibri" w:hAnsi="Calibri"/>
          <w:noProof/>
        </w:rPr>
        <w:fldChar w:fldCharType="end"/>
      </w:r>
      <w:r w:rsidRPr="00455025">
        <w:rPr>
          <w:rFonts w:ascii="Calibri" w:hAnsi="Calibri"/>
        </w:rPr>
        <w:t xml:space="preserve">; </w:t>
      </w:r>
      <w:r w:rsidRPr="00455025">
        <w:rPr>
          <w:rFonts w:ascii="Calibri" w:hAnsi="Calibri"/>
          <w:i/>
          <w:u w:val="single"/>
        </w:rPr>
        <w:t>Opportunities</w:t>
      </w:r>
      <w:r w:rsidRPr="00455025">
        <w:rPr>
          <w:rFonts w:ascii="Calibri" w:hAnsi="Calibri"/>
          <w:u w:val="single"/>
        </w:rPr>
        <w:t>:</w:t>
      </w:r>
      <w:r w:rsidRPr="00455025">
        <w:rPr>
          <w:rFonts w:ascii="Calibri" w:hAnsi="Calibri"/>
        </w:rPr>
        <w:t xml:space="preserve"> access to location; difficulties in prioritising rehabilitation </w:t>
      </w:r>
      <w:r w:rsidR="00DE29CC">
        <w:rPr>
          <w:rFonts w:ascii="Calibri" w:hAnsi="Calibri"/>
        </w:rPr>
        <w:fldChar w:fldCharType="begin" w:fldLock="1"/>
      </w:r>
      <w:r w:rsidR="0051272A">
        <w:rPr>
          <w:rFonts w:ascii="Calibri" w:hAnsi="Calibri"/>
        </w:rPr>
        <w:instrText>ADDIN CSL_CITATION { "citationItems" : [ { "id" : "ITEM-1", "itemData" : { "DOI" : "10.4104/pcrj.2012.00086", "ISSN" : "1475-1534", "PMID" : "23135218", "abstract" : "BACKGROUND: Pulmonary rehabilitation (PR) is second in importance to smoking cessation treatment in the management of chronic obstructive pulmonary disease (COPD). Access to the service is limited and less than half of those referred complete the treatment. AIMS: We assessed the obstacles to participation in PR among COPD patients in a community-based PR programme and associated general practices. METHODS: A qualitative interview study was conducted among COPD patients who completed the PR treatment, those who did not complete or declined treatment, and patients never referred. Participants were invited by letter from their own general practitioners or from the PR service. Views on exercise, disease education, social contact, group activity, accessibility, location, role of referrer, and support for participation were assessed. Data were analysed using the framework approach. RESULTS: Twenty-four patients (28%, 13 male, 12 not referred) were interviewed. The acceptability of PR was the major concern. Feasibility of attending was an issue for some. Perceptions of PR and of exercise were highlighted. How a smoker might be seen, the suitability of group activity, and the views of professionals were influential, as were positive and negative recommendations. The location of the centre was important. Participants' willingness or reluctance to take on something new was a central element of the decision. Many would welcome the role of experienced patients in introducing the treatment. CONCLUSIONS: For patients who refused referral to PR, had not completed a course, or had yet to be referred, the way the service was introduced was an important determinant of willingness to participate.", "author" : [ { "dropping-particle" : "", "family" : "Moore", "given" : "Lynda", "non-dropping-particle" : "", "parse-names" : false, "suffix" : "" }, { "dropping-particle" : "", "family" : "Hogg", "given" : "Lauren", "non-dropping-particle" : "", "parse-names" : false, "suffix" : "" }, { "dropping-particle" : "", "family" : "White", "given" : "Patrick", "non-dropping-particle" : "", "parse-names" : false, "suffix" : "" } ], "container-title" : "Primary Care Respiratory Journal : Journal of the General Practice Airways Group", "id" : "ITEM-1", "issue" : "4", "issued" : { "date-parts" : [ [ "2012", "12" ] ] }, "page" : "419-24", "title" : "Acceptability and feasibility of pulmonary rehabilitation for COPD: a community qualitative study.", "type" : "article-journal", "volume" : "21" }, "uris" : [ "http://www.mendeley.com/documents/?uuid=1e99c072-bae6-40b1-9160-ffaf1646fc6f" ] }, { "id" : "ITEM-2", "itemData" : { "DOI" : "10.1177/1479972307075313", "ISSN" : "1479-9723", "PMID" : "17711912", "abstract" : "The outcomes of quantitative investigations examining the effectiveness of exercise interventions for people with COPD are limited by the small number of measurement tools that can be included. In contrast, qualitative inquiry allows broader exploration of the perceived outcomes of an intervention. The purpose of this investigation is to explore the qualitative outcomes of a progressive resistance exercise (PRE) program for people with COPD. People with COPD, enrolled in a randomized controlled trial of PRE, were invited to participate in two semi-structured interviews conducted at the end (12 weeks) and 12 weeks after the training intervention (24 weeks). Interviews were audiotaped, transcribed and then coded independently by two researchers. Themes relating to training outcomes were then developed and described. Twenty-two participants were interviewed at 12 weeks, and 19 participants at 24 weeks. After PRE, participants reported a range of physical gains, particularly with regard to improved strength and reduced breathlessness during daily activities. Improved control and confidence during activities of daily living were important psychological benefits perceived by people with COPD, as was the social support experienced during group training sessions. At 24 weeks, confidence persisted despite a perceived plateau or dissipation of physical gains. People with COPD reported physical, psychological and social benefits after PRE, which had a positive effect on activity performance. Although the perceived physical benefits of training were not prominent at 24 weeks, feelings of increased confidence and control persisted.", "author" : [ { "dropping-particle" : "", "family" : "O'Shea", "given" : "S D", "non-dropping-particle" : "", "parse-names" : false, "suffix" : "" }, { "dropping-particle" : "", "family" : "Taylor", "given" : "N F", "non-dropping-particle" : "", "parse-names" : false, "suffix" : "" }, { "dropping-particle" : "", "family" : "Paratz", "given" : "J D", "non-dropping-particle" : "", "parse-names" : false, "suffix" : "" } ], "container-title" : "Chronic respiratory disease", "id" : "ITEM-2", "issue" : "3", "issued" : { "date-parts" : [ [ "2007", "1" ] ] }, "page" : "135-42", "title" : "Qualitative outcomes of progressive resistance exercise for people with COPD.", "type" : "article-journal", "volume" : "4" }, "uris" : [ "http://www.mendeley.com/documents/?uuid=ef3eae07-94f8-4950-8564-eb94b7010c2a" ] }, { "id" : "ITEM-3", "itemData" : { "DOI" : "10.1177/0269215506070783", "ISSN" : "0269-2155", "PMID" : "17329278", "abstract" : "OBJECTIVE: To examine patients' pretreatment beliefs and goals regarding pulmonary rehabilitation.\n\nDESIGN: Qualitative study using semi-structured interviews.\n\nSETTING: Interviews conducted at participants' homes.\n\nSUBJECTS: Twelve patients with chronic obstructive pulmonary disease who had been referred to a rehabilitation clinic.\n\nMAIN MEASURES: Patients' beliefs about pulmonary rehabilitation, self-set treatment goals and anticipated reasons for drop-out.\n\nRESULTS: Patients' beliefs about pulmonary rehabilitation comprised positive aspects (participation as an opportunity for improvement, a safe and multidisciplinary setting, presence of motivating and supporting patients) and negative aspects of exercising in a rehabilitation centre (e.g. disruption of normal routine, being tired after training, transportation difficulties, limited privacy and confrontation with severely ill patients). Four types of treatment goals were formulated: increase in functional performance, weight regulation, reduction of dyspnoea, and improvement of psychosocial well being. Four clusters of anticipated reasons for drop-out were identified: the intensity of the programme, barriers to attending (e.g. transportation problems, sudden illness and other duties/responsibilities), lack of improvement and social factors. Four different attitudes towards pulmonary rehabilitation could be distinguished: optimistic, 'wait and see', sceptic and pessimistic. Follow-up data revealed that whereas a pessimistic attitude (high disability, low self-confidence, many concerns) was related to decline, the 'sceptic' patients had dropped out during the course.\n\nCONCLUSIONS: Uptake and drop-out may be related to patients' perceived disabilities, expected benefits and concerns with regard to rehabilitation, practical barriers and confidence in their own capabilities.", "author" : [ { "dropping-particle" : "", "family" : "Fischer", "given" : "M J", "non-dropping-particle" : "", "parse-names" : false, "suffix" : "" }, { "dropping-particle" : "", "family" : "Scharloo", "given" : "M", "non-dropping-particle" : "", "parse-names" : false, "suffix" : "" }, { "dropping-particle" : "", "family" : "Abbink", "given" : "J J", "non-dropping-particle" : "", "parse-names" : false, "suffix" : "" }, { "dropping-particle" : "", "family" : "Thijs-Van", "given" : "A", "non-dropping-particle" : "", "parse-names" : false, "suffix" : "" }, { "dropping-particle" : "", "family" : "Rudolphus", "given" : "A", "non-dropping-particle" : "", "parse-names" : false, "suffix" : "" }, { "dropping-particle" : "", "family" : "Snoei", "given" : "L", "non-dropping-particle" : "", "parse-names" : false, "suffix" : "" }, { "dropping-particle" : "", "family" : "Weinman", "given" : "J A", "non-dropping-particle" : "", "parse-names" : false, "suffix" : "" }, { "dropping-particle" : "", "family" : "Kaptein", "given" : "A A", "non-dropping-particle" : "", "parse-names" : false, "suffix" : "" } ], "container-title" : "Clinical rehabilitation", "id" : "ITEM-3", "issue" : "3", "issued" : { "date-parts" : [ [ "2007", "3" ] ] }, "page" : "212-21", "title" : "Participation and drop-out in pulmonary rehabilitation: a qualitative analysis of the patient's perspective.", "type" : "article-journal", "volume" : "21" }, "uris" : [ "http://www.mendeley.com/documents/?uuid=f1ff9eb7-108c-4180-914a-1264f7472989" ] }, { "id" : "ITEM-4", "itemData" : { "DOI" : "10.3399/bjgp08X342363", "ISSN" : "1478-5242", "PMID" : "18826782", "abstract" : "BACKGROUND: Pulmonary rehabilitation can improve the quality of life and ability to function of patients with chronic obstructive pulmonary disease (COPD). It may also reduce hospital admission and inpatient stay with exacerbations of COPD. Some patients who are eligible for pulmonary rehabilitation may not accept an offer of it, thereby missing an opportunity to improve their health status. AIM: To identify a strategy for improving the uptake of pulmonary rehabilitation. DESIGN OF STUDY: Qualitative interviews with patients. SETTING: Patients with COPD were recruited from a suburban general practice in north-east Derbyshire, UK. METHOD: In-depth interviews were conducted on a purposive sample of 16 patients with COPD to assess their concerns about accepting an offer of pulmonary rehabilitation. Interviews were analysed using grounded theory. RESULTS: Fear of breathlessness and exercise, and the effect of pulmonary rehabilitation on coexisting medical problems were the most common concerns patients had about taking part in the rehabilitation. The possibility of reducing the sensation of breathlessness and regaining the ability to do things, such as play with their grandchildren, were motivators to participating. CONCLUSION: A model is proposed where patients who feel a loss of control as their disease advances may find that pulmonary rehabilitation offers them the opportunity to regain control. Acknowledging patients' fears and framing pulmonary rehabilitation as a way of 'regaining control' may improve patient uptake.", "author" : [ { "dropping-particle" : "", "family" : "Harris", "given" : "David", "non-dropping-particle" : "", "parse-names" : false, "suffix" : "" }, { "dropping-particle" : "", "family" : "Hayter", "given" : "Mark", "non-dropping-particle" : "", "parse-names" : false, "suffix" : "" }, { "dropping-particle" : "", "family" : "Allender", "given" : "Steven", "non-dropping-particle" : "", "parse-names" : false, "suffix" : "" } ], "container-title" : "The British Journal of General Practice : the journal of the Royal College of General Practitioners", "id" : "ITEM-4", "issue" : "555", "issued" : { "date-parts" : [ [ "2008", "10" ] ] }, "page" : "703-10", "title" : "Improving the uptake of pulmonary rehabilitation in patients with COPD: qualitative study of experiences and attitudes.", "type" : "article-journal", "volume" : "58" }, "uris" : [ "http://www.mendeley.com/documents/?uuid=a16b75ae-defa-44fd-93d9-6e672224ef62" ] }, { "id" : "ITEM-5", "itemData" : { "DOI" : "10.1016/j.pec.2003.09.001", "ISSN" : "0738-3991", "PMID" : "15530752", "abstract" : "The COPE self-management programme, including a self-management education course, self-treatment of exacerbations and a fitness programme, appeared to have no significant effect on health related quality of life (HRQoL) as measured by the St. George's Respiratory Questionnaire (SGRQ). This is in contrast to our hypothesis and despite expressions of satisfaction of patients to healthcare workers. To understand this discrepancy, a qualitative study was performed. A purposive sample of 20 participants of the COPE self-management programme were interviewed at home using in-depth, semi-structured interviews. Interviews were audio taped and transcribed verbatim and analysed according grounded theory. The fitness programme was most positively evaluated by patients due to the perceived increase of exercise capacity and the social aspect of the group training. Major effects gained by the self-management education course reported by patients were the skills to evenly distribute their energy and to listen to their body signals. Most patients thought favourable about self-treatment of exacerbations. The possibility to start early, not having to call a doctor and autonomy were raised as important advantages. Furthermore, several patients reported increased self-confidence and coping behaviour as important effects of the COPE programme. Finally, many patients reported feeling safe due to the frequent follow-up visits and 24h access to the hospital, and this aspect elicited to be very important. In this study, the qualitative interviews suggest that the SGRQ and possibly other existing HRQoL instruments might fail to capture the full experience of patients in self-management studies. The need for more elaborate qualitative research on this subject is indicated.", "author" : [ { "dropping-particle" : "", "family" : "Monninkhof", "given" : "Evelyn", "non-dropping-particle" : "", "parse-names" : false, "suffix" : "" }, { "dropping-particle" : "", "family" : "Aa", "given" : "Maaike", "non-dropping-particle" : "van der", "parse-names" : false, "suffix" : "" }, { "dropping-particle" : "", "family" : "Valk", "given" : "Paul", "non-dropping-particle" : "van der", "parse-names" : false, "suffix" : "" }, { "dropping-particle" : "", "family" : "Palen", "given" : "Job", "non-dropping-particle" : "van der", "parse-names" : false, "suffix" : "" }, { "dropping-particle" : "", "family" : "Zielhuis", "given" : "Gerhard", "non-dropping-particle" : "", "parse-names" : false, "suffix" : "" }, { "dropping-particle" : "", "family" : "Koning", "given" : "Karen", "non-dropping-particle" : "", "parse-names" : false, "suffix" : "" }, { "dropping-particle" : "", "family" : "Pieterse", "given" : "Marcel", "non-dropping-particle" : "", "parse-names" : false, "suffix" : "" } ], "container-title" : "Patient education and counseling", "id" : "ITEM-5", "issue" : "2", "issued" : { "date-parts" : [ [ "2004", "11" ] ] }, "page" : "177-84", "title" : "A qualitative evaluation of a comprehensive self-management programme for COPD patients: effectiveness from the patients' perspective.", "type" : "article-journal", "volume" : "55" }, "uris" : [ "http://www.mendeley.com/documents/?uuid=cd6973ac-0414-48c1-8044-a07bd75912eb" ] } ], "mendeley" : { "formattedCitation" : "[29], [59]\u2013[62]", "plainTextFormattedCitation" : "[29], [59]\u2013[62]", "previouslyFormattedCitation" : "[29], [59]\u2013[62]" }, "properties" : { "noteIndex" : 0 }, "schema" : "https://github.com/citation-style-language/schema/raw/master/csl-citation.json" }</w:instrText>
      </w:r>
      <w:r w:rsidR="00DE29CC">
        <w:rPr>
          <w:rFonts w:ascii="Calibri" w:hAnsi="Calibri"/>
        </w:rPr>
        <w:fldChar w:fldCharType="separate"/>
      </w:r>
      <w:r w:rsidR="000B5511" w:rsidRPr="000B5511">
        <w:rPr>
          <w:rFonts w:ascii="Calibri" w:hAnsi="Calibri"/>
          <w:noProof/>
        </w:rPr>
        <w:t>[29], [59]–[62]</w:t>
      </w:r>
      <w:r w:rsidR="00DE29CC">
        <w:rPr>
          <w:rFonts w:ascii="Calibri" w:hAnsi="Calibri"/>
        </w:rPr>
        <w:fldChar w:fldCharType="end"/>
      </w:r>
      <w:r w:rsidRPr="00455025">
        <w:rPr>
          <w:rFonts w:ascii="Calibri" w:hAnsi="Calibri"/>
        </w:rPr>
        <w:t xml:space="preserve">; </w:t>
      </w:r>
      <w:r w:rsidRPr="00455025">
        <w:rPr>
          <w:rFonts w:ascii="Calibri" w:hAnsi="Calibri"/>
          <w:i/>
          <w:u w:val="single"/>
        </w:rPr>
        <w:t>Motivation | Necessities:</w:t>
      </w:r>
      <w:r w:rsidRPr="00455025">
        <w:rPr>
          <w:rFonts w:ascii="Calibri" w:hAnsi="Calibri"/>
        </w:rPr>
        <w:t xml:space="preserve"> the hope of reducing breathlessness and regaining function </w:t>
      </w:r>
      <w:r w:rsidR="00DE29CC">
        <w:rPr>
          <w:rFonts w:ascii="Calibri" w:hAnsi="Calibri"/>
          <w:noProof/>
        </w:rPr>
        <w:fldChar w:fldCharType="begin" w:fldLock="1"/>
      </w:r>
      <w:r w:rsidR="0051272A">
        <w:rPr>
          <w:rFonts w:ascii="Calibri" w:hAnsi="Calibri"/>
          <w:noProof/>
        </w:rPr>
        <w:instrText>ADDIN CSL_CITATION { "citationItems" : [ { "id" : "ITEM-1", "itemData" : { "DOI" : "10.3399/bjgp08X342363", "ISSN" : "1478-5242", "PMID" : "18826782", "abstract" : "BACKGROUND: Pulmonary rehabilitation can improve the quality of life and ability to function of patients with chronic obstructive pulmonary disease (COPD). It may also reduce hospital admission and inpatient stay with exacerbations of COPD. Some patients who are eligible for pulmonary rehabilitation may not accept an offer of it, thereby missing an opportunity to improve their health status. AIM: To identify a strategy for improving the uptake of pulmonary rehabilitation. DESIGN OF STUDY: Qualitative interviews with patients. SETTING: Patients with COPD were recruited from a suburban general practice in north-east Derbyshire, UK. METHOD: In-depth interviews were conducted on a purposive sample of 16 patients with COPD to assess their concerns about accepting an offer of pulmonary rehabilitation. Interviews were analysed using grounded theory. RESULTS: Fear of breathlessness and exercise, and the effect of pulmonary rehabilitation on coexisting medical problems were the most common concerns patients had about taking part in the rehabilitation. The possibility of reducing the sensation of breathlessness and regaining the ability to do things, such as play with their grandchildren, were motivators to participating. CONCLUSION: A model is proposed where patients who feel a loss of control as their disease advances may find that pulmonary rehabilitation offers them the opportunity to regain control. Acknowledging patients' fears and framing pulmonary rehabilitation as a way of 'regaining control' may improve patient uptake.", "author" : [ { "dropping-particle" : "", "family" : "Harris", "given" : "David", "non-dropping-particle" : "", "parse-names" : false, "suffix" : "" }, { "dropping-particle" : "", "family" : "Hayter", "given" : "Mark", "non-dropping-particle" : "", "parse-names" : false, "suffix" : "" }, { "dropping-particle" : "", "family" : "Allender", "given" : "Steven", "non-dropping-particle" : "", "parse-names" : false, "suffix" : "" } ], "container-title" : "The British Journal of General Practice : the journal of the Royal College of General Practitioners", "id" : "ITEM-1", "issue" : "555", "issued" : { "date-parts" : [ [ "2008", "10" ] ] }, "page" : "703-10", "title" : "Improving the uptake of pulmonary rehabilitation in patients with COPD: qualitative study of experiences and attitudes.", "type" : "article-journal", "volume" : "58" }, "uris" : [ "http://www.mendeley.com/documents/?uuid=a16b75ae-defa-44fd-93d9-6e672224ef62" ] } ], "mendeley" : { "formattedCitation" : "[61]", "plainTextFormattedCitation" : "[61]", "previouslyFormattedCitation" : "[61]" }, "properties" : { "noteIndex" : 0 }, "schema" : "https://github.com/citation-style-language/schema/raw/master/csl-citation.json" }</w:instrText>
      </w:r>
      <w:r w:rsidR="00DE29CC">
        <w:rPr>
          <w:rFonts w:ascii="Calibri" w:hAnsi="Calibri"/>
          <w:noProof/>
        </w:rPr>
        <w:fldChar w:fldCharType="separate"/>
      </w:r>
      <w:r w:rsidR="000B5511" w:rsidRPr="000B5511">
        <w:rPr>
          <w:rFonts w:ascii="Calibri" w:hAnsi="Calibri"/>
          <w:noProof/>
        </w:rPr>
        <w:t>[61]</w:t>
      </w:r>
      <w:r w:rsidR="00DE29CC">
        <w:rPr>
          <w:rFonts w:ascii="Calibri" w:hAnsi="Calibri"/>
          <w:noProof/>
        </w:rPr>
        <w:fldChar w:fldCharType="end"/>
      </w:r>
      <w:r w:rsidRPr="00455025">
        <w:rPr>
          <w:rFonts w:ascii="Calibri" w:hAnsi="Calibri"/>
        </w:rPr>
        <w:t xml:space="preserve">; the experience of an exacerbation immediately prior to referral </w:t>
      </w:r>
      <w:r w:rsidR="00DE29CC">
        <w:rPr>
          <w:rFonts w:ascii="Calibri" w:hAnsi="Calibri"/>
          <w:noProof/>
        </w:rPr>
        <w:fldChar w:fldCharType="begin" w:fldLock="1"/>
      </w:r>
      <w:r w:rsidR="00B316C9">
        <w:rPr>
          <w:rFonts w:ascii="Calibri" w:hAnsi="Calibri"/>
          <w:noProof/>
        </w:rPr>
        <w:instrText>ADDIN CSL_CITATION { "citationItems" : [ { "id" : "ITEM-1", "itemData" : { "DOI" : "10.4104/pcrj.2012.00086", "ISSN" : "1475-1534", "PMID" : "23135218", "abstract" : "BACKGROUND: Pulmonary rehabilitation (PR) is second in importance to smoking cessation treatment in the management of chronic obstructive pulmonary disease (COPD). Access to the service is limited and less than half of those referred complete the treatment. AIMS: We assessed the obstacles to participation in PR among COPD patients in a community-based PR programme and associated general practices. METHODS: A qualitative interview study was conducted among COPD patients who completed the PR treatment, those who did not complete or declined treatment, and patients never referred. Participants were invited by letter from their own general practitioners or from the PR service. Views on exercise, disease education, social contact, group activity, accessibility, location, role of referrer, and support for participation were assessed. Data were analysed using the framework approach. RESULTS: Twenty-four patients (28%, 13 male, 12 not referred) were interviewed. The acceptability of PR was the major concern. Feasibility of attending was an issue for some. Perceptions of PR and of exercise were highlighted. How a smoker might be seen, the suitability of group activity, and the views of professionals were influential, as were positive and negative recommendations. The location of the centre was important. Participants' willingness or reluctance to take on something new was a central element of the decision. Many would welcome the role of experienced patients in introducing the treatment. CONCLUSIONS: For patients who refused referral to PR, had not completed a course, or had yet to be referred, the way the service was introduced was an important determinant of willingness to participate.", "author" : [ { "dropping-particle" : "", "family" : "Moore", "given" : "Lynda", "non-dropping-particle" : "", "parse-names" : false, "suffix" : "" }, { "dropping-particle" : "", "family" : "Hogg", "given" : "Lauren", "non-dropping-particle" : "", "parse-names" : false, "suffix" : "" }, { "dropping-particle" : "", "family" : "White", "given" : "Patrick", "non-dropping-particle" : "", "parse-names" : false, "suffix" : "" } ], "container-title" : "Primary Care Respiratory Journal : Journal of the General Practice Airways Group", "id" : "ITEM-1", "issue" : "4", "issued" : { "date-parts" : [ [ "2012", "12" ] ] }, "page" : "419-24", "title" : "Acceptability and feasibility of pulmonary rehabilitation for COPD: a community qualitative study.", "type" : "article-journal", "volume" : "21" }, "uris" : [ "http://www.mendeley.com/documents/?uuid=1e99c072-bae6-40b1-9160-ffaf1646fc6f" ] } ], "mendeley" : { "formattedCitation" : "[29]", "plainTextFormattedCitation" : "[29]", "previouslyFormattedCitation" : "[29]" }, "properties" : { "noteIndex" : 0 }, "schema" : "https://github.com/citation-style-language/schema/raw/master/csl-citation.json" }</w:instrText>
      </w:r>
      <w:r w:rsidR="00DE29CC">
        <w:rPr>
          <w:rFonts w:ascii="Calibri" w:hAnsi="Calibri"/>
          <w:noProof/>
        </w:rPr>
        <w:fldChar w:fldCharType="separate"/>
      </w:r>
      <w:r w:rsidR="00B316C9" w:rsidRPr="00B316C9">
        <w:rPr>
          <w:rFonts w:ascii="Calibri" w:hAnsi="Calibri"/>
          <w:noProof/>
        </w:rPr>
        <w:t>[29]</w:t>
      </w:r>
      <w:r w:rsidR="00DE29CC">
        <w:rPr>
          <w:rFonts w:ascii="Calibri" w:hAnsi="Calibri"/>
          <w:noProof/>
        </w:rPr>
        <w:fldChar w:fldCharType="end"/>
      </w:r>
      <w:r w:rsidRPr="00455025">
        <w:rPr>
          <w:rFonts w:ascii="Calibri" w:hAnsi="Calibri"/>
        </w:rPr>
        <w:t xml:space="preserve">; </w:t>
      </w:r>
      <w:r w:rsidRPr="00455025">
        <w:rPr>
          <w:rFonts w:ascii="Calibri" w:hAnsi="Calibri"/>
          <w:i/>
          <w:u w:val="single"/>
        </w:rPr>
        <w:t>Motivation | Concerns:</w:t>
      </w:r>
      <w:r w:rsidRPr="00455025">
        <w:rPr>
          <w:rFonts w:ascii="Calibri" w:hAnsi="Calibri"/>
        </w:rPr>
        <w:t xml:space="preserve"> beliefs that exercise might be harmful; fears social aspect of group rehabilitation programmes </w:t>
      </w:r>
      <w:r w:rsidR="00DE29CC">
        <w:rPr>
          <w:rFonts w:ascii="Calibri" w:hAnsi="Calibri"/>
          <w:noProof/>
        </w:rPr>
        <w:fldChar w:fldCharType="begin" w:fldLock="1"/>
      </w:r>
      <w:r w:rsidR="0051272A">
        <w:rPr>
          <w:rFonts w:ascii="Calibri" w:hAnsi="Calibri"/>
          <w:noProof/>
        </w:rPr>
        <w:instrText>ADDIN CSL_CITATION { "citationItems" : [ { "id" : "ITEM-1", "itemData" : { "DOI" : "10.4104/pcrj.2012.00086", "ISSN" : "1475-1534", "PMID" : "23135218", "abstract" : "BACKGROUND: Pulmonary rehabilitation (PR) is second in importance to smoking cessation treatment in the management of chronic obstructive pulmonary disease (COPD). Access to the service is limited and less than half of those referred complete the treatment. AIMS: We assessed the obstacles to participation in PR among COPD patients in a community-based PR programme and associated general practices. METHODS: A qualitative interview study was conducted among COPD patients who completed the PR treatment, those who did not complete or declined treatment, and patients never referred. Participants were invited by letter from their own general practitioners or from the PR service. Views on exercise, disease education, social contact, group activity, accessibility, location, role of referrer, and support for participation were assessed. Data were analysed using the framework approach. RESULTS: Twenty-four patients (28%, 13 male, 12 not referred) were interviewed. The acceptability of PR was the major concern. Feasibility of attending was an issue for some. Perceptions of PR and of exercise were highlighted. How a smoker might be seen, the suitability of group activity, and the views of professionals were influential, as were positive and negative recommendations. The location of the centre was important. Participants' willingness or reluctance to take on something new was a central element of the decision. Many would welcome the role of experienced patients in introducing the treatment. CONCLUSIONS: For patients who refused referral to PR, had not completed a course, or had yet to be referred, the way the service was introduced was an important determinant of willingness to participate.", "author" : [ { "dropping-particle" : "", "family" : "Moore", "given" : "Lynda", "non-dropping-particle" : "", "parse-names" : false, "suffix" : "" }, { "dropping-particle" : "", "family" : "Hogg", "given" : "Lauren", "non-dropping-particle" : "", "parse-names" : false, "suffix" : "" }, { "dropping-particle" : "", "family" : "White", "given" : "Patrick", "non-dropping-particle" : "", "parse-names" : false, "suffix" : "" } ], "container-title" : "Primary Care Respiratory Journal : Journal of the General Practice Airways Group", "id" : "ITEM-1", "issue" : "4", "issued" : { "date-parts" : [ [ "2012", "12" ] ] }, "page" : "419-24", "title" : "Acceptability and feasibility of pulmonary rehabilitation for COPD: a community qualitative study.", "type" : "article-journal", "volume" : "21" }, "uris" : [ "http://www.mendeley.com/documents/?uuid=1e99c072-bae6-40b1-9160-ffaf1646fc6f" ] }, { "id" : "ITEM-2", "itemData" : { "DOI" : "10.3399/bjgp08X342363", "ISSN" : "1478-5242", "PMID" : "18826782", "abstract" : "BACKGROUND: Pulmonary rehabilitation can improve the quality of life and ability to function of patients with chronic obstructive pulmonary disease (COPD). It may also reduce hospital admission and inpatient stay with exacerbations of COPD. Some patients who are eligible for pulmonary rehabilitation may not accept an offer of it, thereby missing an opportunity to improve their health status. AIM: To identify a strategy for improving the uptake of pulmonary rehabilitation. DESIGN OF STUDY: Qualitative interviews with patients. SETTING: Patients with COPD were recruited from a suburban general practice in north-east Derbyshire, UK. METHOD: In-depth interviews were conducted on a purposive sample of 16 patients with COPD to assess their concerns about accepting an offer of pulmonary rehabilitation. Interviews were analysed using grounded theory. RESULTS: Fear of breathlessness and exercise, and the effect of pulmonary rehabilitation on coexisting medical problems were the most common concerns patients had about taking part in the rehabilitation. The possibility of reducing the sensation of breathlessness and regaining the ability to do things, such as play with their grandchildren, were motivators to participating. CONCLUSION: A model is proposed where patients who feel a loss of control as their disease advances may find that pulmonary rehabilitation offers them the opportunity to regain control. Acknowledging patients' fears and framing pulmonary rehabilitation as a way of 'regaining control' may improve patient uptake.", "author" : [ { "dropping-particle" : "", "family" : "Harris", "given" : "David", "non-dropping-particle" : "", "parse-names" : false, "suffix" : "" }, { "dropping-particle" : "", "family" : "Hayter", "given" : "Mark", "non-dropping-particle" : "", "parse-names" : false, "suffix" : "" }, { "dropping-particle" : "", "family" : "Allender", "given" : "Steven", "non-dropping-particle" : "", "parse-names" : false, "suffix" : "" } ], "container-title" : "The British Journal of General Practice : the journal of the Royal College of General Practitioners", "id" : "ITEM-2", "issue" : "555", "issued" : { "date-parts" : [ [ "2008", "10" ] ] }, "page" : "703-10", "title" : "Improving the uptake of pulmonary rehabilitation in patients with COPD: qualitative study of experiences and attitudes.", "type" : "article-journal", "volume" : "58" }, "uris" : [ "http://www.mendeley.com/documents/?uuid=a16b75ae-defa-44fd-93d9-6e672224ef62" ] } ], "mendeley" : { "formattedCitation" : "[29], [61]", "plainTextFormattedCitation" : "[29], [61]", "previouslyFormattedCitation" : "[29], [61]" }, "properties" : { "noteIndex" : 0 }, "schema" : "https://github.com/citation-style-language/schema/raw/master/csl-citation.json" }</w:instrText>
      </w:r>
      <w:r w:rsidR="00DE29CC">
        <w:rPr>
          <w:rFonts w:ascii="Calibri" w:hAnsi="Calibri"/>
          <w:noProof/>
        </w:rPr>
        <w:fldChar w:fldCharType="separate"/>
      </w:r>
      <w:r w:rsidR="000B5511" w:rsidRPr="000B5511">
        <w:rPr>
          <w:rFonts w:ascii="Calibri" w:hAnsi="Calibri"/>
          <w:noProof/>
        </w:rPr>
        <w:t>[29], [61]</w:t>
      </w:r>
      <w:r w:rsidR="00DE29CC">
        <w:rPr>
          <w:rFonts w:ascii="Calibri" w:hAnsi="Calibri"/>
          <w:noProof/>
        </w:rPr>
        <w:fldChar w:fldCharType="end"/>
      </w:r>
      <w:r w:rsidR="00A67702" w:rsidRPr="00A67702">
        <w:rPr>
          <w:rFonts w:ascii="Calibri" w:hAnsi="Calibri"/>
        </w:rPr>
        <w:t>.</w:t>
      </w:r>
      <w:r w:rsidRPr="00A67702">
        <w:rPr>
          <w:rFonts w:ascii="Calibri" w:hAnsi="Calibri"/>
        </w:rPr>
        <w:t xml:space="preserve"> </w:t>
      </w:r>
    </w:p>
    <w:p w:rsidR="009945BD" w:rsidRDefault="009945BD" w:rsidP="00FF2BA4">
      <w:pPr>
        <w:spacing w:after="0"/>
        <w:jc w:val="both"/>
        <w:rPr>
          <w:rFonts w:ascii="Calibri" w:hAnsi="Calibri"/>
        </w:rPr>
      </w:pPr>
      <w:r w:rsidRPr="009945BD">
        <w:rPr>
          <w:rFonts w:ascii="Calibri" w:hAnsi="Calibri"/>
        </w:rPr>
        <w:t>Brief follow-up telephone interviews will be undertaken at around 90 days to elicit views about the study procedures, usual care (community group rehabilitation) and intervention adherence.</w:t>
      </w:r>
    </w:p>
    <w:p w:rsidR="00455025" w:rsidRPr="00DF7E94" w:rsidRDefault="009945BD" w:rsidP="00DF7E94">
      <w:pPr>
        <w:pStyle w:val="Heading4"/>
        <w:jc w:val="both"/>
      </w:pPr>
      <w:r w:rsidRPr="00DF7E94">
        <w:t>6.4.3.2</w:t>
      </w:r>
      <w:r w:rsidR="00455025" w:rsidRPr="00DF7E94">
        <w:t xml:space="preserve"> Physiotherapist Interviews</w:t>
      </w:r>
    </w:p>
    <w:p w:rsidR="00DF7E94" w:rsidRDefault="00831E2B" w:rsidP="00FF2BA4">
      <w:pPr>
        <w:spacing w:after="0"/>
        <w:jc w:val="both"/>
        <w:rPr>
          <w:rFonts w:ascii="Calibri" w:hAnsi="Calibri"/>
        </w:rPr>
      </w:pPr>
      <w:r w:rsidRPr="00455025">
        <w:rPr>
          <w:rFonts w:ascii="Calibri" w:hAnsi="Calibri"/>
        </w:rPr>
        <w:t xml:space="preserve">We have not identified any published qualitative research studies interviewing physiotherapists on the implementation of new programmes with this or similar patient groups. We will use Normalisation Process Theory (NPT) as a theoretical framework to better understand the conditions </w:t>
      </w:r>
      <w:r w:rsidRPr="00455025">
        <w:rPr>
          <w:rFonts w:ascii="Calibri" w:hAnsi="Calibri"/>
        </w:rPr>
        <w:lastRenderedPageBreak/>
        <w:t xml:space="preserve">necessary to support the introduction and embedding of protocolised early intervention as a routine element of care </w:t>
      </w:r>
      <w:r w:rsidR="000E6838">
        <w:rPr>
          <w:rFonts w:ascii="Calibri" w:hAnsi="Calibri"/>
          <w:noProof/>
        </w:rPr>
        <w:fldChar w:fldCharType="begin" w:fldLock="1"/>
      </w:r>
      <w:r w:rsidR="0051272A">
        <w:rPr>
          <w:rFonts w:ascii="Calibri" w:hAnsi="Calibri"/>
          <w:noProof/>
        </w:rPr>
        <w:instrText>ADDIN CSL_CITATION { "citationItems" : [ { "id" : "ITEM-1", "itemData" : { "DOI" : "10.1177/0038038509103208", "ISSN" : "0038-0385", "abstract" : "Understanding the processes by which practices become routinely embedded in everyday life is a long-standing concern of sociology and the other social sciences. It has important applied relevance in understanding and evaluating the implementation of material practices across a range of settings.This article sets out a theory of normalization processes that proposes a working model of implementation, embedding and integration in conditions marked by complexity and emergence. The theory focuses on the work of embedding and of sustaining practices within interaction chains, and helps in understanding why some processes seem to lead to a practice becoming normalized while others do not.", "author" : [ { "dropping-particle" : "", "family" : "May", "given" : "C.", "non-dropping-particle" : "", "parse-names" : false, "suffix" : "" }, { "dropping-particle" : "", "family" : "Finch", "given" : "T.", "non-dropping-particle" : "", "parse-names" : false, "suffix" : "" } ], "container-title" : "Sociology", "id" : "ITEM-1", "issue" : "3", "issued" : { "date-parts" : [ [ "2009", "6" ] ] }, "page" : "535-554", "title" : "Implementing, Embedding, and Integrating Practices: An Outline of Normalization Process Theory", "type" : "article-journal", "volume" : "43" }, "uris" : [ "http://www.mendeley.com/documents/?uuid=cd79f670-7671-44d2-afbd-ac8d991cdf5a" ] } ], "mendeley" : { "formattedCitation" : "[63]", "plainTextFormattedCitation" : "[63]", "previouslyFormattedCitation" : "[63]" }, "properties" : { "noteIndex" : 0 }, "schema" : "https://github.com/citation-style-language/schema/raw/master/csl-citation.json" }</w:instrText>
      </w:r>
      <w:r w:rsidR="000E6838">
        <w:rPr>
          <w:rFonts w:ascii="Calibri" w:hAnsi="Calibri"/>
          <w:noProof/>
        </w:rPr>
        <w:fldChar w:fldCharType="separate"/>
      </w:r>
      <w:r w:rsidR="000B5511" w:rsidRPr="000B5511">
        <w:rPr>
          <w:rFonts w:ascii="Calibri" w:hAnsi="Calibri"/>
          <w:noProof/>
        </w:rPr>
        <w:t>[63]</w:t>
      </w:r>
      <w:r w:rsidR="000E6838">
        <w:rPr>
          <w:rFonts w:ascii="Calibri" w:hAnsi="Calibri"/>
          <w:noProof/>
        </w:rPr>
        <w:fldChar w:fldCharType="end"/>
      </w:r>
      <w:r w:rsidRPr="00455025">
        <w:rPr>
          <w:rFonts w:ascii="Calibri" w:hAnsi="Calibri"/>
        </w:rPr>
        <w:t xml:space="preserve">. </w:t>
      </w:r>
    </w:p>
    <w:p w:rsidR="009945BD" w:rsidRPr="003E3CB9" w:rsidRDefault="009945BD" w:rsidP="00FF2BA4">
      <w:pPr>
        <w:pStyle w:val="Heading4"/>
        <w:jc w:val="both"/>
      </w:pPr>
      <w:r>
        <w:t>6.4.3.3</w:t>
      </w:r>
      <w:r w:rsidRPr="003E3CB9">
        <w:t xml:space="preserve"> Interviews</w:t>
      </w:r>
      <w:r>
        <w:t xml:space="preserve"> with non-participants </w:t>
      </w:r>
    </w:p>
    <w:p w:rsidR="009945BD" w:rsidRDefault="009945BD" w:rsidP="00FF2BA4">
      <w:pPr>
        <w:spacing w:after="0"/>
        <w:jc w:val="both"/>
        <w:rPr>
          <w:rFonts w:ascii="Calibri" w:hAnsi="Calibri" w:cs="AdvTT3713a231"/>
          <w:b/>
          <w:color w:val="131413"/>
          <w:highlight w:val="yellow"/>
        </w:rPr>
      </w:pPr>
      <w:r w:rsidRPr="00455025">
        <w:rPr>
          <w:rFonts w:ascii="Calibri" w:hAnsi="Calibri"/>
        </w:rPr>
        <w:t xml:space="preserve">The topic guide will cover the same topics as for participants, but also explore their perceptions of the trial reasons for non-recruitment. We will also ask non-recruiters to fill out the </w:t>
      </w:r>
      <w:r w:rsidRPr="00455025">
        <w:rPr>
          <w:rFonts w:ascii="Calibri" w:hAnsi="Calibri" w:cs="AdvTT3713a231"/>
          <w:color w:val="131413"/>
        </w:rPr>
        <w:t xml:space="preserve">Perceived Necessity and Concerns questionnaire (see </w:t>
      </w:r>
      <w:r w:rsidRPr="0045290D">
        <w:rPr>
          <w:rFonts w:ascii="Calibri" w:hAnsi="Calibri" w:cs="AdvTT3713a231"/>
          <w:color w:val="131413"/>
        </w:rPr>
        <w:t xml:space="preserve">Section </w:t>
      </w:r>
      <w:r w:rsidR="0045290D" w:rsidRPr="0045290D">
        <w:rPr>
          <w:rFonts w:ascii="Calibri" w:hAnsi="Calibri" w:cs="AdvTT3713a231"/>
          <w:color w:val="131413"/>
        </w:rPr>
        <w:t>6.10</w:t>
      </w:r>
      <w:r w:rsidRPr="0045290D">
        <w:rPr>
          <w:rFonts w:ascii="Calibri" w:hAnsi="Calibri" w:cs="AdvTT3713a231"/>
          <w:color w:val="131413"/>
        </w:rPr>
        <w:t>).</w:t>
      </w:r>
      <w:r w:rsidRPr="0045290D">
        <w:rPr>
          <w:rFonts w:ascii="Calibri" w:hAnsi="Calibri" w:cs="AdvTT3713a231"/>
          <w:b/>
          <w:color w:val="131413"/>
        </w:rPr>
        <w:t xml:space="preserve"> </w:t>
      </w:r>
    </w:p>
    <w:p w:rsidR="000E6838" w:rsidRPr="008F58CB" w:rsidRDefault="000E6838" w:rsidP="00FF2BA4">
      <w:pPr>
        <w:pStyle w:val="Heading3"/>
        <w:jc w:val="both"/>
      </w:pPr>
      <w:bookmarkStart w:id="62" w:name="_Toc426471697"/>
      <w:r w:rsidRPr="008F58CB">
        <w:t>6.4.4 Measurement of outcomes</w:t>
      </w:r>
      <w:bookmarkEnd w:id="62"/>
    </w:p>
    <w:p w:rsidR="000E6838" w:rsidRPr="008A53B6" w:rsidRDefault="000E6838" w:rsidP="00FF2BA4">
      <w:pPr>
        <w:pStyle w:val="ListParagraph"/>
        <w:numPr>
          <w:ilvl w:val="0"/>
          <w:numId w:val="2"/>
        </w:numPr>
        <w:tabs>
          <w:tab w:val="clear" w:pos="432"/>
          <w:tab w:val="num" w:pos="0"/>
        </w:tabs>
        <w:spacing w:after="0"/>
        <w:ind w:left="0" w:firstLine="0"/>
        <w:jc w:val="both"/>
        <w:rPr>
          <w:rFonts w:ascii="Calibri" w:hAnsi="Calibri" w:cs="Calibri"/>
        </w:rPr>
      </w:pPr>
      <w:r w:rsidRPr="008A53B6">
        <w:rPr>
          <w:rFonts w:ascii="Calibri" w:hAnsi="Calibri" w:cs="Calibri"/>
        </w:rPr>
        <w:t>Eligible patients who have given written informed consent to participate in the study will undergo a baseline assessment (LCADL, EQ-5D, CAT score, DECAF score, RFcsa, Perceived Necessity and Concerns, MUST, demographics).  Five days after randomisation, whilst in hospital, the participants will complete another set of assessments (LCADL, EQ-5D, CAT score, RFcsa, Perceived Necessity and Concerns, 6MWD MRC breathlessness score, SAEs) and at discharge they will be fitted with a</w:t>
      </w:r>
      <w:r w:rsidR="001545D1">
        <w:rPr>
          <w:rFonts w:ascii="Calibri" w:hAnsi="Calibri" w:cs="Calibri"/>
        </w:rPr>
        <w:t>n</w:t>
      </w:r>
      <w:r w:rsidRPr="008A53B6">
        <w:rPr>
          <w:rFonts w:ascii="Calibri" w:hAnsi="Calibri" w:cs="Calibri"/>
        </w:rPr>
        <w:t xml:space="preserve"> </w:t>
      </w:r>
      <w:r w:rsidR="001545D1">
        <w:rPr>
          <w:rFonts w:ascii="Calibri" w:hAnsi="Calibri" w:cs="Calibri"/>
        </w:rPr>
        <w:t>a</w:t>
      </w:r>
      <w:r w:rsidR="00966E03">
        <w:rPr>
          <w:rFonts w:ascii="Calibri" w:hAnsi="Calibri" w:cs="Calibri"/>
        </w:rPr>
        <w:t>ctiv</w:t>
      </w:r>
      <w:r w:rsidR="001545D1">
        <w:rPr>
          <w:rFonts w:ascii="Calibri" w:hAnsi="Calibri" w:cs="Calibri"/>
        </w:rPr>
        <w:t>ity monitor</w:t>
      </w:r>
      <w:r w:rsidRPr="008A53B6">
        <w:rPr>
          <w:rFonts w:ascii="Calibri" w:hAnsi="Calibri" w:cs="Calibri"/>
        </w:rPr>
        <w:t xml:space="preserve"> and be given an activity diary to complete. Seven days after discharge either a telephone call or visit will take place to make two assessments (Perceived Necessity and Concerns and SAEs).  Participants that are taking part in the qualitative research will have their interviews at this point and the </w:t>
      </w:r>
      <w:r w:rsidR="002670FB">
        <w:rPr>
          <w:rFonts w:ascii="Calibri" w:hAnsi="Calibri" w:cs="Calibri"/>
        </w:rPr>
        <w:t>activity monitor</w:t>
      </w:r>
      <w:r w:rsidRPr="008A53B6">
        <w:rPr>
          <w:rFonts w:ascii="Calibri" w:hAnsi="Calibri" w:cs="Calibri"/>
        </w:rPr>
        <w:t xml:space="preserve"> should be returned to the participating site (by taxi if there is no visit).</w:t>
      </w:r>
    </w:p>
    <w:p w:rsidR="000E6838" w:rsidRPr="008A53B6" w:rsidRDefault="000E6838" w:rsidP="00FF2BA4">
      <w:pPr>
        <w:pStyle w:val="ListParagraph"/>
        <w:numPr>
          <w:ilvl w:val="0"/>
          <w:numId w:val="2"/>
        </w:numPr>
        <w:tabs>
          <w:tab w:val="clear" w:pos="432"/>
          <w:tab w:val="num" w:pos="0"/>
        </w:tabs>
        <w:spacing w:after="0"/>
        <w:ind w:left="0" w:firstLine="0"/>
        <w:jc w:val="both"/>
        <w:rPr>
          <w:rFonts w:ascii="Calibri" w:hAnsi="Calibri" w:cs="Calibri"/>
        </w:rPr>
      </w:pPr>
      <w:r w:rsidRPr="008A53B6">
        <w:rPr>
          <w:rFonts w:ascii="Calibri" w:hAnsi="Calibri" w:cs="Calibri"/>
        </w:rPr>
        <w:t>Participants will attend a research specific clinic appointment 30 days after randomisation to collect further outcome data (LCADL, EQ-5D, CAT score, RFcsa, Perceived Necessity and Concerns, 6MWD, MRC breathlessness score, Activity Diary, Health and social care resource use questionnaire, SAEs), and finally at a routine clinic visit further data will be collected at 90 days post-randomisation (LCADL, EQ-5D, CAT score, RFcsa, 6MWD, MRC breathlessness score, Activity Diary, Health and social care resource use questionnaire, SAEs, Record of most recent FEV, Exacerbations over last three months, Readmission over last three months). A brief telephone interview will be conducted with participants of the qualitative research again at 90 days post-randomisation.</w:t>
      </w:r>
    </w:p>
    <w:p w:rsidR="000E6838" w:rsidRPr="008A53B6" w:rsidRDefault="000E6838" w:rsidP="00FF2BA4">
      <w:pPr>
        <w:pStyle w:val="ListParagraph"/>
        <w:numPr>
          <w:ilvl w:val="0"/>
          <w:numId w:val="2"/>
        </w:numPr>
        <w:tabs>
          <w:tab w:val="clear" w:pos="432"/>
          <w:tab w:val="num" w:pos="0"/>
        </w:tabs>
        <w:spacing w:after="0"/>
        <w:ind w:left="0" w:firstLine="0"/>
        <w:jc w:val="both"/>
        <w:rPr>
          <w:rFonts w:ascii="Calibri" w:hAnsi="Calibri" w:cs="Calibri"/>
          <w:highlight w:val="yellow"/>
        </w:rPr>
      </w:pPr>
      <w:r w:rsidRPr="008A53B6">
        <w:rPr>
          <w:rFonts w:ascii="Calibri" w:hAnsi="Calibri" w:cs="Calibri"/>
        </w:rPr>
        <w:t>All of these time points for assessment may vary +/- 2 days</w:t>
      </w:r>
      <w:r>
        <w:rPr>
          <w:rFonts w:ascii="Calibri" w:hAnsi="Calibri" w:cs="Calibri"/>
        </w:rPr>
        <w:t>, and the date of completion will be recorded as part of the feasibility assessment</w:t>
      </w:r>
      <w:r w:rsidRPr="008A53B6">
        <w:rPr>
          <w:rFonts w:ascii="Calibri" w:hAnsi="Calibri" w:cs="Calibri"/>
        </w:rPr>
        <w:t>.</w:t>
      </w:r>
    </w:p>
    <w:p w:rsidR="00A90353" w:rsidRDefault="0051272A" w:rsidP="00FF2BA4">
      <w:pPr>
        <w:pStyle w:val="Heading3"/>
        <w:jc w:val="both"/>
      </w:pPr>
      <w:bookmarkStart w:id="63" w:name="_Toc317087498"/>
      <w:bookmarkStart w:id="64" w:name="_Toc426471698"/>
      <w:bookmarkEnd w:id="63"/>
      <w:r w:rsidRPr="008F58CB">
        <w:t>6.4.</w:t>
      </w:r>
      <w:r>
        <w:t>5 Participant timeline</w:t>
      </w:r>
      <w:bookmarkEnd w:id="64"/>
    </w:p>
    <w:p w:rsidR="0051272A" w:rsidRDefault="0051272A" w:rsidP="00FF2BA4">
      <w:pPr>
        <w:jc w:val="both"/>
      </w:pPr>
      <w:r>
        <w:t xml:space="preserve">Participants will be in the trial for three months in total.  Participants will decide whether they want to take part, provide consent, complete a baseline questionnaire and be randomised following AECOPD.  If allocated to in-hospital </w:t>
      </w:r>
      <w:r w:rsidR="009D466F">
        <w:t>exercise</w:t>
      </w:r>
      <w:r>
        <w:t>, this will take place for 5 days whilst in hospital, and if allocated to in-home exercise this will take during four visits in a two week period in the patient’s home.</w:t>
      </w:r>
    </w:p>
    <w:p w:rsidR="008F58CB" w:rsidRDefault="0051272A" w:rsidP="00FF2BA4">
      <w:pPr>
        <w:jc w:val="both"/>
      </w:pPr>
      <w:r>
        <w:t>All participants will be followed-up at 5 days post-randomisation, 7 days post-discharge, 30 days post-randomisation and 90 days (3 months) post-randomisation. All participants should be offered group based pulmonary rehabilitation as part of their standard care, which will take place 4-6 weeks post-discharge.</w:t>
      </w:r>
    </w:p>
    <w:p w:rsidR="00DF7E94" w:rsidRDefault="00DF7E94" w:rsidP="0051272A">
      <w:pPr>
        <w:pStyle w:val="Heading3"/>
      </w:pPr>
    </w:p>
    <w:p w:rsidR="00E367E7" w:rsidRPr="00E367E7" w:rsidRDefault="009D489E" w:rsidP="00B44D4B">
      <w:pPr>
        <w:pStyle w:val="Heading3"/>
        <w:rPr>
          <w:highlight w:val="yellow"/>
        </w:rPr>
      </w:pPr>
      <w:bookmarkStart w:id="65" w:name="_Toc426471699"/>
      <w:r w:rsidRPr="008F58CB">
        <w:lastRenderedPageBreak/>
        <w:t>6.4.</w:t>
      </w:r>
      <w:r w:rsidR="0051272A">
        <w:t>6</w:t>
      </w:r>
      <w:r w:rsidRPr="008F58CB">
        <w:t xml:space="preserve"> Study Flow Chart</w:t>
      </w:r>
      <w:bookmarkStart w:id="66" w:name="_Toc317087499"/>
      <w:bookmarkStart w:id="67" w:name="_Toc317087678"/>
      <w:bookmarkEnd w:id="66"/>
      <w:bookmarkEnd w:id="67"/>
      <w:r w:rsidR="00B51173">
        <w:t xml:space="preserve"> (Outcome Measures detailed in 6.4)</w:t>
      </w:r>
      <w:r w:rsidR="0051272A">
        <w:t xml:space="preserve"> </w:t>
      </w:r>
      <w:r w:rsidR="00B44D4B">
        <w:rPr>
          <w:noProof/>
        </w:rPr>
        <w:drawing>
          <wp:inline distT="0" distB="0" distL="0" distR="0" wp14:anchorId="0D55F41E" wp14:editId="3582CCEF">
            <wp:extent cx="5921299" cy="7895064"/>
            <wp:effectExtent l="0" t="0" r="3810" b="0"/>
            <wp:docPr id="1" name="Picture 1" descr="N:\projects\PRACTICE\3 Ethics\Application\Re-submission June 2015\Flow chart v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s\PRACTICE\3 Ethics\Application\Re-submission June 2015\Flow chart v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1075" cy="7894765"/>
                    </a:xfrm>
                    <a:prstGeom prst="rect">
                      <a:avLst/>
                    </a:prstGeom>
                    <a:noFill/>
                    <a:ln>
                      <a:noFill/>
                    </a:ln>
                  </pic:spPr>
                </pic:pic>
              </a:graphicData>
            </a:graphic>
          </wp:inline>
        </w:drawing>
      </w:r>
      <w:bookmarkEnd w:id="65"/>
    </w:p>
    <w:p w:rsidR="00DE3467" w:rsidRDefault="00DE3467" w:rsidP="00FF2BA4">
      <w:pPr>
        <w:pStyle w:val="Heading2"/>
        <w:numPr>
          <w:ilvl w:val="1"/>
          <w:numId w:val="2"/>
        </w:numPr>
        <w:spacing w:after="240"/>
        <w:jc w:val="both"/>
        <w:rPr>
          <w:rFonts w:ascii="Calibri" w:hAnsi="Calibri" w:cs="Calibri"/>
        </w:rPr>
      </w:pPr>
      <w:bookmarkStart w:id="68" w:name="_Toc426471700"/>
    </w:p>
    <w:p w:rsidR="003019A4" w:rsidRPr="00513893" w:rsidRDefault="00630778" w:rsidP="00FF2BA4">
      <w:pPr>
        <w:pStyle w:val="Heading2"/>
        <w:numPr>
          <w:ilvl w:val="1"/>
          <w:numId w:val="2"/>
        </w:numPr>
        <w:spacing w:after="240"/>
        <w:jc w:val="both"/>
        <w:rPr>
          <w:rFonts w:ascii="Calibri" w:hAnsi="Calibri" w:cs="Calibri"/>
        </w:rPr>
      </w:pPr>
      <w:r w:rsidRPr="00513893">
        <w:rPr>
          <w:rFonts w:ascii="Calibri" w:hAnsi="Calibri" w:cs="Calibri"/>
        </w:rPr>
        <w:lastRenderedPageBreak/>
        <w:t>6.5 Project Setting</w:t>
      </w:r>
      <w:bookmarkEnd w:id="68"/>
    </w:p>
    <w:p w:rsidR="00EF55C4" w:rsidRDefault="00630778" w:rsidP="00FF2BA4">
      <w:pPr>
        <w:spacing w:after="0"/>
        <w:jc w:val="both"/>
        <w:rPr>
          <w:rFonts w:ascii="Calibri" w:hAnsi="Calibri" w:cs="Calibri"/>
        </w:rPr>
      </w:pPr>
      <w:r w:rsidRPr="007A14E4">
        <w:rPr>
          <w:rFonts w:ascii="Calibri" w:hAnsi="Calibri" w:cs="Calibri"/>
        </w:rPr>
        <w:t xml:space="preserve">Sheffield Teaching Hospitals </w:t>
      </w:r>
      <w:r w:rsidR="000E6838" w:rsidRPr="007A14E4">
        <w:rPr>
          <w:rFonts w:ascii="Calibri" w:hAnsi="Calibri" w:cs="Calibri"/>
        </w:rPr>
        <w:t xml:space="preserve">(STH) </w:t>
      </w:r>
      <w:r w:rsidRPr="007A14E4">
        <w:rPr>
          <w:rFonts w:ascii="Calibri" w:hAnsi="Calibri" w:cs="Calibri"/>
        </w:rPr>
        <w:t>NHS Foundation Trust</w:t>
      </w:r>
      <w:r w:rsidR="007D57B5" w:rsidRPr="007A14E4">
        <w:rPr>
          <w:rFonts w:ascii="Calibri" w:hAnsi="Calibri" w:cs="Calibri"/>
        </w:rPr>
        <w:t xml:space="preserve"> </w:t>
      </w:r>
      <w:r w:rsidR="000E6838">
        <w:rPr>
          <w:rFonts w:ascii="Calibri" w:hAnsi="Calibri" w:cs="Calibri"/>
        </w:rPr>
        <w:t xml:space="preserve">(NHSFT) </w:t>
      </w:r>
      <w:r w:rsidRPr="007A14E4">
        <w:rPr>
          <w:rFonts w:ascii="Calibri" w:hAnsi="Calibri" w:cs="Calibri"/>
        </w:rPr>
        <w:t xml:space="preserve">will be the </w:t>
      </w:r>
      <w:r w:rsidR="00C179BF">
        <w:rPr>
          <w:rFonts w:ascii="Calibri" w:hAnsi="Calibri" w:cs="Calibri"/>
        </w:rPr>
        <w:t xml:space="preserve">Sponsor for the trial and the trust will be the </w:t>
      </w:r>
      <w:r w:rsidRPr="007A14E4">
        <w:rPr>
          <w:rFonts w:ascii="Calibri" w:hAnsi="Calibri" w:cs="Calibri"/>
        </w:rPr>
        <w:t xml:space="preserve">‘clinical co-ordinating centre’. </w:t>
      </w:r>
      <w:r w:rsidR="00C179BF" w:rsidRPr="00D9312C">
        <w:rPr>
          <w:rFonts w:ascii="Calibri" w:hAnsi="Calibri" w:cs="Calibri"/>
        </w:rPr>
        <w:t xml:space="preserve">Coordination of the trial will be by the CTRU.  </w:t>
      </w:r>
      <w:r w:rsidR="00C179BF">
        <w:rPr>
          <w:rFonts w:ascii="Calibri" w:hAnsi="Calibri" w:cs="Calibri"/>
        </w:rPr>
        <w:t>STHNHSFT and Aintree University Hospitals</w:t>
      </w:r>
      <w:r w:rsidR="0051272A">
        <w:rPr>
          <w:rFonts w:ascii="Calibri" w:hAnsi="Calibri" w:cs="Calibri"/>
        </w:rPr>
        <w:t xml:space="preserve"> (AUH)</w:t>
      </w:r>
      <w:r w:rsidR="00C179BF">
        <w:rPr>
          <w:rFonts w:ascii="Calibri" w:hAnsi="Calibri" w:cs="Calibri"/>
        </w:rPr>
        <w:t xml:space="preserve"> NHS</w:t>
      </w:r>
      <w:r w:rsidR="000E6838">
        <w:rPr>
          <w:rFonts w:ascii="Calibri" w:hAnsi="Calibri" w:cs="Calibri"/>
        </w:rPr>
        <w:t xml:space="preserve">FT </w:t>
      </w:r>
      <w:r w:rsidR="00C179BF">
        <w:rPr>
          <w:rFonts w:ascii="Calibri" w:hAnsi="Calibri" w:cs="Calibri"/>
        </w:rPr>
        <w:t xml:space="preserve">will be the two centres taking part in the trial, and patients will be approached and recruited here.  </w:t>
      </w:r>
    </w:p>
    <w:p w:rsidR="00C179BF" w:rsidRDefault="00C179BF" w:rsidP="00FF2BA4">
      <w:pPr>
        <w:spacing w:after="0"/>
        <w:jc w:val="both"/>
        <w:rPr>
          <w:rFonts w:ascii="Calibri" w:hAnsi="Calibri" w:cs="Calibri"/>
        </w:rPr>
      </w:pPr>
      <w:r>
        <w:rPr>
          <w:rFonts w:ascii="Calibri" w:hAnsi="Calibri" w:cs="Calibri"/>
        </w:rPr>
        <w:t>The interventions will take place i</w:t>
      </w:r>
      <w:r w:rsidR="000E6838">
        <w:rPr>
          <w:rFonts w:ascii="Calibri" w:hAnsi="Calibri" w:cs="Calibri"/>
        </w:rPr>
        <w:t>n the participating hospitals (I</w:t>
      </w:r>
      <w:r>
        <w:rPr>
          <w:rFonts w:ascii="Calibri" w:hAnsi="Calibri" w:cs="Calibri"/>
        </w:rPr>
        <w:t xml:space="preserve">n-hospital </w:t>
      </w:r>
      <w:r w:rsidR="00F50534">
        <w:rPr>
          <w:rFonts w:ascii="Calibri" w:hAnsi="Calibri" w:cs="Calibri"/>
        </w:rPr>
        <w:t>exercise</w:t>
      </w:r>
      <w:r>
        <w:rPr>
          <w:rFonts w:ascii="Calibri" w:hAnsi="Calibri" w:cs="Calibri"/>
        </w:rPr>
        <w:t xml:space="preserve">) and in the participant’s homes (in-home </w:t>
      </w:r>
      <w:r w:rsidR="00F50534">
        <w:rPr>
          <w:rFonts w:ascii="Calibri" w:hAnsi="Calibri" w:cs="Calibri"/>
        </w:rPr>
        <w:t>exercise</w:t>
      </w:r>
      <w:r>
        <w:rPr>
          <w:rFonts w:ascii="Calibri" w:hAnsi="Calibri" w:cs="Calibri"/>
        </w:rPr>
        <w:t>) which may be covered by the participating trusts or community NHS services.</w:t>
      </w:r>
      <w:r w:rsidR="000B5511">
        <w:rPr>
          <w:rFonts w:ascii="Calibri" w:hAnsi="Calibri" w:cs="Calibri"/>
        </w:rPr>
        <w:t xml:space="preserve"> The clinical teams involved in the research are employed by the hospital trusts.</w:t>
      </w:r>
    </w:p>
    <w:p w:rsidR="007A14E4" w:rsidRPr="001C27CC" w:rsidRDefault="007A14E4" w:rsidP="00FF2BA4">
      <w:pPr>
        <w:spacing w:after="0"/>
        <w:jc w:val="both"/>
        <w:rPr>
          <w:rFonts w:ascii="Calibri" w:hAnsi="Calibri" w:cs="Calibri"/>
          <w:highlight w:val="yellow"/>
        </w:rPr>
      </w:pPr>
    </w:p>
    <w:p w:rsidR="003019A4" w:rsidRPr="007A14E4" w:rsidRDefault="00630778" w:rsidP="00FF2BA4">
      <w:pPr>
        <w:pStyle w:val="Heading2"/>
        <w:numPr>
          <w:ilvl w:val="1"/>
          <w:numId w:val="2"/>
        </w:numPr>
        <w:jc w:val="both"/>
        <w:rPr>
          <w:rFonts w:ascii="Calibri" w:hAnsi="Calibri" w:cs="Calibri"/>
        </w:rPr>
      </w:pPr>
      <w:bookmarkStart w:id="69" w:name="_Toc317087500"/>
      <w:bookmarkStart w:id="70" w:name="_Toc317087679"/>
      <w:bookmarkStart w:id="71" w:name="_Toc426471701"/>
      <w:bookmarkEnd w:id="69"/>
      <w:bookmarkEnd w:id="70"/>
      <w:r w:rsidRPr="007A14E4">
        <w:rPr>
          <w:rFonts w:ascii="Calibri" w:hAnsi="Calibri" w:cs="Calibri"/>
        </w:rPr>
        <w:t>6.6 Participants</w:t>
      </w:r>
      <w:bookmarkEnd w:id="71"/>
    </w:p>
    <w:p w:rsidR="003019A4" w:rsidRPr="007128CC" w:rsidRDefault="00630778" w:rsidP="00FF2BA4">
      <w:pPr>
        <w:pStyle w:val="Heading3"/>
        <w:jc w:val="both"/>
      </w:pPr>
      <w:bookmarkStart w:id="72" w:name="_Toc426471702"/>
      <w:r w:rsidRPr="007128CC">
        <w:t>6.6.1 Eligibility</w:t>
      </w:r>
      <w:bookmarkEnd w:id="72"/>
    </w:p>
    <w:p w:rsidR="003019A4" w:rsidRDefault="00630778" w:rsidP="00FF2BA4">
      <w:pPr>
        <w:spacing w:after="0"/>
        <w:jc w:val="both"/>
        <w:rPr>
          <w:rFonts w:ascii="Calibri" w:hAnsi="Calibri" w:cs="Calibri"/>
        </w:rPr>
      </w:pPr>
      <w:r w:rsidRPr="00107EF0">
        <w:rPr>
          <w:rFonts w:ascii="Calibri" w:hAnsi="Calibri" w:cs="Calibri"/>
        </w:rPr>
        <w:t xml:space="preserve">The target population will be patients </w:t>
      </w:r>
      <w:r w:rsidR="00107EF0" w:rsidRPr="00107EF0">
        <w:rPr>
          <w:rFonts w:ascii="Calibri" w:hAnsi="Calibri" w:cs="Calibri"/>
        </w:rPr>
        <w:t>admitted</w:t>
      </w:r>
      <w:r w:rsidRPr="00107EF0">
        <w:rPr>
          <w:rFonts w:ascii="Calibri" w:hAnsi="Calibri" w:cs="Calibri"/>
        </w:rPr>
        <w:t xml:space="preserve"> to collaborating centres </w:t>
      </w:r>
      <w:r w:rsidR="00107EF0" w:rsidRPr="00107EF0">
        <w:rPr>
          <w:rFonts w:ascii="Calibri" w:hAnsi="Calibri" w:cs="Calibri"/>
        </w:rPr>
        <w:t>with exacerbation of COPD</w:t>
      </w:r>
      <w:r w:rsidRPr="00107EF0">
        <w:rPr>
          <w:rFonts w:ascii="Calibri" w:hAnsi="Calibri" w:cs="Calibri"/>
        </w:rPr>
        <w:t>.</w:t>
      </w:r>
    </w:p>
    <w:p w:rsidR="00A71FD0" w:rsidRDefault="00107EF0" w:rsidP="00FF2BA4">
      <w:pPr>
        <w:spacing w:after="0"/>
        <w:jc w:val="both"/>
        <w:rPr>
          <w:rFonts w:ascii="Calibri" w:hAnsi="Calibri"/>
        </w:rPr>
      </w:pPr>
      <w:r w:rsidRPr="004D30D5">
        <w:rPr>
          <w:rFonts w:ascii="Calibri" w:hAnsi="Calibri"/>
        </w:rPr>
        <w:t xml:space="preserve">To date a definition of AECOPD has been difficult to standardise. NICE defines an exacerbation as “a sustained worsening of the patient’s symptoms from their usual stable state which is beyond normal day-to-day variations, and is acute in onset.  Commonly reported symptoms are worsening breathlessness, cough, </w:t>
      </w:r>
      <w:r w:rsidR="001545D1" w:rsidRPr="004D30D5">
        <w:rPr>
          <w:rFonts w:ascii="Calibri" w:hAnsi="Calibri"/>
        </w:rPr>
        <w:t>and increased</w:t>
      </w:r>
      <w:r w:rsidRPr="004D30D5">
        <w:rPr>
          <w:rFonts w:ascii="Calibri" w:hAnsi="Calibri"/>
        </w:rPr>
        <w:t xml:space="preserve"> sputum production and change in sputum colour. The change in these symptoms often necessita</w:t>
      </w:r>
      <w:r w:rsidR="00471C7A">
        <w:rPr>
          <w:rFonts w:ascii="Calibri" w:hAnsi="Calibri"/>
        </w:rPr>
        <w:t xml:space="preserve">tes a change in medication” </w:t>
      </w:r>
      <w:r w:rsidR="00471C7A">
        <w:rPr>
          <w:rFonts w:ascii="Calibri" w:hAnsi="Calibri"/>
        </w:rPr>
        <w:fldChar w:fldCharType="begin" w:fldLock="1"/>
      </w:r>
      <w:r w:rsidR="00B316C9">
        <w:rPr>
          <w:rFonts w:ascii="Calibri" w:hAnsi="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471C7A">
        <w:rPr>
          <w:rFonts w:ascii="Calibri" w:hAnsi="Calibri"/>
        </w:rPr>
        <w:fldChar w:fldCharType="separate"/>
      </w:r>
      <w:r w:rsidR="00B316C9" w:rsidRPr="00B316C9">
        <w:rPr>
          <w:rFonts w:ascii="Calibri" w:hAnsi="Calibri"/>
          <w:noProof/>
        </w:rPr>
        <w:t>[19]</w:t>
      </w:r>
      <w:r w:rsidR="00471C7A">
        <w:rPr>
          <w:rFonts w:ascii="Calibri" w:hAnsi="Calibri"/>
        </w:rPr>
        <w:fldChar w:fldCharType="end"/>
      </w:r>
      <w:r w:rsidRPr="004D30D5">
        <w:rPr>
          <w:rFonts w:ascii="Calibri" w:hAnsi="Calibri"/>
        </w:rPr>
        <w:t xml:space="preserve">. </w:t>
      </w:r>
      <w:r w:rsidR="00A71FD0" w:rsidRPr="004D30D5">
        <w:rPr>
          <w:rFonts w:ascii="Calibri" w:hAnsi="Calibri"/>
        </w:rPr>
        <w:t xml:space="preserve">Since no subset of patients admitted to hospital with an exacerbation and more at risk of developing muscle dysfunction has been identified, this study aims to target all patients with AECOPD who are identified as requiring a hospital admission of at least five days duration. </w:t>
      </w:r>
    </w:p>
    <w:p w:rsidR="00310FE0" w:rsidRDefault="00310FE0" w:rsidP="00FF2BA4">
      <w:pPr>
        <w:pStyle w:val="Heading4"/>
        <w:jc w:val="both"/>
      </w:pPr>
    </w:p>
    <w:p w:rsidR="003019A4" w:rsidRPr="00107EF0" w:rsidRDefault="007128CC" w:rsidP="00FF2BA4">
      <w:pPr>
        <w:pStyle w:val="Heading4"/>
        <w:jc w:val="both"/>
      </w:pPr>
      <w:r>
        <w:t>6.6.1.1 Inclusion criteria</w:t>
      </w:r>
    </w:p>
    <w:p w:rsidR="00107EF0" w:rsidRPr="00107EF0" w:rsidRDefault="00107EF0" w:rsidP="00FF2BA4">
      <w:pPr>
        <w:pStyle w:val="ListParagraph"/>
        <w:numPr>
          <w:ilvl w:val="0"/>
          <w:numId w:val="5"/>
        </w:numPr>
        <w:spacing w:after="0" w:line="240" w:lineRule="auto"/>
        <w:jc w:val="both"/>
        <w:rPr>
          <w:rFonts w:ascii="Calibri" w:hAnsi="Calibri" w:cs="Calibri"/>
        </w:rPr>
      </w:pPr>
      <w:r w:rsidRPr="00107EF0">
        <w:rPr>
          <w:rFonts w:ascii="Calibri" w:hAnsi="Calibri" w:cs="Calibri"/>
        </w:rPr>
        <w:t>P</w:t>
      </w:r>
      <w:r w:rsidR="000B5511">
        <w:rPr>
          <w:rFonts w:ascii="Calibri" w:hAnsi="Calibri" w:cs="Calibri"/>
        </w:rPr>
        <w:t xml:space="preserve">atients </w:t>
      </w:r>
      <w:r w:rsidR="00DF7E94">
        <w:rPr>
          <w:rFonts w:ascii="Calibri" w:hAnsi="Calibri" w:cs="Calibri"/>
        </w:rPr>
        <w:t xml:space="preserve"> 35</w:t>
      </w:r>
      <w:r w:rsidR="000B5511">
        <w:rPr>
          <w:rFonts w:ascii="Calibri" w:hAnsi="Calibri" w:cs="Calibri"/>
        </w:rPr>
        <w:t xml:space="preserve"> and over</w:t>
      </w:r>
      <w:r w:rsidRPr="00107EF0">
        <w:rPr>
          <w:rFonts w:ascii="Calibri" w:hAnsi="Calibri" w:cs="Calibri"/>
        </w:rPr>
        <w:t xml:space="preserve"> with known COPD admitted to hospital with a primary diagnosis of an exacerbation of their COPD, as clinically determined by the </w:t>
      </w:r>
      <w:r w:rsidR="00FF2BA4">
        <w:rPr>
          <w:rFonts w:ascii="Calibri" w:hAnsi="Calibri" w:cs="Calibri"/>
        </w:rPr>
        <w:t>treating  physician</w:t>
      </w:r>
      <w:r w:rsidRPr="00107EF0">
        <w:rPr>
          <w:rFonts w:ascii="Calibri" w:hAnsi="Calibri" w:cs="Calibri"/>
        </w:rPr>
        <w:t>;</w:t>
      </w:r>
    </w:p>
    <w:p w:rsidR="00107EF0" w:rsidRPr="00107EF0" w:rsidRDefault="00107EF0" w:rsidP="00FF2BA4">
      <w:pPr>
        <w:pStyle w:val="ListParagraph"/>
        <w:numPr>
          <w:ilvl w:val="0"/>
          <w:numId w:val="5"/>
        </w:numPr>
        <w:spacing w:after="0" w:line="240" w:lineRule="auto"/>
        <w:jc w:val="both"/>
        <w:rPr>
          <w:rFonts w:ascii="Calibri" w:hAnsi="Calibri" w:cs="Calibri"/>
        </w:rPr>
      </w:pPr>
      <w:r w:rsidRPr="00107EF0">
        <w:rPr>
          <w:rFonts w:ascii="Calibri" w:hAnsi="Calibri" w:cs="Calibri"/>
        </w:rPr>
        <w:t xml:space="preserve">pH &gt;7.35; </w:t>
      </w:r>
    </w:p>
    <w:p w:rsidR="00107EF0" w:rsidRPr="00107EF0" w:rsidRDefault="00107EF0" w:rsidP="00FF2BA4">
      <w:pPr>
        <w:pStyle w:val="ListParagraph"/>
        <w:numPr>
          <w:ilvl w:val="0"/>
          <w:numId w:val="5"/>
        </w:numPr>
        <w:spacing w:after="0" w:line="240" w:lineRule="auto"/>
        <w:jc w:val="both"/>
        <w:rPr>
          <w:rFonts w:ascii="Calibri" w:hAnsi="Calibri" w:cs="Calibri"/>
        </w:rPr>
      </w:pPr>
      <w:r w:rsidRPr="00107EF0">
        <w:rPr>
          <w:rFonts w:ascii="Calibri" w:hAnsi="Calibri" w:cs="Calibri"/>
        </w:rPr>
        <w:t>Maintaining SpO</w:t>
      </w:r>
      <w:r w:rsidRPr="00107EF0">
        <w:rPr>
          <w:rFonts w:ascii="Calibri" w:hAnsi="Calibri" w:cs="Calibri"/>
          <w:vertAlign w:val="subscript"/>
        </w:rPr>
        <w:t>2</w:t>
      </w:r>
      <w:r w:rsidRPr="00107EF0">
        <w:rPr>
          <w:rFonts w:ascii="Calibri" w:hAnsi="Calibri" w:cs="Calibri"/>
        </w:rPr>
        <w:t xml:space="preserve"> within prescribed target range</w:t>
      </w:r>
      <w:r w:rsidR="00FF2BA4">
        <w:rPr>
          <w:rFonts w:ascii="Calibri" w:hAnsi="Calibri" w:cs="Calibri"/>
        </w:rPr>
        <w:t xml:space="preserve"> (as prescribed by the treating physician)</w:t>
      </w:r>
      <w:r w:rsidRPr="00107EF0">
        <w:rPr>
          <w:rFonts w:ascii="Calibri" w:hAnsi="Calibri" w:cs="Calibri"/>
        </w:rPr>
        <w:t xml:space="preserve"> with or witho</w:t>
      </w:r>
      <w:r w:rsidR="00471C7A">
        <w:rPr>
          <w:rFonts w:ascii="Calibri" w:hAnsi="Calibri" w:cs="Calibri"/>
        </w:rPr>
        <w:t xml:space="preserve">ut controlled oxygen at rest </w:t>
      </w:r>
      <w:r w:rsidR="00471C7A">
        <w:rPr>
          <w:rFonts w:ascii="Calibri" w:hAnsi="Calibri" w:cs="Calibri"/>
        </w:rPr>
        <w:fldChar w:fldCharType="begin" w:fldLock="1"/>
      </w:r>
      <w:r w:rsidR="0051272A">
        <w:rPr>
          <w:rFonts w:ascii="Calibri" w:hAnsi="Calibri" w:cs="Calibri"/>
        </w:rPr>
        <w:instrText>ADDIN CSL_CITATION { "citationItems" : [ { "id" : "ITEM-1", "itemData" : { "DOI" : "10.1136/thx.2008.102947", "ISSN" : "1468-3296", "PMID" : "18838559", "author" : [ { "dropping-particle" : "", "family" : "O'Driscoll", "given" : "B R", "non-dropping-particle" : "", "parse-names" : false, "suffix" : "" }, { "dropping-particle" : "", "family" : "Howard", "given" : "L S", "non-dropping-particle" : "", "parse-names" : false, "suffix" : "" }, { "dropping-particle" : "", "family" : "Davison", "given" : "A G", "non-dropping-particle" : "", "parse-names" : false, "suffix" : "" } ], "container-title" : "Thorax", "id" : "ITEM-1", "issued" : { "date-parts" : [ [ "2008", "10" ] ] }, "page" : "vi1-68", "title" : "BTS guideline for emergency oxygen use in adult patients.", "type" : "article-journal", "volume" : "63 Suppl 6" }, "uris" : [ "http://www.mendeley.com/documents/?uuid=9955e594-9970-48a3-bc4f-f4c99d65cc9c" ] } ], "mendeley" : { "formattedCitation" : "[64]", "plainTextFormattedCitation" : "[64]", "previouslyFormattedCitation" : "[64]" }, "properties" : { "noteIndex" : 0 }, "schema" : "https://github.com/citation-style-language/schema/raw/master/csl-citation.json" }</w:instrText>
      </w:r>
      <w:r w:rsidR="00471C7A">
        <w:rPr>
          <w:rFonts w:ascii="Calibri" w:hAnsi="Calibri" w:cs="Calibri"/>
        </w:rPr>
        <w:fldChar w:fldCharType="separate"/>
      </w:r>
      <w:r w:rsidR="000B5511" w:rsidRPr="000B5511">
        <w:rPr>
          <w:rFonts w:ascii="Calibri" w:hAnsi="Calibri" w:cs="Calibri"/>
          <w:noProof/>
        </w:rPr>
        <w:t>[64]</w:t>
      </w:r>
      <w:r w:rsidR="00471C7A">
        <w:rPr>
          <w:rFonts w:ascii="Calibri" w:hAnsi="Calibri" w:cs="Calibri"/>
        </w:rPr>
        <w:fldChar w:fldCharType="end"/>
      </w:r>
      <w:r w:rsidRPr="00107EF0">
        <w:rPr>
          <w:rFonts w:ascii="Calibri" w:hAnsi="Calibri" w:cs="Calibri"/>
        </w:rPr>
        <w:t xml:space="preserve">; </w:t>
      </w:r>
    </w:p>
    <w:p w:rsidR="00107EF0" w:rsidRPr="00107EF0" w:rsidRDefault="00107EF0" w:rsidP="00FF2BA4">
      <w:pPr>
        <w:pStyle w:val="ListParagraph"/>
        <w:numPr>
          <w:ilvl w:val="0"/>
          <w:numId w:val="5"/>
        </w:numPr>
        <w:spacing w:after="0" w:line="240" w:lineRule="auto"/>
        <w:jc w:val="both"/>
        <w:rPr>
          <w:rFonts w:ascii="Calibri" w:hAnsi="Calibri" w:cs="Calibri"/>
        </w:rPr>
      </w:pPr>
      <w:r w:rsidRPr="00107EF0">
        <w:rPr>
          <w:rFonts w:ascii="Calibri" w:hAnsi="Calibri" w:cs="Calibri"/>
        </w:rPr>
        <w:t>Glasgow Coma Scale (GCS)</w:t>
      </w:r>
      <w:r>
        <w:rPr>
          <w:rFonts w:ascii="Calibri" w:hAnsi="Calibri" w:cs="Calibri"/>
        </w:rPr>
        <w:t xml:space="preserve"> ≥</w:t>
      </w:r>
      <w:r w:rsidRPr="00107EF0">
        <w:rPr>
          <w:rFonts w:ascii="Calibri" w:hAnsi="Calibri" w:cs="Calibri"/>
        </w:rPr>
        <w:t xml:space="preserve"> 15. </w:t>
      </w:r>
    </w:p>
    <w:p w:rsidR="00107EF0" w:rsidRPr="00107EF0" w:rsidRDefault="00107EF0" w:rsidP="00FF2BA4">
      <w:pPr>
        <w:spacing w:after="0"/>
        <w:jc w:val="both"/>
        <w:rPr>
          <w:rFonts w:ascii="Calibri" w:hAnsi="Calibri" w:cs="Calibri"/>
        </w:rPr>
      </w:pPr>
    </w:p>
    <w:p w:rsidR="003019A4" w:rsidRPr="00107EF0" w:rsidRDefault="007128CC" w:rsidP="00FF2BA4">
      <w:pPr>
        <w:pStyle w:val="Heading4"/>
        <w:jc w:val="both"/>
      </w:pPr>
      <w:r>
        <w:t>6.6.1.2 Exclusion criteria</w:t>
      </w:r>
    </w:p>
    <w:p w:rsidR="00107EF0" w:rsidRPr="00107EF0" w:rsidRDefault="00107EF0" w:rsidP="00FF2BA4">
      <w:pPr>
        <w:numPr>
          <w:ilvl w:val="0"/>
          <w:numId w:val="3"/>
        </w:numPr>
        <w:spacing w:after="0" w:line="240" w:lineRule="auto"/>
        <w:jc w:val="both"/>
        <w:rPr>
          <w:rFonts w:ascii="Calibri" w:hAnsi="Calibri" w:cs="Calibri"/>
        </w:rPr>
      </w:pPr>
      <w:r w:rsidRPr="00107EF0">
        <w:rPr>
          <w:rFonts w:ascii="Calibri" w:hAnsi="Calibri" w:cs="Calibri"/>
        </w:rPr>
        <w:t xml:space="preserve">Predicted length of hospital stay &lt;5 days; </w:t>
      </w:r>
    </w:p>
    <w:p w:rsidR="00107EF0" w:rsidRPr="00107EF0" w:rsidRDefault="00107EF0" w:rsidP="00FF2BA4">
      <w:pPr>
        <w:numPr>
          <w:ilvl w:val="0"/>
          <w:numId w:val="3"/>
        </w:numPr>
        <w:spacing w:after="0" w:line="240" w:lineRule="auto"/>
        <w:jc w:val="both"/>
        <w:rPr>
          <w:rFonts w:ascii="Calibri" w:hAnsi="Calibri" w:cs="Calibri"/>
        </w:rPr>
      </w:pPr>
      <w:r w:rsidRPr="00107EF0">
        <w:rPr>
          <w:rFonts w:ascii="Calibri" w:hAnsi="Calibri" w:cs="Calibri"/>
        </w:rPr>
        <w:t>Acute MI / heart failure within last 6</w:t>
      </w:r>
      <w:r>
        <w:rPr>
          <w:rFonts w:ascii="Calibri" w:hAnsi="Calibri" w:cs="Calibri"/>
        </w:rPr>
        <w:t xml:space="preserve"> </w:t>
      </w:r>
      <w:r w:rsidRPr="00107EF0">
        <w:rPr>
          <w:rFonts w:ascii="Calibri" w:hAnsi="Calibri" w:cs="Calibri"/>
        </w:rPr>
        <w:t>w</w:t>
      </w:r>
      <w:r>
        <w:rPr>
          <w:rFonts w:ascii="Calibri" w:hAnsi="Calibri" w:cs="Calibri"/>
        </w:rPr>
        <w:t>eeks</w:t>
      </w:r>
      <w:r w:rsidRPr="00107EF0">
        <w:rPr>
          <w:rFonts w:ascii="Calibri" w:hAnsi="Calibri" w:cs="Calibri"/>
        </w:rPr>
        <w:t xml:space="preserve">; </w:t>
      </w:r>
    </w:p>
    <w:p w:rsidR="00107EF0" w:rsidRDefault="00107EF0" w:rsidP="00FF2BA4">
      <w:pPr>
        <w:numPr>
          <w:ilvl w:val="0"/>
          <w:numId w:val="3"/>
        </w:numPr>
        <w:spacing w:after="0" w:line="240" w:lineRule="auto"/>
        <w:jc w:val="both"/>
        <w:rPr>
          <w:rFonts w:ascii="Calibri" w:hAnsi="Calibri" w:cs="Calibri"/>
        </w:rPr>
      </w:pPr>
      <w:r w:rsidRPr="00107EF0">
        <w:rPr>
          <w:rFonts w:ascii="Calibri" w:hAnsi="Calibri" w:cs="Calibri"/>
        </w:rPr>
        <w:t>Suspected / confirmed P</w:t>
      </w:r>
      <w:r>
        <w:rPr>
          <w:rFonts w:ascii="Calibri" w:hAnsi="Calibri" w:cs="Calibri"/>
        </w:rPr>
        <w:t>ulmonary Embolism (PE)</w:t>
      </w:r>
      <w:r w:rsidRPr="00107EF0">
        <w:rPr>
          <w:rFonts w:ascii="Calibri" w:hAnsi="Calibri" w:cs="Calibri"/>
        </w:rPr>
        <w:t xml:space="preserve"> within last 6</w:t>
      </w:r>
      <w:r>
        <w:rPr>
          <w:rFonts w:ascii="Calibri" w:hAnsi="Calibri" w:cs="Calibri"/>
        </w:rPr>
        <w:t xml:space="preserve"> </w:t>
      </w:r>
      <w:r w:rsidRPr="00107EF0">
        <w:rPr>
          <w:rFonts w:ascii="Calibri" w:hAnsi="Calibri" w:cs="Calibri"/>
        </w:rPr>
        <w:t>w</w:t>
      </w:r>
      <w:r>
        <w:rPr>
          <w:rFonts w:ascii="Calibri" w:hAnsi="Calibri" w:cs="Calibri"/>
        </w:rPr>
        <w:t>eeks</w:t>
      </w:r>
      <w:r w:rsidRPr="00107EF0">
        <w:rPr>
          <w:rFonts w:ascii="Calibri" w:hAnsi="Calibri" w:cs="Calibri"/>
        </w:rPr>
        <w:t>;</w:t>
      </w:r>
    </w:p>
    <w:p w:rsidR="00D21258" w:rsidRPr="00107EF0" w:rsidRDefault="00705643" w:rsidP="00D21258">
      <w:pPr>
        <w:numPr>
          <w:ilvl w:val="0"/>
          <w:numId w:val="3"/>
        </w:numPr>
        <w:spacing w:after="0" w:line="240" w:lineRule="auto"/>
        <w:jc w:val="both"/>
        <w:rPr>
          <w:rFonts w:ascii="Calibri" w:hAnsi="Calibri" w:cs="Calibri"/>
        </w:rPr>
      </w:pPr>
      <w:r>
        <w:rPr>
          <w:rFonts w:ascii="Calibri" w:hAnsi="Calibri" w:cs="Calibri"/>
        </w:rPr>
        <w:t>Known</w:t>
      </w:r>
      <w:r w:rsidR="00D21258">
        <w:rPr>
          <w:rFonts w:ascii="Calibri" w:hAnsi="Calibri" w:cs="Calibri"/>
        </w:rPr>
        <w:t xml:space="preserve"> Abdominal Aortic A</w:t>
      </w:r>
      <w:r w:rsidR="00D21258" w:rsidRPr="00D21258">
        <w:rPr>
          <w:rFonts w:ascii="Calibri" w:hAnsi="Calibri" w:cs="Calibri"/>
        </w:rPr>
        <w:t>neurysm</w:t>
      </w:r>
      <w:r w:rsidR="00D21258">
        <w:rPr>
          <w:rFonts w:ascii="Calibri" w:hAnsi="Calibri" w:cs="Calibri"/>
        </w:rPr>
        <w:t xml:space="preserve"> &gt;5.5cm</w:t>
      </w:r>
      <w:r w:rsidR="00726A66">
        <w:rPr>
          <w:rFonts w:ascii="Calibri" w:hAnsi="Calibri" w:cs="Calibri"/>
        </w:rPr>
        <w:t xml:space="preserve"> (or &gt;4.5cm if ultrasound is over three months old)</w:t>
      </w:r>
      <w:r w:rsidR="00D21258">
        <w:rPr>
          <w:rFonts w:ascii="Calibri" w:hAnsi="Calibri" w:cs="Calibri"/>
        </w:rPr>
        <w:t>;</w:t>
      </w:r>
    </w:p>
    <w:p w:rsidR="00107EF0" w:rsidRPr="00107EF0" w:rsidRDefault="00726A66" w:rsidP="00FF2BA4">
      <w:pPr>
        <w:numPr>
          <w:ilvl w:val="0"/>
          <w:numId w:val="3"/>
        </w:numPr>
        <w:spacing w:after="0" w:line="240" w:lineRule="auto"/>
        <w:jc w:val="both"/>
        <w:rPr>
          <w:rFonts w:ascii="Calibri" w:hAnsi="Calibri" w:cs="Calibri"/>
        </w:rPr>
      </w:pPr>
      <w:r>
        <w:rPr>
          <w:rFonts w:ascii="Calibri" w:hAnsi="Calibri" w:cs="Calibri"/>
        </w:rPr>
        <w:t>Known c</w:t>
      </w:r>
      <w:r w:rsidR="00107EF0" w:rsidRPr="00107EF0">
        <w:rPr>
          <w:rFonts w:ascii="Calibri" w:hAnsi="Calibri" w:cs="Calibri"/>
        </w:rPr>
        <w:t xml:space="preserve">ardiovascular instability: Heart Rate of greater than 120 bpm and/or a systolic blood pressure of less than 100mmHg at the time of screening, or the requirement for inotropic support; </w:t>
      </w:r>
    </w:p>
    <w:p w:rsidR="00107EF0" w:rsidRPr="00107EF0" w:rsidRDefault="00107EF0" w:rsidP="00FF2BA4">
      <w:pPr>
        <w:numPr>
          <w:ilvl w:val="0"/>
          <w:numId w:val="3"/>
        </w:numPr>
        <w:spacing w:after="0" w:line="240" w:lineRule="auto"/>
        <w:jc w:val="both"/>
        <w:rPr>
          <w:rFonts w:ascii="Calibri" w:hAnsi="Calibri" w:cs="Calibri"/>
        </w:rPr>
      </w:pPr>
      <w:r w:rsidRPr="00107EF0">
        <w:rPr>
          <w:rFonts w:ascii="Calibri" w:hAnsi="Calibri" w:cs="Calibri"/>
        </w:rPr>
        <w:t xml:space="preserve">Extensive pulmonary fibrosis; </w:t>
      </w:r>
    </w:p>
    <w:p w:rsidR="00107EF0" w:rsidRDefault="00A85EF8" w:rsidP="00FF2BA4">
      <w:pPr>
        <w:numPr>
          <w:ilvl w:val="0"/>
          <w:numId w:val="3"/>
        </w:numPr>
        <w:spacing w:after="0" w:line="240" w:lineRule="auto"/>
        <w:jc w:val="both"/>
        <w:rPr>
          <w:rFonts w:ascii="Calibri" w:hAnsi="Calibri" w:cs="Calibri"/>
        </w:rPr>
      </w:pPr>
      <w:r>
        <w:rPr>
          <w:rFonts w:ascii="Calibri" w:hAnsi="Calibri" w:cs="Calibri"/>
        </w:rPr>
        <w:lastRenderedPageBreak/>
        <w:t>Absolute contraindications to exercise / musculoskeletal conditions limiting exercise capacity as assessed by trained physiotherapist.</w:t>
      </w:r>
      <w:r w:rsidR="00B63A43">
        <w:rPr>
          <w:rFonts w:ascii="Calibri" w:hAnsi="Calibri" w:cs="Calibri"/>
        </w:rPr>
        <w:t>;</w:t>
      </w:r>
    </w:p>
    <w:p w:rsidR="00B63A43" w:rsidRDefault="00B63A43" w:rsidP="00FF2BA4">
      <w:pPr>
        <w:numPr>
          <w:ilvl w:val="0"/>
          <w:numId w:val="3"/>
        </w:numPr>
        <w:spacing w:after="0" w:line="240" w:lineRule="auto"/>
        <w:jc w:val="both"/>
        <w:rPr>
          <w:rFonts w:ascii="Calibri" w:hAnsi="Calibri" w:cs="Calibri"/>
        </w:rPr>
      </w:pPr>
      <w:r>
        <w:rPr>
          <w:rFonts w:ascii="Calibri" w:hAnsi="Calibri" w:cs="Calibri"/>
        </w:rPr>
        <w:t>Unable to give full informed consent</w:t>
      </w:r>
    </w:p>
    <w:p w:rsidR="00310FE0" w:rsidRPr="002670FB" w:rsidRDefault="000B5511" w:rsidP="00FF2BA4">
      <w:pPr>
        <w:numPr>
          <w:ilvl w:val="0"/>
          <w:numId w:val="3"/>
        </w:numPr>
        <w:spacing w:after="0" w:line="240" w:lineRule="auto"/>
        <w:jc w:val="both"/>
        <w:rPr>
          <w:rFonts w:ascii="Calibri" w:hAnsi="Calibri" w:cs="Calibri"/>
        </w:rPr>
      </w:pPr>
      <w:r>
        <w:rPr>
          <w:rFonts w:ascii="Calibri" w:hAnsi="Calibri" w:cs="Calibri"/>
        </w:rPr>
        <w:t>Non-English speaker (to allow fully informed consent and the completion of questionnaires)</w:t>
      </w:r>
      <w:r w:rsidR="002670FB">
        <w:rPr>
          <w:rFonts w:ascii="Calibri" w:hAnsi="Calibri" w:cs="Calibri"/>
        </w:rPr>
        <w:t>.</w:t>
      </w:r>
    </w:p>
    <w:p w:rsidR="00726A66" w:rsidRDefault="00726A66" w:rsidP="00FF2BA4">
      <w:pPr>
        <w:pStyle w:val="Heading4"/>
        <w:jc w:val="both"/>
      </w:pPr>
    </w:p>
    <w:p w:rsidR="00A90353" w:rsidRPr="007128CC" w:rsidRDefault="007128CC" w:rsidP="00FF2BA4">
      <w:pPr>
        <w:pStyle w:val="Heading4"/>
        <w:jc w:val="both"/>
      </w:pPr>
      <w:r w:rsidRPr="007128CC">
        <w:t xml:space="preserve">6.6.1.2 </w:t>
      </w:r>
      <w:r w:rsidR="00A71FD0" w:rsidRPr="007128CC">
        <w:t>Withdrawal</w:t>
      </w:r>
      <w:r w:rsidR="00A90353" w:rsidRPr="007128CC">
        <w:t xml:space="preserve"> criteria</w:t>
      </w:r>
    </w:p>
    <w:p w:rsidR="007128CC" w:rsidRDefault="007128CC" w:rsidP="00FF2BA4">
      <w:pPr>
        <w:jc w:val="both"/>
      </w:pPr>
      <w:r>
        <w:t>Patients may be withdrawn from the trial at their request and data collected up to that point will be kept in line with the Data Protection Act.</w:t>
      </w:r>
    </w:p>
    <w:p w:rsidR="007128CC" w:rsidRDefault="007128CC" w:rsidP="00FF2BA4">
      <w:pPr>
        <w:jc w:val="both"/>
      </w:pPr>
      <w:r>
        <w:t xml:space="preserve">If participants are re-admitted to hospital during their time in the trial, they will be withdrawn from treatment and be managed under the usual care pathways.  </w:t>
      </w:r>
      <w:r w:rsidR="001545D1">
        <w:t>If participants’ conditions change so that they meet the exclusion criteria following randomisation or if the care team thinks they should not continue with the intervention they will also be withdrawn from treatment. We will still collect outcome data from these participants at the follow-up points where possible.</w:t>
      </w:r>
    </w:p>
    <w:p w:rsidR="003019A4" w:rsidRPr="007128CC" w:rsidRDefault="00630778" w:rsidP="00FF2BA4">
      <w:pPr>
        <w:pStyle w:val="Heading3"/>
        <w:jc w:val="both"/>
      </w:pPr>
      <w:bookmarkStart w:id="73" w:name="_Toc426471703"/>
      <w:r w:rsidRPr="007128CC">
        <w:t xml:space="preserve">6.6.2 </w:t>
      </w:r>
      <w:r w:rsidR="00DA7771" w:rsidRPr="007128CC">
        <w:t>Proposed s</w:t>
      </w:r>
      <w:r w:rsidRPr="007128CC">
        <w:t>ample size</w:t>
      </w:r>
      <w:bookmarkEnd w:id="73"/>
    </w:p>
    <w:p w:rsidR="00DA7771" w:rsidRDefault="00DA7771" w:rsidP="00FF2BA4">
      <w:pPr>
        <w:spacing w:after="0"/>
        <w:jc w:val="both"/>
        <w:rPr>
          <w:rFonts w:ascii="Calibri" w:hAnsi="Calibri" w:cs="Calibri"/>
        </w:rPr>
      </w:pPr>
      <w:r w:rsidRPr="00DA7771">
        <w:rPr>
          <w:rFonts w:ascii="Calibri" w:hAnsi="Calibri" w:cs="Calibri"/>
        </w:rPr>
        <w:t>The study is an external pilot trial intended to explore the feasibility of conducting a future definitive trial. The sample size for a feasibility study should be adequate to estimate the uncertain critical parameters (S</w:t>
      </w:r>
      <w:r>
        <w:rPr>
          <w:rFonts w:ascii="Calibri" w:hAnsi="Calibri" w:cs="Calibri"/>
        </w:rPr>
        <w:t xml:space="preserve">tandard </w:t>
      </w:r>
      <w:r w:rsidRPr="00DA7771">
        <w:rPr>
          <w:rFonts w:ascii="Calibri" w:hAnsi="Calibri" w:cs="Calibri"/>
        </w:rPr>
        <w:t>D</w:t>
      </w:r>
      <w:r>
        <w:rPr>
          <w:rFonts w:ascii="Calibri" w:hAnsi="Calibri" w:cs="Calibri"/>
        </w:rPr>
        <w:t>eviation</w:t>
      </w:r>
      <w:r w:rsidRPr="00DA7771">
        <w:rPr>
          <w:rFonts w:ascii="Calibri" w:hAnsi="Calibri" w:cs="Calibri"/>
        </w:rPr>
        <w:t xml:space="preserve"> for continuous outcomes; consent rates, event rates, attrition rates for binary outcomes) needed to inform the design of the full RCT with sufficient precision. A sample size of 60 patients with 3 month outcome data (76 randomised with 20% drop out) allows a standard deviation to be estimated to within a precision of approximately ±19% of its true underlying value with 95% confidence. This estimate will be synthesised with standard deviations observed in other published studies and ongoing trials to provide a robust estimate for use in the sample size calculation for the full trial. Preliminary estimates suggest the definitive RCT would need to have between 350 and 500 patients, in total, to detect a small standardised effect size of 0.35 at conventional levels of power (90%) and significance (5% two-sided).</w:t>
      </w:r>
    </w:p>
    <w:p w:rsidR="00E231C1" w:rsidRPr="009945BD" w:rsidRDefault="00E231C1" w:rsidP="00FF2BA4">
      <w:pPr>
        <w:spacing w:after="0"/>
        <w:jc w:val="both"/>
        <w:rPr>
          <w:rFonts w:ascii="Calibri" w:hAnsi="Calibri"/>
        </w:rPr>
      </w:pPr>
      <w:r w:rsidRPr="009945BD">
        <w:rPr>
          <w:rFonts w:ascii="Calibri" w:hAnsi="Calibri"/>
        </w:rPr>
        <w:t xml:space="preserve">In the trial participant interviews, with a relatively homogeneous patient group, 24 interviews </w:t>
      </w:r>
      <w:r w:rsidR="001545D1">
        <w:rPr>
          <w:rFonts w:ascii="Calibri" w:hAnsi="Calibri"/>
        </w:rPr>
        <w:t xml:space="preserve">(8 from each randomised group) </w:t>
      </w:r>
      <w:r w:rsidRPr="009945BD">
        <w:rPr>
          <w:rFonts w:ascii="Calibri" w:hAnsi="Calibri"/>
        </w:rPr>
        <w:t>should be adequate to understand common perceptions and experiences of 12 people who r</w:t>
      </w:r>
      <w:r w:rsidR="001545D1">
        <w:rPr>
          <w:rFonts w:ascii="Calibri" w:hAnsi="Calibri"/>
        </w:rPr>
        <w:t xml:space="preserve">eceive in-hospital exercise, </w:t>
      </w:r>
      <w:r w:rsidRPr="009945BD">
        <w:rPr>
          <w:rFonts w:ascii="Calibri" w:hAnsi="Calibri"/>
        </w:rPr>
        <w:t>12 who</w:t>
      </w:r>
      <w:r w:rsidR="001545D1">
        <w:rPr>
          <w:rFonts w:ascii="Calibri" w:hAnsi="Calibri"/>
        </w:rPr>
        <w:t xml:space="preserve"> receive in-home rehabilitation as well as  8 people receiving neither, </w:t>
      </w:r>
      <w:r w:rsidRPr="009945BD">
        <w:rPr>
          <w:rFonts w:ascii="Calibri" w:hAnsi="Calibri"/>
        </w:rPr>
        <w:t xml:space="preserve"> thereby achieving thematic saturation </w:t>
      </w:r>
      <w:r w:rsidR="00471C7A">
        <w:rPr>
          <w:rFonts w:ascii="Calibri" w:hAnsi="Calibri"/>
          <w:noProof/>
        </w:rPr>
        <w:fldChar w:fldCharType="begin" w:fldLock="1"/>
      </w:r>
      <w:r w:rsidR="0051272A">
        <w:rPr>
          <w:rFonts w:ascii="Calibri" w:hAnsi="Calibri"/>
          <w:noProof/>
        </w:rPr>
        <w:instrText>ADDIN CSL_CITATION { "citationItems" : [ { "id" : "ITEM-1", "itemData" : { "DOI" : "10.1177/1525822X05279903", "ISSN" : "1525-822X", "abstract" : "Guidelines for determining nonprobabilistic sample sizes are virtually nonexistent. Purposive samples are the most commonly used form of nonprobabilistic sampling, and their size typically relies on the concept of \"saturation,\" or the point at which no new information or themes are observed in the data. Although the idea of saturation is helpful at the conceptual level, it provides little practical guidance for estimating sample sizes, prior to data collection, necessary for conducting quality research. Using data from a study involving sixty in-depth interviews with women in two West African countries, the authors systematically document the degree of data saturation and variability over the course of thematic analysis. They operationalize saturation and make evidence-based recommendations regarding nonprobabilistic sample sizes for interviews. Based on the data set, they found that saturation occurred within the first twelve interviews, although basic elements for metathemes were present as early as six interviews. Variability within the data followed similar patterns.", "author" : [ { "dropping-particle" : "", "family" : "Guest", "given" : "G.", "non-dropping-particle" : "", "parse-names" : false, "suffix" : "" } ], "container-title" : "Field Methods", "id" : "ITEM-1", "issue" : "1", "issued" : { "date-parts" : [ [ "2006", "2" ] ] }, "page" : "59-82", "title" : "How Many Interviews Are Enough?: An Experiment with Data Saturation and Variability", "type" : "article-journal", "volume" : "18" }, "uris" : [ "http://www.mendeley.com/documents/?uuid=a3d3121b-8a8c-45e0-aa86-df98e4276b8d" ] } ], "mendeley" : { "formattedCitation" : "[65]", "plainTextFormattedCitation" : "[65]", "previouslyFormattedCitation" : "[65]" }, "properties" : { "noteIndex" : 0 }, "schema" : "https://github.com/citation-style-language/schema/raw/master/csl-citation.json" }</w:instrText>
      </w:r>
      <w:r w:rsidR="00471C7A">
        <w:rPr>
          <w:rFonts w:ascii="Calibri" w:hAnsi="Calibri"/>
          <w:noProof/>
        </w:rPr>
        <w:fldChar w:fldCharType="separate"/>
      </w:r>
      <w:r w:rsidR="000B5511" w:rsidRPr="000B5511">
        <w:rPr>
          <w:rFonts w:ascii="Calibri" w:hAnsi="Calibri"/>
          <w:noProof/>
        </w:rPr>
        <w:t>[65]</w:t>
      </w:r>
      <w:r w:rsidR="00471C7A">
        <w:rPr>
          <w:rFonts w:ascii="Calibri" w:hAnsi="Calibri"/>
          <w:noProof/>
        </w:rPr>
        <w:fldChar w:fldCharType="end"/>
      </w:r>
      <w:r w:rsidRPr="009945BD">
        <w:rPr>
          <w:rFonts w:ascii="Calibri" w:hAnsi="Calibri"/>
        </w:rPr>
        <w:t xml:space="preserve"> (as distinct from other forms of saturation</w:t>
      </w:r>
      <w:r w:rsidR="00471C7A">
        <w:rPr>
          <w:rFonts w:ascii="Calibri" w:hAnsi="Calibri"/>
        </w:rPr>
        <w:t xml:space="preserve"> </w:t>
      </w:r>
      <w:r w:rsidR="00471C7A">
        <w:rPr>
          <w:rFonts w:ascii="Calibri" w:hAnsi="Calibri"/>
        </w:rPr>
        <w:fldChar w:fldCharType="begin" w:fldLock="1"/>
      </w:r>
      <w:r w:rsidR="0051272A">
        <w:rPr>
          <w:rFonts w:ascii="Calibri" w:hAnsi="Calibri"/>
        </w:rPr>
        <w:instrText>ADDIN CSL_CITATION { "citationItems" : [ { "id" : "ITEM-1", "itemData" : { "DOI" : "10.1177/1468794112446106", "ISSN" : "1468-7941", "abstract" : "Measuring quality in qualitative research is a contentious issue with diverse opinions and various frameworks available within the evidence base. One important and somewhat neglected argument within this field relates to the increasingly ubiquitous discourse of data saturation. While originally developed within grounded theory, theoretical saturation, and later termed data/thematic saturation for other qualitative methods, the meaning has evolved and become transformed. Problematically this temporal drift has been treated as unproblematic and saturation as a marker for sampling adequacy is becoming increasingly accepted and expected. In this article we challenge the unquestioned acceptance of the concept of saturation and consider its plausibility and transferability across all qualitative approaches. By considering issues of transparency and epistemology we argue that adopting saturation as a generic quality marker is inappropriate. The aim of this article is to highlight the pertinent issues and encourage the research community to engage with and contribute to this important area.", "author" : [ { "dropping-particle" : "", "family" : "O'Reilly", "given" : "M.", "non-dropping-particle" : "", "parse-names" : false, "suffix" : "" }, { "dropping-particle" : "", "family" : "Parker", "given" : "N.", "non-dropping-particle" : "", "parse-names" : false, "suffix" : "" } ], "container-title" : "Qualitative Research", "id" : "ITEM-1", "issue" : "2", "issued" : { "date-parts" : [ [ "2012", "5" ] ] }, "page" : "190-197", "title" : "'Unsatisfactory Saturation': a critical exploration of the notion of saturated sample sizes in qualitative research", "type" : "article-journal", "volume" : "13" }, "uris" : [ "http://www.mendeley.com/documents/?uuid=a78ec0cc-d189-4181-9762-5287b73acf0e" ] } ], "mendeley" : { "formattedCitation" : "[66]", "plainTextFormattedCitation" : "[66]", "previouslyFormattedCitation" : "[66]" }, "properties" : { "noteIndex" : 0 }, "schema" : "https://github.com/citation-style-language/schema/raw/master/csl-citation.json" }</w:instrText>
      </w:r>
      <w:r w:rsidR="00471C7A">
        <w:rPr>
          <w:rFonts w:ascii="Calibri" w:hAnsi="Calibri"/>
        </w:rPr>
        <w:fldChar w:fldCharType="separate"/>
      </w:r>
      <w:r w:rsidR="000B5511" w:rsidRPr="000B5511">
        <w:rPr>
          <w:rFonts w:ascii="Calibri" w:hAnsi="Calibri"/>
          <w:noProof/>
        </w:rPr>
        <w:t>[66]</w:t>
      </w:r>
      <w:r w:rsidR="00471C7A">
        <w:rPr>
          <w:rFonts w:ascii="Calibri" w:hAnsi="Calibri"/>
        </w:rPr>
        <w:fldChar w:fldCharType="end"/>
      </w:r>
      <w:r w:rsidRPr="009945BD">
        <w:rPr>
          <w:rFonts w:ascii="Calibri" w:hAnsi="Calibri"/>
        </w:rPr>
        <w:t xml:space="preserve">) on both intervention and study procedures. </w:t>
      </w:r>
      <w:r w:rsidR="00513893">
        <w:rPr>
          <w:rFonts w:ascii="Calibri" w:hAnsi="Calibri"/>
        </w:rPr>
        <w:t xml:space="preserve">All physiotherapists working on the trail will be invited to be interviewed in the physiotherapist interviews. </w:t>
      </w:r>
      <w:r w:rsidRPr="009945BD">
        <w:rPr>
          <w:rFonts w:ascii="Calibri" w:hAnsi="Calibri"/>
        </w:rPr>
        <w:t xml:space="preserve">Formal assessment of whether saturation has occurred or stopping criteria for qualitative data collection will not be employed </w:t>
      </w:r>
      <w:r w:rsidR="00471C7A">
        <w:rPr>
          <w:rFonts w:ascii="Calibri" w:hAnsi="Calibri"/>
          <w:noProof/>
        </w:rPr>
        <w:fldChar w:fldCharType="begin" w:fldLock="1"/>
      </w:r>
      <w:r w:rsidR="0051272A">
        <w:rPr>
          <w:rFonts w:ascii="Calibri" w:hAnsi="Calibri"/>
          <w:noProof/>
        </w:rPr>
        <w:instrText>ADDIN CSL_CITATION { "citationItems" : [ { "id" : "ITEM-1", "itemData" : { "DOI" : "10.1080/08870440903194015", "ISSN" : "1476-8321", "PMID" : "20204937", "abstract" : "In interview studies, sample size is often justified by interviewing participants until reaching 'data saturation'. However, there is no agreed method of establishing this. We propose principles for deciding saturation in theory-based interview studies (where conceptual categories are pre-established by existing theory). First, specify a minimum sample size for initial analysis (initial analysis sample). Second, specify how many more interviews will be conducted without new ideas emerging (stopping criterion). We demonstrate these principles in two studies, based on the theory of planned behaviour, designed to identify three belief categories (Behavioural, Normative and Control), using an initial analysis sample of 10 and stopping criterion of 3. Study 1 (retrospective analysis of existing data) identified 84 shared beliefs of 14 general medical practitioners about managing patients with sore throat without prescribing antibiotics. The criterion for saturation was achieved for Normative beliefs but not for other beliefs or studywise saturation. In Study 2 (prospective analysis), 17 relatives of people with Paget's disease of the bone reported 44 shared beliefs about taking genetic testing. Studywise data saturation was achieved at interview 17. We propose specification of these principles for reporting data saturation in theory-based interview studies. The principles may be adaptable for other types of studies.", "author" : [ { "dropping-particle" : "", "family" : "Francis", "given" : "Jill J", "non-dropping-particle" : "", "parse-names" : false, "suffix" : "" }, { "dropping-particle" : "", "family" : "Johnston", "given" : "Marie", "non-dropping-particle" : "", "parse-names" : false, "suffix" : "" }, { "dropping-particle" : "", "family" : "Robertson", "given" : "Clare", "non-dropping-particle" : "", "parse-names" : false, "suffix" : "" }, { "dropping-particle" : "", "family" : "Glidewell", "given" : "Liz", "non-dropping-particle" : "", "parse-names" : false, "suffix" : "" }, { "dropping-particle" : "", "family" : "Entwistle", "given" : "Vikki", "non-dropping-particle" : "", "parse-names" : false, "suffix" : "" }, { "dropping-particle" : "", "family" : "Eccles", "given" : "Martin P", "non-dropping-particle" : "", "parse-names" : false, "suffix" : "" }, { "dropping-particle" : "", "family" : "Grimshaw", "given" : "Jeremy M", "non-dropping-particle" : "", "parse-names" : false, "suffix" : "" } ], "container-title" : "Psychology &amp; health", "id" : "ITEM-1", "issue" : "10", "issued" : { "date-parts" : [ [ "2010", "12" ] ] }, "page" : "1229-45", "publisher" : "Routledge", "title" : "What is an adequate sample size? Operationalising data saturation for theory-based interview studies.", "type" : "article-journal", "volume" : "25" }, "uris" : [ "http://www.mendeley.com/documents/?uuid=966e7711-be25-47b3-bdce-e664d09f85d8" ] } ], "mendeley" : { "formattedCitation" : "[67]", "plainTextFormattedCitation" : "[67]", "previouslyFormattedCitation" : "[67]" }, "properties" : { "noteIndex" : 0 }, "schema" : "https://github.com/citation-style-language/schema/raw/master/csl-citation.json" }</w:instrText>
      </w:r>
      <w:r w:rsidR="00471C7A">
        <w:rPr>
          <w:rFonts w:ascii="Calibri" w:hAnsi="Calibri"/>
          <w:noProof/>
        </w:rPr>
        <w:fldChar w:fldCharType="separate"/>
      </w:r>
      <w:r w:rsidR="000B5511" w:rsidRPr="000B5511">
        <w:rPr>
          <w:rFonts w:ascii="Calibri" w:hAnsi="Calibri"/>
          <w:noProof/>
        </w:rPr>
        <w:t>[67]</w:t>
      </w:r>
      <w:r w:rsidR="00471C7A">
        <w:rPr>
          <w:rFonts w:ascii="Calibri" w:hAnsi="Calibri"/>
          <w:noProof/>
        </w:rPr>
        <w:fldChar w:fldCharType="end"/>
      </w:r>
      <w:r w:rsidRPr="009945BD">
        <w:rPr>
          <w:rFonts w:ascii="Calibri" w:hAnsi="Calibri"/>
        </w:rPr>
        <w:t>.</w:t>
      </w:r>
      <w:r>
        <w:rPr>
          <w:rFonts w:ascii="Calibri" w:hAnsi="Calibri"/>
        </w:rPr>
        <w:t xml:space="preserve">  </w:t>
      </w:r>
      <w:r w:rsidRPr="009945BD">
        <w:rPr>
          <w:rFonts w:ascii="Calibri" w:hAnsi="Calibri"/>
        </w:rPr>
        <w:t>In the non-recruiters</w:t>
      </w:r>
      <w:r w:rsidR="00513893">
        <w:rPr>
          <w:rFonts w:ascii="Calibri" w:hAnsi="Calibri"/>
        </w:rPr>
        <w:t xml:space="preserve"> interview</w:t>
      </w:r>
      <w:r w:rsidRPr="009945BD">
        <w:rPr>
          <w:rFonts w:ascii="Calibri" w:hAnsi="Calibri"/>
        </w:rPr>
        <w:t xml:space="preserve"> group, we will recruit six participants and then continue to recruit either until we have reached data saturation, prospectively defined as six interviews since the last new theme arose (minimum n=12), or until we recruit a maximum of 24 individuals. </w:t>
      </w:r>
    </w:p>
    <w:p w:rsidR="003019A4" w:rsidRPr="001C27CC" w:rsidRDefault="003019A4" w:rsidP="00FF2BA4">
      <w:pPr>
        <w:spacing w:after="0"/>
        <w:jc w:val="both"/>
        <w:rPr>
          <w:rFonts w:ascii="Calibri" w:hAnsi="Calibri" w:cs="Calibri"/>
          <w:highlight w:val="yellow"/>
        </w:rPr>
      </w:pPr>
    </w:p>
    <w:p w:rsidR="00DE3467" w:rsidRDefault="00DE3467" w:rsidP="00FF2BA4">
      <w:pPr>
        <w:pStyle w:val="Heading2"/>
        <w:jc w:val="both"/>
      </w:pPr>
      <w:bookmarkStart w:id="74" w:name="_Toc317087502"/>
      <w:bookmarkStart w:id="75" w:name="_Toc317087680"/>
      <w:bookmarkStart w:id="76" w:name="_Toc426471704"/>
      <w:bookmarkEnd w:id="74"/>
      <w:bookmarkEnd w:id="75"/>
    </w:p>
    <w:p w:rsidR="00DE3467" w:rsidRDefault="00DE3467" w:rsidP="00FF2BA4">
      <w:pPr>
        <w:pStyle w:val="Heading2"/>
        <w:jc w:val="both"/>
      </w:pPr>
    </w:p>
    <w:p w:rsidR="003019A4" w:rsidRPr="00A501FD" w:rsidRDefault="00630778" w:rsidP="00FF2BA4">
      <w:pPr>
        <w:pStyle w:val="Heading2"/>
        <w:jc w:val="both"/>
      </w:pPr>
      <w:r w:rsidRPr="00A501FD">
        <w:lastRenderedPageBreak/>
        <w:t>6.7 Recruitment</w:t>
      </w:r>
      <w:bookmarkEnd w:id="76"/>
    </w:p>
    <w:p w:rsidR="003019A4" w:rsidRPr="007128CC" w:rsidRDefault="00630778" w:rsidP="00FF2BA4">
      <w:pPr>
        <w:pStyle w:val="Heading3"/>
        <w:jc w:val="both"/>
      </w:pPr>
      <w:bookmarkStart w:id="77" w:name="_Toc317087503"/>
      <w:bookmarkStart w:id="78" w:name="_Toc426471705"/>
      <w:bookmarkEnd w:id="77"/>
      <w:r w:rsidRPr="007128CC">
        <w:t>6.7.1 Patient pathway</w:t>
      </w:r>
      <w:bookmarkEnd w:id="78"/>
    </w:p>
    <w:p w:rsidR="00316538" w:rsidRPr="00A501FD" w:rsidRDefault="00316538" w:rsidP="00FF2BA4">
      <w:pPr>
        <w:spacing w:after="0"/>
        <w:jc w:val="both"/>
        <w:rPr>
          <w:rFonts w:ascii="Calibri" w:hAnsi="Calibri" w:cs="Calibri"/>
        </w:rPr>
      </w:pPr>
      <w:r w:rsidRPr="00A501FD">
        <w:rPr>
          <w:rFonts w:ascii="Calibri" w:hAnsi="Calibri" w:cs="Calibri"/>
        </w:rPr>
        <w:t xml:space="preserve">Patients attending the </w:t>
      </w:r>
      <w:r w:rsidR="00CE3A32">
        <w:rPr>
          <w:rFonts w:ascii="Calibri" w:hAnsi="Calibri" w:cs="Calibri"/>
        </w:rPr>
        <w:t xml:space="preserve">STH </w:t>
      </w:r>
      <w:r w:rsidRPr="00A501FD">
        <w:rPr>
          <w:rFonts w:ascii="Calibri" w:hAnsi="Calibri" w:cs="Calibri"/>
        </w:rPr>
        <w:t xml:space="preserve">and </w:t>
      </w:r>
      <w:r w:rsidR="00CE3A32">
        <w:rPr>
          <w:rFonts w:ascii="Calibri" w:hAnsi="Calibri" w:cs="Calibri"/>
        </w:rPr>
        <w:t>AUH</w:t>
      </w:r>
      <w:r w:rsidRPr="00A501FD">
        <w:rPr>
          <w:rFonts w:ascii="Calibri" w:hAnsi="Calibri" w:cs="Calibri"/>
        </w:rPr>
        <w:t xml:space="preserve"> </w:t>
      </w:r>
      <w:r w:rsidR="00CE3A32">
        <w:rPr>
          <w:rFonts w:ascii="Calibri" w:hAnsi="Calibri" w:cs="Calibri"/>
        </w:rPr>
        <w:t>NHSFT</w:t>
      </w:r>
      <w:r w:rsidR="00CE3A32" w:rsidRPr="00A501FD">
        <w:rPr>
          <w:rFonts w:ascii="Calibri" w:hAnsi="Calibri" w:cs="Calibri"/>
        </w:rPr>
        <w:t xml:space="preserve"> </w:t>
      </w:r>
      <w:r w:rsidRPr="00A501FD">
        <w:rPr>
          <w:rFonts w:ascii="Calibri" w:hAnsi="Calibri" w:cs="Calibri"/>
        </w:rPr>
        <w:t xml:space="preserve">with AECOPD, will be assessed by the Medical Assessment Units (MAU) in each centre and </w:t>
      </w:r>
      <w:bookmarkStart w:id="79" w:name="_Toc317087504"/>
      <w:bookmarkEnd w:id="79"/>
      <w:r w:rsidR="00A501FD" w:rsidRPr="00A501FD">
        <w:rPr>
          <w:rFonts w:ascii="Calibri" w:hAnsi="Calibri" w:cs="Calibri"/>
        </w:rPr>
        <w:t xml:space="preserve">may be recruited from MAU or from a respiratory </w:t>
      </w:r>
      <w:r w:rsidR="00CE3A32">
        <w:rPr>
          <w:rFonts w:ascii="Calibri" w:hAnsi="Calibri" w:cs="Calibri"/>
        </w:rPr>
        <w:t xml:space="preserve">or general medical </w:t>
      </w:r>
      <w:r w:rsidR="00A501FD" w:rsidRPr="00A501FD">
        <w:rPr>
          <w:rFonts w:ascii="Calibri" w:hAnsi="Calibri" w:cs="Calibri"/>
        </w:rPr>
        <w:t>ward.</w:t>
      </w:r>
    </w:p>
    <w:p w:rsidR="003019A4" w:rsidRPr="007128CC" w:rsidRDefault="00630778" w:rsidP="00FF2BA4">
      <w:pPr>
        <w:pStyle w:val="Heading3"/>
        <w:jc w:val="both"/>
      </w:pPr>
      <w:bookmarkStart w:id="80" w:name="_Toc426471706"/>
      <w:r w:rsidRPr="007128CC">
        <w:t>6.7.2 Expected throughput of eligible patients</w:t>
      </w:r>
      <w:bookmarkEnd w:id="80"/>
    </w:p>
    <w:p w:rsidR="00DA7771" w:rsidRDefault="00DA7771" w:rsidP="00FF2BA4">
      <w:pPr>
        <w:spacing w:after="0"/>
        <w:jc w:val="both"/>
        <w:rPr>
          <w:rFonts w:ascii="Calibri" w:hAnsi="Calibri"/>
        </w:rPr>
      </w:pPr>
      <w:r w:rsidRPr="004D30D5">
        <w:rPr>
          <w:rFonts w:ascii="Calibri" w:hAnsi="Calibri"/>
        </w:rPr>
        <w:t xml:space="preserve">The pilot </w:t>
      </w:r>
      <w:r>
        <w:rPr>
          <w:rFonts w:ascii="Calibri" w:hAnsi="Calibri"/>
        </w:rPr>
        <w:t>trial</w:t>
      </w:r>
      <w:r w:rsidRPr="004D30D5">
        <w:rPr>
          <w:rFonts w:ascii="Calibri" w:hAnsi="Calibri"/>
        </w:rPr>
        <w:t xml:space="preserve"> will be undertaken at two centres (</w:t>
      </w:r>
      <w:r w:rsidR="00CE3A32">
        <w:rPr>
          <w:rFonts w:ascii="Calibri" w:hAnsi="Calibri"/>
        </w:rPr>
        <w:t xml:space="preserve">STH </w:t>
      </w:r>
      <w:r w:rsidRPr="004D30D5">
        <w:rPr>
          <w:rFonts w:ascii="Calibri" w:hAnsi="Calibri"/>
        </w:rPr>
        <w:t xml:space="preserve">and </w:t>
      </w:r>
      <w:r w:rsidR="00CE3A32">
        <w:rPr>
          <w:rFonts w:ascii="Calibri" w:hAnsi="Calibri"/>
        </w:rPr>
        <w:t>AUH</w:t>
      </w:r>
      <w:r w:rsidRPr="004D30D5">
        <w:rPr>
          <w:rFonts w:ascii="Calibri" w:hAnsi="Calibri"/>
        </w:rPr>
        <w:t>). Both centres have identified a sufficient pool of eligible patients</w:t>
      </w:r>
      <w:r>
        <w:rPr>
          <w:rFonts w:ascii="Calibri" w:hAnsi="Calibri"/>
        </w:rPr>
        <w:t xml:space="preserve">.  </w:t>
      </w:r>
      <w:r w:rsidRPr="00DA7771">
        <w:rPr>
          <w:rFonts w:ascii="Calibri" w:hAnsi="Calibri"/>
        </w:rPr>
        <w:t>In a small audit of potential participants over a 4 week period, 28 of 40 screened would have fulfilled the inclusion criteria. We assume 75% screening ineligibility on grounds of health; refusal of consent; immediate dropout which would leave around 7 eligible and consenting patients per centre per month. With a 7 month recruitment period at 2 sites we need to recruit 5.5 patients per centre per month; just over 1 patient/centre/week.</w:t>
      </w:r>
    </w:p>
    <w:p w:rsidR="00CD2E4F" w:rsidRPr="007128CC" w:rsidRDefault="00CD2E4F" w:rsidP="00FF2BA4">
      <w:pPr>
        <w:pStyle w:val="Heading3"/>
        <w:jc w:val="both"/>
      </w:pPr>
      <w:bookmarkStart w:id="81" w:name="_Toc317087505"/>
      <w:bookmarkStart w:id="82" w:name="_Toc426471707"/>
      <w:bookmarkEnd w:id="81"/>
      <w:r w:rsidRPr="007128CC">
        <w:t>6.7.</w:t>
      </w:r>
      <w:r w:rsidR="00F8045C" w:rsidRPr="007128CC">
        <w:t>3</w:t>
      </w:r>
      <w:r w:rsidRPr="007128CC">
        <w:t xml:space="preserve"> Non-recruited Data Collection</w:t>
      </w:r>
      <w:bookmarkEnd w:id="82"/>
    </w:p>
    <w:p w:rsidR="00CD2E4F" w:rsidRPr="00E231C1" w:rsidRDefault="00CD2E4F" w:rsidP="00FF2BA4">
      <w:pPr>
        <w:spacing w:after="0"/>
        <w:jc w:val="both"/>
        <w:rPr>
          <w:rFonts w:ascii="Calibri" w:hAnsi="Calibri" w:cs="Calibri"/>
        </w:rPr>
      </w:pPr>
      <w:r w:rsidRPr="00E231C1">
        <w:rPr>
          <w:rFonts w:ascii="Calibri" w:hAnsi="Calibri" w:cs="Calibri"/>
        </w:rPr>
        <w:t>In ord</w:t>
      </w:r>
      <w:r w:rsidR="007F312D" w:rsidRPr="00E231C1">
        <w:rPr>
          <w:rFonts w:ascii="Calibri" w:hAnsi="Calibri" w:cs="Calibri"/>
        </w:rPr>
        <w:t>er to follow CONSORT guidelines</w:t>
      </w:r>
      <w:r w:rsidR="00471C7A">
        <w:rPr>
          <w:rFonts w:ascii="Calibri" w:hAnsi="Calibri" w:cs="Calibri"/>
        </w:rPr>
        <w:t xml:space="preserve"> </w:t>
      </w:r>
      <w:r w:rsidRPr="00E231C1">
        <w:rPr>
          <w:rFonts w:ascii="Calibri" w:hAnsi="Calibri" w:cs="Calibri"/>
        </w:rPr>
        <w:t xml:space="preserve">for reporting RCTs we will collect </w:t>
      </w:r>
      <w:r w:rsidR="009C2781" w:rsidRPr="00E231C1">
        <w:rPr>
          <w:rFonts w:ascii="Calibri" w:hAnsi="Calibri" w:cs="Calibri"/>
        </w:rPr>
        <w:t xml:space="preserve">aggregate </w:t>
      </w:r>
      <w:r w:rsidR="006D46D5" w:rsidRPr="00E231C1">
        <w:rPr>
          <w:rFonts w:ascii="Calibri" w:hAnsi="Calibri" w:cs="Calibri"/>
        </w:rPr>
        <w:t>anonymised</w:t>
      </w:r>
      <w:r w:rsidR="009C2781" w:rsidRPr="00E231C1">
        <w:rPr>
          <w:rFonts w:ascii="Calibri" w:hAnsi="Calibri" w:cs="Calibri"/>
        </w:rPr>
        <w:t xml:space="preserve"> </w:t>
      </w:r>
      <w:r w:rsidRPr="00E231C1">
        <w:rPr>
          <w:rFonts w:ascii="Calibri" w:hAnsi="Calibri" w:cs="Calibri"/>
        </w:rPr>
        <w:t>data on non-recruited patients.  These patients will fall into three groups:  eligibl</w:t>
      </w:r>
      <w:r w:rsidR="00F13AED" w:rsidRPr="00E231C1">
        <w:rPr>
          <w:rFonts w:ascii="Calibri" w:hAnsi="Calibri" w:cs="Calibri"/>
        </w:rPr>
        <w:t xml:space="preserve">e patients refusing consent, </w:t>
      </w:r>
      <w:r w:rsidRPr="00E231C1">
        <w:rPr>
          <w:rFonts w:ascii="Calibri" w:hAnsi="Calibri" w:cs="Calibri"/>
        </w:rPr>
        <w:t>eligible patients not recruited by the clinician</w:t>
      </w:r>
      <w:r w:rsidR="00F13AED" w:rsidRPr="00E231C1">
        <w:rPr>
          <w:rFonts w:ascii="Calibri" w:hAnsi="Calibri" w:cs="Calibri"/>
        </w:rPr>
        <w:t xml:space="preserve"> and ineligible patients</w:t>
      </w:r>
      <w:r w:rsidRPr="00E231C1">
        <w:rPr>
          <w:rFonts w:ascii="Calibri" w:hAnsi="Calibri" w:cs="Calibri"/>
        </w:rPr>
        <w:t>.</w:t>
      </w:r>
    </w:p>
    <w:p w:rsidR="00CD2E4F" w:rsidRPr="00E231C1" w:rsidRDefault="00F13AED" w:rsidP="00FF2BA4">
      <w:pPr>
        <w:spacing w:after="0"/>
        <w:jc w:val="both"/>
        <w:rPr>
          <w:rFonts w:ascii="Calibri" w:hAnsi="Calibri" w:cs="Calibri"/>
        </w:rPr>
      </w:pPr>
      <w:r w:rsidRPr="00E231C1">
        <w:rPr>
          <w:rFonts w:ascii="Calibri" w:hAnsi="Calibri" w:cs="Calibri"/>
        </w:rPr>
        <w:t xml:space="preserve">To satisfy </w:t>
      </w:r>
      <w:r w:rsidR="00A00D86">
        <w:rPr>
          <w:rFonts w:ascii="Calibri" w:hAnsi="Calibri" w:cs="Calibri"/>
        </w:rPr>
        <w:t>the requirements of the CONSORT</w:t>
      </w:r>
      <w:r w:rsidRPr="00E231C1">
        <w:rPr>
          <w:rFonts w:ascii="Calibri" w:hAnsi="Calibri" w:cs="Calibri"/>
        </w:rPr>
        <w:t xml:space="preserve"> </w:t>
      </w:r>
      <w:r w:rsidR="00316538" w:rsidRPr="00E231C1">
        <w:rPr>
          <w:rFonts w:ascii="Calibri" w:hAnsi="Calibri" w:cs="Calibri"/>
        </w:rPr>
        <w:t xml:space="preserve">we </w:t>
      </w:r>
      <w:r w:rsidRPr="00E231C1">
        <w:rPr>
          <w:rFonts w:ascii="Calibri" w:hAnsi="Calibri" w:cs="Calibri"/>
        </w:rPr>
        <w:t xml:space="preserve">will collect basic baseline data </w:t>
      </w:r>
      <w:r w:rsidR="00471C7A">
        <w:rPr>
          <w:rFonts w:ascii="Calibri" w:hAnsi="Calibri" w:cs="Calibri"/>
        </w:rPr>
        <w:t>(non-identifiable: age and gender) for eligible patients</w:t>
      </w:r>
      <w:r w:rsidRPr="00E231C1">
        <w:rPr>
          <w:rFonts w:ascii="Calibri" w:hAnsi="Calibri" w:cs="Calibri"/>
        </w:rPr>
        <w:t xml:space="preserve"> along with a reason for their non-recruitment (</w:t>
      </w:r>
      <w:r w:rsidR="00E231C1" w:rsidRPr="00E231C1">
        <w:rPr>
          <w:rFonts w:ascii="Calibri" w:hAnsi="Calibri" w:cs="Calibri"/>
        </w:rPr>
        <w:t>if offered by the patient</w:t>
      </w:r>
      <w:r w:rsidRPr="00E231C1">
        <w:rPr>
          <w:rFonts w:ascii="Calibri" w:hAnsi="Calibri" w:cs="Calibri"/>
        </w:rPr>
        <w:t xml:space="preserve">).  To complete the CONSORT diagram, we will collect baseline data and reasons </w:t>
      </w:r>
      <w:r w:rsidR="00316538" w:rsidRPr="00E231C1">
        <w:rPr>
          <w:rFonts w:ascii="Calibri" w:hAnsi="Calibri" w:cs="Calibri"/>
        </w:rPr>
        <w:t xml:space="preserve">for ineligibility for patients admitted </w:t>
      </w:r>
      <w:r w:rsidRPr="00E231C1">
        <w:rPr>
          <w:rFonts w:ascii="Calibri" w:hAnsi="Calibri" w:cs="Calibri"/>
        </w:rPr>
        <w:t xml:space="preserve">for treatment of </w:t>
      </w:r>
      <w:r w:rsidR="00316538" w:rsidRPr="00E231C1">
        <w:rPr>
          <w:rFonts w:ascii="Calibri" w:hAnsi="Calibri" w:cs="Calibri"/>
        </w:rPr>
        <w:t>AECOPD.</w:t>
      </w:r>
      <w:r w:rsidR="0051272A">
        <w:rPr>
          <w:rFonts w:ascii="Calibri" w:hAnsi="Calibri" w:cs="Calibri"/>
        </w:rPr>
        <w:t xml:space="preserve">  This non-recruited data will be available to site staff and the study team and may be discussed at committee meetings in regards to recruitment strategies.</w:t>
      </w:r>
    </w:p>
    <w:p w:rsidR="00B10D78" w:rsidRPr="004D30D5" w:rsidRDefault="00B10D78" w:rsidP="00FF2BA4">
      <w:pPr>
        <w:spacing w:after="0"/>
        <w:jc w:val="both"/>
        <w:rPr>
          <w:rFonts w:ascii="Calibri" w:hAnsi="Calibri"/>
          <w:b/>
        </w:rPr>
      </w:pPr>
      <w:r w:rsidRPr="00831E2B">
        <w:rPr>
          <w:rFonts w:ascii="Calibri" w:hAnsi="Calibri" w:cs="Calibri"/>
        </w:rPr>
        <w:t xml:space="preserve">In addition to this baseline data, </w:t>
      </w:r>
      <w:r w:rsidRPr="00831E2B">
        <w:rPr>
          <w:rFonts w:ascii="Calibri" w:hAnsi="Calibri"/>
        </w:rPr>
        <w:t>patients</w:t>
      </w:r>
      <w:r w:rsidRPr="004D30D5">
        <w:rPr>
          <w:rFonts w:ascii="Calibri" w:hAnsi="Calibri"/>
        </w:rPr>
        <w:t xml:space="preserve"> who do not consent to participate in the trial will be asked whether they would be willing to receive information about a non-recruiters qualitative study which aims to include a number of people who are not taking part in the trial. Previous studies of this </w:t>
      </w:r>
      <w:r w:rsidR="00471C7A" w:rsidRPr="004D30D5">
        <w:rPr>
          <w:rFonts w:ascii="Calibri" w:hAnsi="Calibri"/>
        </w:rPr>
        <w:t>nature</w:t>
      </w:r>
      <w:r w:rsidRPr="004D30D5">
        <w:rPr>
          <w:rFonts w:ascii="Calibri" w:hAnsi="Calibri"/>
        </w:rPr>
        <w:t xml:space="preserve"> indicate that the circumstances of recruitment will necessitate an opportu</w:t>
      </w:r>
      <w:r w:rsidR="0030104D">
        <w:rPr>
          <w:rFonts w:ascii="Calibri" w:hAnsi="Calibri"/>
        </w:rPr>
        <w:t xml:space="preserve">nistic approach to sampling </w:t>
      </w:r>
      <w:r w:rsidR="0030104D">
        <w:rPr>
          <w:rFonts w:ascii="Calibri" w:hAnsi="Calibri"/>
        </w:rPr>
        <w:fldChar w:fldCharType="begin" w:fldLock="1"/>
      </w:r>
      <w:r w:rsidR="0051272A">
        <w:rPr>
          <w:rFonts w:ascii="Calibri" w:hAnsi="Calibri"/>
        </w:rPr>
        <w:instrText>ADDIN CSL_CITATION { "citationItems" : [ { "id" : "ITEM-1", "itemData" : { "DOI" : "10.1186/1472-6963-12-220", "ISSN" : "1472-6963", "PMID" : "22834978", "abstract" : "BACKGROUND: Telehealth (TH) and telecare (TC) interventions are increasingly valued for supporting self-care in ageing populations; however, evaluation studies often report high rates of non-participation that are not well understood. This paper reports from a qualitative study nested within a large randomised controlled trial in the UK: the Whole System Demonstrator (WSD) project. It explores barriers to participation and adoption of TH and TC from the perspective of people who declined to participate or withdrew from the trial.\n\nMETHODS: Qualitative semi-structured interviews were conducted with 22 people who declined to participate in the trial following explanations of the intervention (n\u2009=\u200919), or who withdrew from the intervention arm (n\u2009=\u20093). Participants were recruited from the four trial groups (with diabetes, chronic obstructive pulmonary disease, heart failure, or social care needs); and all came from the three trial areas (Cornwall, Kent, east London). Observations of home visits where the trial and interventions were first explained were also conducted by shadowing 8 members of health and social care staff visiting 23 people at home. Field notes were made of observational visits and explored alongside interview transcripts to elicit key themes.\n\nRESULTS: Barriers to adoption of TH and TC associated with non-participation and withdrawal from the trial were identified within the following themes: requirements for technical competence and operation of equipment; threats to identity, independence and self-care; expectations and experiences of disruption to services. Respondents held concerns that special skills were needed to operate equipment but these were often based on misunderstandings. Respondents' views were often explained in terms of potential threats to identity associated with positive ageing and self-reliance, and views that interventions could undermine self-care and coping. Finally, participants were reluctant to risk potentially disruptive changes to existing services that were often highly valued.\n\nCONCLUSIONS: These findings regarding perceptions of potential disruption of interventions to identity and services go beyond more common expectations that concerns about privacy and dislike of technology deter uptake. These insights have implications for health and social care staff indicating that more detailed information and time for discussion could be valuable especially on introduction. It seems especially important for potenti\u2026", "author" : [ { "dropping-particle" : "", "family" : "Sanders", "given" : "Caroline", "non-dropping-particle" : "", "parse-names" : false, "suffix" : "" }, { "dropping-particle" : "", "family" : "Rogers", "given" : "Anne", "non-dropping-particle" : "", "parse-names" : false, "suffix" : "" }, { "dropping-particle" : "", "family" : "Bowen", "given" : "Robert", "non-dropping-particle" : "", "parse-names" : false, "suffix" : "" }, { "dropping-particle" : "", "family" : "Bower", "given" : "Peter", "non-dropping-particle" : "", "parse-names" : false, "suffix" : "" }, { "dropping-particle" : "", "family" : "Hirani", "given" : "Shashivadan", "non-dropping-particle" : "", "parse-names" : false, "suffix" : "" }, { "dropping-particle" : "", "family" : "Cartwright", "given" : "Martin", "non-dropping-particle" : "", "parse-names" : false, "suffix" : "" }, { "dropping-particle" : "", "family" : "Fitzpatrick", "given" : "Ray", "non-dropping-particle" : "", "parse-names" : false, "suffix" : "" }, { "dropping-particle" : "", "family" : "Knapp", "given" : "Martin", "non-dropping-particle" : "", "parse-names" : false, "suffix" : "" }, { "dropping-particle" : "", "family" : "Barlow", "given" : "James", "non-dropping-particle" : "", "parse-names" : false, "suffix" : "" }, { "dropping-particle" : "", "family" : "Hendy", "given" : "Jane", "non-dropping-particle" : "", "parse-names" : false, "suffix" : "" }, { "dropping-particle" : "", "family" : "Chrysanthaki", "given" : "Theti", "non-dropping-particle" : "", "parse-names" : false, "suffix" : "" }, { "dropping-particle" : "", "family" : "Bardsley", "given" : "Martin", "non-dropping-particle" : "", "parse-names" : false, "suffix" : "" }, { "dropping-particle" : "", "family" : "Newman", "given" : "Stanton P", "non-dropping-particle" : "", "parse-names" : false, "suffix" : "" } ], "container-title" : "BMC health services research", "id" : "ITEM-1", "issue" : "1", "issued" : { "date-parts" : [ [ "2012", "1" ] ] }, "page" : "220", "title" : "Exploring barriers to participation and adoption of telehealth and telecare within the Whole System Demonstrator trial: a qualitative study.", "type" : "article-journal", "volume" : "12" }, "uris" : [ "http://www.mendeley.com/documents/?uuid=76507699-298f-4ba5-a97b-3a60586953fe" ] } ], "mendeley" : { "formattedCitation" : "[68]", "plainTextFormattedCitation" : "[68]", "previouslyFormattedCitation" : "[68]" }, "properties" : { "noteIndex" : 0 }, "schema" : "https://github.com/citation-style-language/schema/raw/master/csl-citation.json" }</w:instrText>
      </w:r>
      <w:r w:rsidR="0030104D">
        <w:rPr>
          <w:rFonts w:ascii="Calibri" w:hAnsi="Calibri"/>
        </w:rPr>
        <w:fldChar w:fldCharType="separate"/>
      </w:r>
      <w:r w:rsidR="000B5511" w:rsidRPr="000B5511">
        <w:rPr>
          <w:rFonts w:ascii="Calibri" w:hAnsi="Calibri"/>
          <w:noProof/>
        </w:rPr>
        <w:t>[68]</w:t>
      </w:r>
      <w:r w:rsidR="0030104D">
        <w:rPr>
          <w:rFonts w:ascii="Calibri" w:hAnsi="Calibri"/>
        </w:rPr>
        <w:fldChar w:fldCharType="end"/>
      </w:r>
      <w:r w:rsidRPr="004D30D5">
        <w:rPr>
          <w:rFonts w:ascii="Calibri" w:hAnsi="Calibri"/>
        </w:rPr>
        <w:t>. Those agreeing to be interviewed for the non-recruiters qualitative study will sign a consent form</w:t>
      </w:r>
      <w:r w:rsidR="00345D4A">
        <w:rPr>
          <w:rFonts w:ascii="Calibri" w:hAnsi="Calibri"/>
        </w:rPr>
        <w:t xml:space="preserve"> or provide formal verbal consent</w:t>
      </w:r>
      <w:r w:rsidRPr="004D30D5">
        <w:rPr>
          <w:rFonts w:ascii="Calibri" w:hAnsi="Calibri"/>
        </w:rPr>
        <w:t xml:space="preserve"> prior to their interview. Consent will include optional boxes allowing the research team to collect baseline data from the care team and to contact the participant and their care team three months after discharge to assess the extent of their take-up of community-based pulmonary rehabilitation (usual care). </w:t>
      </w:r>
      <w:r w:rsidR="0051272A">
        <w:rPr>
          <w:rFonts w:ascii="Calibri" w:hAnsi="Calibri"/>
        </w:rPr>
        <w:t xml:space="preserve">  This data will be available to the interviewer and the research team and will be combined with feasibility data for designing the main trial.</w:t>
      </w:r>
    </w:p>
    <w:p w:rsidR="00C7143B" w:rsidRPr="001C27CC" w:rsidRDefault="00C7143B" w:rsidP="00FF2BA4">
      <w:pPr>
        <w:spacing w:after="0"/>
        <w:jc w:val="both"/>
        <w:rPr>
          <w:rFonts w:ascii="Calibri" w:hAnsi="Calibri" w:cs="Calibri"/>
          <w:highlight w:val="yellow"/>
        </w:rPr>
      </w:pPr>
    </w:p>
    <w:p w:rsidR="00002F22" w:rsidRPr="007128CC" w:rsidRDefault="00002F22" w:rsidP="00002F22">
      <w:pPr>
        <w:pStyle w:val="Heading3"/>
        <w:jc w:val="both"/>
      </w:pPr>
      <w:bookmarkStart w:id="83" w:name="_Toc317087508"/>
      <w:bookmarkStart w:id="84" w:name="_Toc317087681"/>
      <w:bookmarkStart w:id="85" w:name="_Toc426471708"/>
      <w:bookmarkEnd w:id="83"/>
      <w:bookmarkEnd w:id="84"/>
      <w:r w:rsidRPr="007128CC">
        <w:t>6.7.</w:t>
      </w:r>
      <w:r>
        <w:t>4</w:t>
      </w:r>
      <w:r w:rsidRPr="007128CC">
        <w:t xml:space="preserve"> </w:t>
      </w:r>
      <w:r>
        <w:t>Participant interviews</w:t>
      </w:r>
      <w:bookmarkEnd w:id="85"/>
    </w:p>
    <w:p w:rsidR="00002F22" w:rsidRPr="00002F22" w:rsidRDefault="00002F22" w:rsidP="00C867E9">
      <w:r>
        <w:t xml:space="preserve">A sub-sample of participants will be invited to take part in the interviews for the trial. The interviews are detailed in the participant information sheet and an optional tick box is included on the consent </w:t>
      </w:r>
      <w:r>
        <w:lastRenderedPageBreak/>
        <w:t>form to identify those willing to participate. These participants will be follow-up by the qualitative interviewers to discuss their participation further and make arrangements for the interview to take place.</w:t>
      </w:r>
    </w:p>
    <w:p w:rsidR="00002F22" w:rsidRPr="007128CC" w:rsidRDefault="00002F22" w:rsidP="00002F22">
      <w:pPr>
        <w:pStyle w:val="Heading3"/>
        <w:jc w:val="both"/>
      </w:pPr>
      <w:bookmarkStart w:id="86" w:name="_Toc426471709"/>
      <w:r w:rsidRPr="007128CC">
        <w:t>6.7.</w:t>
      </w:r>
      <w:r>
        <w:t>5</w:t>
      </w:r>
      <w:r w:rsidRPr="007128CC">
        <w:t xml:space="preserve"> </w:t>
      </w:r>
      <w:r>
        <w:t>Health professional interviews</w:t>
      </w:r>
      <w:bookmarkEnd w:id="86"/>
    </w:p>
    <w:p w:rsidR="00002F22" w:rsidRPr="00002F22" w:rsidRDefault="00002F22" w:rsidP="00C867E9">
      <w:r>
        <w:t xml:space="preserve">Physiotherapists involved in delivering the intervention will be given the associated information sheet by </w:t>
      </w:r>
      <w:r w:rsidR="00C867E9">
        <w:t xml:space="preserve">the two </w:t>
      </w:r>
      <w:r>
        <w:t>co-applicant physiotherapists, and be asked to contact the trial manager if they are willing to take part in the interviews. This is so that their colleagues do not know whether they have opted to take part or not; one reminder email m</w:t>
      </w:r>
      <w:r w:rsidR="00C867E9">
        <w:t>ay be sent by the trial team if required</w:t>
      </w:r>
      <w:r>
        <w:t>.</w:t>
      </w:r>
    </w:p>
    <w:p w:rsidR="003019A4" w:rsidRPr="007128CC" w:rsidRDefault="00630778" w:rsidP="00002F22">
      <w:pPr>
        <w:pStyle w:val="Heading2"/>
        <w:jc w:val="both"/>
      </w:pPr>
      <w:bookmarkStart w:id="87" w:name="_Toc426471710"/>
      <w:r w:rsidRPr="007128CC">
        <w:t>6.8 Intervention</w:t>
      </w:r>
      <w:bookmarkEnd w:id="87"/>
      <w:r w:rsidR="004417D6" w:rsidRPr="007128CC">
        <w:t xml:space="preserve"> </w:t>
      </w:r>
    </w:p>
    <w:p w:rsidR="00796ECA" w:rsidRDefault="00796ECA" w:rsidP="00FF2BA4">
      <w:pPr>
        <w:pStyle w:val="Heading3"/>
        <w:jc w:val="both"/>
      </w:pPr>
      <w:bookmarkStart w:id="88" w:name="_Toc426471711"/>
      <w:r w:rsidRPr="00A71FD0">
        <w:t>6.8.1 In-hospital exercise</w:t>
      </w:r>
      <w:bookmarkEnd w:id="88"/>
    </w:p>
    <w:p w:rsidR="00796ECA" w:rsidRPr="00F333FD" w:rsidRDefault="00796ECA" w:rsidP="00FF2BA4">
      <w:pPr>
        <w:pStyle w:val="Heading4"/>
        <w:jc w:val="both"/>
      </w:pPr>
      <w:r w:rsidRPr="00F333FD">
        <w:t>6.8.1.1 Underlying theoretical considerations</w:t>
      </w:r>
      <w:r w:rsidR="001B2988" w:rsidRPr="00F333FD">
        <w:t xml:space="preserve"> </w:t>
      </w:r>
    </w:p>
    <w:p w:rsidR="00796ECA" w:rsidRDefault="00796ECA" w:rsidP="00FF2BA4">
      <w:pPr>
        <w:spacing w:after="0"/>
        <w:jc w:val="both"/>
        <w:rPr>
          <w:rFonts w:ascii="Calibri" w:hAnsi="Calibri" w:cs="Calibri"/>
        </w:rPr>
      </w:pPr>
      <w:r w:rsidRPr="00F333FD">
        <w:rPr>
          <w:rFonts w:ascii="Calibri" w:hAnsi="Calibri" w:cs="Calibri"/>
        </w:rPr>
        <w:t xml:space="preserve">The in-hospital exercise intervention is based on the known mechanism of action that resistance training during </w:t>
      </w:r>
      <w:r w:rsidR="0030104D">
        <w:rPr>
          <w:rFonts w:ascii="Calibri" w:hAnsi="Calibri" w:cs="Calibri"/>
        </w:rPr>
        <w:t xml:space="preserve">AECOPD improves muscle power </w:t>
      </w:r>
      <w:r w:rsidR="0030104D">
        <w:rPr>
          <w:rFonts w:ascii="Calibri" w:hAnsi="Calibri" w:cs="Calibri"/>
        </w:rPr>
        <w:fldChar w:fldCharType="begin" w:fldLock="1"/>
      </w:r>
      <w:r w:rsidR="00B316C9">
        <w:rPr>
          <w:rFonts w:ascii="Calibri" w:hAnsi="Calibri" w:cs="Calibri"/>
        </w:rPr>
        <w:instrText>ADDIN CSL_CITATION { "citationItems" : [ { "id" : "ITEM-1", "itemData" : { "DOI" : "10.1164/rccm.200908-1203OC", "ISSN" : "1535-4970", "PMID" : "20133927", "abstract" : "RATIONALE: Exacerbations of chronic obstructive pulmonary disease (COPD) acutely reduce skeletal muscle strength and result in long-term loss of functional capacity.\n\nOBJECTIVES: To investigate whether resistance training is feasible and safe and can prevent deteriorating muscle function during exacerbations of COPD.\n\nMETHODS: Forty patients (FEV(1) 49 +/- 17% predicted) hospitalized with a severe COPD exacerbation were randomized to receive usual care or an additional resistance training program during the hospital admission. Patients were followed up for 1 month after discharge. Primary outcomes were quadriceps force and systemic inflammation. A muscle biopsy was taken in a subgroup of patients to assess anabolic and catabolic pathways.\n\nMEASUREMENTS AND MAIN RESULTS: Resistance training did not yield higher systemic inflammation as indicated by C-reactive protein levels and could be completed uneventfully. Enhanced quadriceps force was seen at discharge (+9.7 +/- 16% in the training group; -1 +/- 13% in control subjects; P = 0.05) and at 1 month follow-up in the patients who trained. The 6-minute walking distance improved after discharge only in the group who received resistance training (median 34; interquartile range, 14-61 m; P = 0.002). In a subgroup of patients a muscle biopsy showed a more anabolic status of skeletal muscle in patients who followed training. Myostatin was lower (P = 0.03) and the myogenin/MyoD ratio tended to be higher (P = 0.08) in the training group compared with control subjects.\n\nCONCLUSIONS: Resistance training is safe, successfully counteracts skeletal muscle dysfunction during acute exacerbations of COPD, and may up-regulate the anabolic milieu in the skeletal muscle. Clinical trial registered with www.clinicaltrials.gov (NCT00877084).", "author" : [ { "dropping-particle" : "", "family" : "Troosters", "given" : "Thierry", "non-dropping-particle" : "", "parse-names" : false, "suffix" : "" }, { "dropping-particle" : "", "family" : "Probst", "given" : "Vanessa Suziane", "non-dropping-particle" : "", "parse-names" : false, "suffix" : "" }, { "dropping-particle" : "", "family" : "Crul", "given" : "Tim", "non-dropping-particle" : "", "parse-names" : false, "suffix" : "" }, { "dropping-particle" : "", "family" : "Pitta", "given" : "Fabio", "non-dropping-particle" : "", "parse-names" : false, "suffix" : "" }, { "dropping-particle" : "", "family" : "Gayan-Ramirez", "given" : "Ghislaine", "non-dropping-particle" : "", "parse-names" : false, "suffix" : "" }, { "dropping-particle" : "", "family" : "Decramer", "given" : "Marc", "non-dropping-particle" : "", "parse-names" : false, "suffix" : "" }, { "dropping-particle" : "", "family" : "Gosselink", "given" : "Rik", "non-dropping-particle" : "", "parse-names" : false, "suffix" : "" } ], "container-title" : "American journal of respiratory and critical care medicine", "id" : "ITEM-1", "issue" : "10", "issued" : { "date-parts" : [ [ "2010", "5" ] ] }, "page" : "1072-7", "title" : "Resistance training prevents deterioration in quadriceps muscle function during acute exacerbations of chronic obstructive pulmonary disease.", "type" : "article-journal", "volume" : "181" }, "uris" : [ "http://www.mendeley.com/documents/?uuid=a18a6819-f9db-4158-b19e-890eb475ed35" ] } ], "mendeley" : { "formattedCitation" : "[27]", "plainTextFormattedCitation" : "[27]", "previouslyFormattedCitation" : "[27]" }, "properties" : { "noteIndex" : 0 }, "schema" : "https://github.com/citation-style-language/schema/raw/master/csl-citation.json" }</w:instrText>
      </w:r>
      <w:r w:rsidR="0030104D">
        <w:rPr>
          <w:rFonts w:ascii="Calibri" w:hAnsi="Calibri" w:cs="Calibri"/>
        </w:rPr>
        <w:fldChar w:fldCharType="separate"/>
      </w:r>
      <w:r w:rsidR="00B316C9" w:rsidRPr="00B316C9">
        <w:rPr>
          <w:rFonts w:ascii="Calibri" w:hAnsi="Calibri" w:cs="Calibri"/>
          <w:noProof/>
        </w:rPr>
        <w:t>[27]</w:t>
      </w:r>
      <w:r w:rsidR="0030104D">
        <w:rPr>
          <w:rFonts w:ascii="Calibri" w:hAnsi="Calibri" w:cs="Calibri"/>
        </w:rPr>
        <w:fldChar w:fldCharType="end"/>
      </w:r>
      <w:r w:rsidRPr="00F333FD">
        <w:rPr>
          <w:rFonts w:ascii="Calibri" w:hAnsi="Calibri" w:cs="Calibri"/>
        </w:rPr>
        <w:t xml:space="preserve"> and successfully counteracts the skeletal muscle dysfunction and functional decline widely reported during hospitalisation for AECOPD</w:t>
      </w:r>
      <w:r w:rsidR="00C32320">
        <w:rPr>
          <w:rFonts w:ascii="Calibri" w:hAnsi="Calibri" w:cs="Calibri"/>
        </w:rPr>
        <w:t>.</w:t>
      </w:r>
      <w:r w:rsidRPr="00F333FD">
        <w:rPr>
          <w:rFonts w:ascii="Calibri" w:hAnsi="Calibri" w:cs="Calibri"/>
        </w:rPr>
        <w:t xml:space="preserve"> Resisted quadriceps exercises performed daily during an exacerbation is safe, results in a significant and sustained increase in muscle force, and also promotes increased functional exercise tolerance after discharge</w:t>
      </w:r>
      <w:r w:rsidR="0030104D">
        <w:rPr>
          <w:rFonts w:ascii="Calibri" w:hAnsi="Calibri" w:cs="Calibri"/>
        </w:rPr>
        <w:t xml:space="preserve"> </w:t>
      </w:r>
      <w:r w:rsidR="0030104D">
        <w:rPr>
          <w:rFonts w:ascii="Calibri" w:hAnsi="Calibri" w:cs="Calibri"/>
        </w:rPr>
        <w:fldChar w:fldCharType="begin" w:fldLock="1"/>
      </w:r>
      <w:r w:rsidR="00B316C9">
        <w:rPr>
          <w:rFonts w:ascii="Calibri" w:hAnsi="Calibri" w:cs="Calibri"/>
        </w:rPr>
        <w:instrText>ADDIN CSL_CITATION { "citationItems" : [ { "id" : "ITEM-1", "itemData" : { "DOI" : "10.1164/rccm.200908-1203OC", "ISSN" : "1535-4970", "PMID" : "20133927", "abstract" : "RATIONALE: Exacerbations of chronic obstructive pulmonary disease (COPD) acutely reduce skeletal muscle strength and result in long-term loss of functional capacity.\n\nOBJECTIVES: To investigate whether resistance training is feasible and safe and can prevent deteriorating muscle function during exacerbations of COPD.\n\nMETHODS: Forty patients (FEV(1) 49 +/- 17% predicted) hospitalized with a severe COPD exacerbation were randomized to receive usual care or an additional resistance training program during the hospital admission. Patients were followed up for 1 month after discharge. Primary outcomes were quadriceps force and systemic inflammation. A muscle biopsy was taken in a subgroup of patients to assess anabolic and catabolic pathways.\n\nMEASUREMENTS AND MAIN RESULTS: Resistance training did not yield higher systemic inflammation as indicated by C-reactive protein levels and could be completed uneventfully. Enhanced quadriceps force was seen at discharge (+9.7 +/- 16% in the training group; -1 +/- 13% in control subjects; P = 0.05) and at 1 month follow-up in the patients who trained. The 6-minute walking distance improved after discharge only in the group who received resistance training (median 34; interquartile range, 14-61 m; P = 0.002). In a subgroup of patients a muscle biopsy showed a more anabolic status of skeletal muscle in patients who followed training. Myostatin was lower (P = 0.03) and the myogenin/MyoD ratio tended to be higher (P = 0.08) in the training group compared with control subjects.\n\nCONCLUSIONS: Resistance training is safe, successfully counteracts skeletal muscle dysfunction during acute exacerbations of COPD, and may up-regulate the anabolic milieu in the skeletal muscle. Clinical trial registered with www.clinicaltrials.gov (NCT00877084).", "author" : [ { "dropping-particle" : "", "family" : "Troosters", "given" : "Thierry", "non-dropping-particle" : "", "parse-names" : false, "suffix" : "" }, { "dropping-particle" : "", "family" : "Probst", "given" : "Vanessa Suziane", "non-dropping-particle" : "", "parse-names" : false, "suffix" : "" }, { "dropping-particle" : "", "family" : "Crul", "given" : "Tim", "non-dropping-particle" : "", "parse-names" : false, "suffix" : "" }, { "dropping-particle" : "", "family" : "Pitta", "given" : "Fabio", "non-dropping-particle" : "", "parse-names" : false, "suffix" : "" }, { "dropping-particle" : "", "family" : "Gayan-Ramirez", "given" : "Ghislaine", "non-dropping-particle" : "", "parse-names" : false, "suffix" : "" }, { "dropping-particle" : "", "family" : "Decramer", "given" : "Marc", "non-dropping-particle" : "", "parse-names" : false, "suffix" : "" }, { "dropping-particle" : "", "family" : "Gosselink", "given" : "Rik", "non-dropping-particle" : "", "parse-names" : false, "suffix" : "" } ], "container-title" : "American journal of respiratory and critical care medicine", "id" : "ITEM-1", "issue" : "10", "issued" : { "date-parts" : [ [ "2010", "5" ] ] }, "page" : "1072-7", "title" : "Resistance training prevents deterioration in quadriceps muscle function during acute exacerbations of chronic obstructive pulmonary disease.", "type" : "article-journal", "volume" : "181" }, "uris" : [ "http://www.mendeley.com/documents/?uuid=a18a6819-f9db-4158-b19e-890eb475ed35" ] } ], "mendeley" : { "formattedCitation" : "[27]", "plainTextFormattedCitation" : "[27]", "previouslyFormattedCitation" : "[27]" }, "properties" : { "noteIndex" : 0 }, "schema" : "https://github.com/citation-style-language/schema/raw/master/csl-citation.json" }</w:instrText>
      </w:r>
      <w:r w:rsidR="0030104D">
        <w:rPr>
          <w:rFonts w:ascii="Calibri" w:hAnsi="Calibri" w:cs="Calibri"/>
        </w:rPr>
        <w:fldChar w:fldCharType="separate"/>
      </w:r>
      <w:r w:rsidR="00B316C9" w:rsidRPr="00B316C9">
        <w:rPr>
          <w:rFonts w:ascii="Calibri" w:hAnsi="Calibri" w:cs="Calibri"/>
          <w:noProof/>
        </w:rPr>
        <w:t>[27]</w:t>
      </w:r>
      <w:r w:rsidR="0030104D">
        <w:rPr>
          <w:rFonts w:ascii="Calibri" w:hAnsi="Calibri" w:cs="Calibri"/>
        </w:rPr>
        <w:fldChar w:fldCharType="end"/>
      </w:r>
      <w:r w:rsidRPr="00F333FD">
        <w:rPr>
          <w:rFonts w:ascii="Calibri" w:hAnsi="Calibri" w:cs="Calibri"/>
        </w:rPr>
        <w:t>. The in-hospital intervention is based on national an</w:t>
      </w:r>
      <w:r w:rsidR="0030104D">
        <w:rPr>
          <w:rFonts w:ascii="Calibri" w:hAnsi="Calibri" w:cs="Calibri"/>
        </w:rPr>
        <w:t xml:space="preserve">d international guidance </w:t>
      </w:r>
      <w:r w:rsidR="0030104D">
        <w:rPr>
          <w:rFonts w:ascii="Calibri" w:hAnsi="Calibri" w:cs="Calibri"/>
        </w:rPr>
        <w:fldChar w:fldCharType="begin" w:fldLock="1"/>
      </w:r>
      <w:r w:rsidR="00B316C9">
        <w:rPr>
          <w:rFonts w:ascii="Calibri" w:hAnsi="Calibri" w:cs="Calibri"/>
        </w:rPr>
        <w:instrText>ADDIN CSL_CITATION { "citationItems" : [ { "id" : "ITEM-1", "itemData" : { "author" : [ { "dropping-particle" : "", "family" : "National Institute for Health and Clinical Excellence", "given" : "", "non-dropping-particle" : "", "parse-names" : false, "suffix" : "" } ], "id" : "ITEM-1", "issued" : { "date-parts" : [ [ "2010" ] ] }, "publisher" : "NICE", "publisher-place" : "London", "title" : "Chronic obstructive pulmonary disease Management of chronic obstructive pulmonary disease in adults in primary and secondary care (partial update). NICE clinical guideline 101", "type" : "article-journal" }, "uris" : [ "http://www.mendeley.com/documents/?uuid=f2f6e901-bbdf-4e3b-9308-da4148724d20" ] }, { "id" : "ITEM-2",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"ITEM-2",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"[18], [19]", "plainTextFormattedCitation" : "[18], [19]", "previouslyFormattedCitation" : "[18], [19]" }, "properties" : { "noteIndex" : 0 }, "schema" : "https://github.com/citation-style-language/schema/raw/master/csl-citation.json" }</w:instrText>
      </w:r>
      <w:r w:rsidR="0030104D">
        <w:rPr>
          <w:rFonts w:ascii="Calibri" w:hAnsi="Calibri" w:cs="Calibri"/>
        </w:rPr>
        <w:fldChar w:fldCharType="separate"/>
      </w:r>
      <w:r w:rsidR="00B316C9" w:rsidRPr="00B316C9">
        <w:rPr>
          <w:rFonts w:ascii="Calibri" w:hAnsi="Calibri" w:cs="Calibri"/>
          <w:noProof/>
        </w:rPr>
        <w:t>[18], [19]</w:t>
      </w:r>
      <w:r w:rsidR="0030104D">
        <w:rPr>
          <w:rFonts w:ascii="Calibri" w:hAnsi="Calibri" w:cs="Calibri"/>
        </w:rPr>
        <w:fldChar w:fldCharType="end"/>
      </w:r>
      <w:r w:rsidRPr="00F333FD">
        <w:rPr>
          <w:rFonts w:ascii="Calibri" w:hAnsi="Calibri" w:cs="Calibri"/>
        </w:rPr>
        <w:t xml:space="preserve">, and has been developed through focus group discussions and pilot work at STH. </w:t>
      </w:r>
    </w:p>
    <w:p w:rsidR="007128CC" w:rsidRPr="00F333FD" w:rsidRDefault="007128CC" w:rsidP="00FF2BA4">
      <w:pPr>
        <w:spacing w:after="0"/>
        <w:jc w:val="both"/>
        <w:rPr>
          <w:rFonts w:ascii="Calibri" w:hAnsi="Calibri" w:cs="Calibri"/>
        </w:rPr>
      </w:pPr>
    </w:p>
    <w:p w:rsidR="00796ECA" w:rsidRPr="00F333FD" w:rsidRDefault="00796ECA" w:rsidP="00FF2BA4">
      <w:pPr>
        <w:pStyle w:val="Heading4"/>
        <w:jc w:val="both"/>
      </w:pPr>
      <w:r w:rsidRPr="00F333FD">
        <w:t>6.8.1.2 Intervention components</w:t>
      </w:r>
    </w:p>
    <w:p w:rsidR="00513893" w:rsidRPr="00F333FD" w:rsidRDefault="00796ECA" w:rsidP="00FF2BA4">
      <w:pPr>
        <w:spacing w:after="0"/>
        <w:jc w:val="both"/>
        <w:rPr>
          <w:rFonts w:ascii="Calibri" w:hAnsi="Calibri" w:cs="Calibri"/>
        </w:rPr>
      </w:pPr>
      <w:r w:rsidRPr="00F333FD">
        <w:rPr>
          <w:rFonts w:ascii="Calibri" w:hAnsi="Calibri" w:cs="Calibri"/>
        </w:rPr>
        <w:t xml:space="preserve">The intervention will be delivered in hospital at the patient’s bedside on </w:t>
      </w:r>
      <w:r w:rsidR="0051272A" w:rsidRPr="00F333FD">
        <w:rPr>
          <w:rFonts w:ascii="Calibri" w:hAnsi="Calibri" w:cs="Calibri"/>
        </w:rPr>
        <w:t>the</w:t>
      </w:r>
      <w:r w:rsidRPr="00F333FD">
        <w:rPr>
          <w:rFonts w:ascii="Calibri" w:hAnsi="Calibri" w:cs="Calibri"/>
        </w:rPr>
        <w:t xml:space="preserve"> </w:t>
      </w:r>
      <w:r w:rsidR="007A14E4" w:rsidRPr="00F333FD">
        <w:rPr>
          <w:rFonts w:ascii="Calibri" w:hAnsi="Calibri" w:cs="Calibri"/>
        </w:rPr>
        <w:t>MAU</w:t>
      </w:r>
      <w:r w:rsidR="0051272A">
        <w:rPr>
          <w:rFonts w:ascii="Calibri" w:hAnsi="Calibri" w:cs="Calibri"/>
        </w:rPr>
        <w:t xml:space="preserve">, Respiratory Ward or General Medical Ward, </w:t>
      </w:r>
      <w:r w:rsidRPr="00F333FD">
        <w:rPr>
          <w:rFonts w:ascii="Calibri" w:hAnsi="Calibri" w:cs="Calibri"/>
        </w:rPr>
        <w:t>depending on the stage of the patient pathway. It will be delivered by physiotherapists experienced in managing patients with AECOPD and delivering exercise prescription in this setting.</w:t>
      </w:r>
      <w:r w:rsidR="00513893" w:rsidRPr="00F333FD">
        <w:rPr>
          <w:rFonts w:ascii="Calibri" w:hAnsi="Calibri" w:cs="Calibri"/>
        </w:rPr>
        <w:t xml:space="preserve"> A manual describing the intervention will be produced a</w:t>
      </w:r>
      <w:r w:rsidRPr="00F333FD">
        <w:rPr>
          <w:rFonts w:ascii="Calibri" w:hAnsi="Calibri" w:cs="Calibri"/>
        </w:rPr>
        <w:t xml:space="preserve">nd all staff will be trained to deliver the specific intervention by the lead physiotherapist at each site. </w:t>
      </w:r>
    </w:p>
    <w:p w:rsidR="00EB6F80" w:rsidRPr="00EB6F80" w:rsidRDefault="00796ECA" w:rsidP="00FF2BA4">
      <w:pPr>
        <w:spacing w:after="0"/>
        <w:jc w:val="both"/>
        <w:rPr>
          <w:rFonts w:ascii="Calibri" w:hAnsi="Calibri" w:cs="Calibri"/>
        </w:rPr>
      </w:pPr>
      <w:r w:rsidRPr="00EB6F80">
        <w:rPr>
          <w:rFonts w:ascii="Calibri" w:hAnsi="Calibri" w:cs="Calibri"/>
        </w:rPr>
        <w:t>Resistance training will be delivered using a Motomed Viva 2 (Medimotion Ltd, UK) combined upper and lower limb cycle ergometer. This allows resistance training to be delivered to both upper and lower limbs with multiple muscle groups targeted. The intervention comprises an initial assessment of maximal muscle strength, 2 revolutions maximum (2RM), to determine the participants training workload. The 2RM is the maximum resistance against which participants are able to complete two pedal revolutions and is based on a published study in he</w:t>
      </w:r>
      <w:r w:rsidR="006D3D22">
        <w:rPr>
          <w:rFonts w:ascii="Calibri" w:hAnsi="Calibri" w:cs="Calibri"/>
        </w:rPr>
        <w:t xml:space="preserve">althy older adults in which </w:t>
      </w:r>
      <w:r w:rsidRPr="00EB6F80">
        <w:rPr>
          <w:rFonts w:ascii="Calibri" w:hAnsi="Calibri" w:cs="Calibri"/>
        </w:rPr>
        <w:t>this interventi</w:t>
      </w:r>
      <w:r w:rsidR="009E0E8B">
        <w:rPr>
          <w:rFonts w:ascii="Calibri" w:hAnsi="Calibri" w:cs="Calibri"/>
        </w:rPr>
        <w:t xml:space="preserve">on been successfully tested </w:t>
      </w:r>
      <w:r w:rsidR="009E0E8B">
        <w:rPr>
          <w:rFonts w:ascii="Calibri" w:hAnsi="Calibri" w:cs="Calibri"/>
        </w:rPr>
        <w:fldChar w:fldCharType="begin" w:fldLock="1"/>
      </w:r>
      <w:r w:rsidR="0051272A">
        <w:rPr>
          <w:rFonts w:ascii="Calibri" w:hAnsi="Calibri" w:cs="Calibri"/>
        </w:rPr>
        <w:instrText>ADDIN CSL_CITATION { "citationItems" : [ { "id" : "ITEM-1", "itemData" : { "DOI" : "10.1152/japplphysiol.00416.2003", "ISSN" : "8750-7587", "PMID" : "12937026", "abstract" : "Cycling on a mechanically braked cycle ergometer was used as a novel approach to compare the effects of three different 16-wk resistance-training programs on isometric force, power output, and selected functional abilities in 31 healthy 65- to 74-yr-old women. Training was conducted three times per week. During each session, individuals of the speed group performed 8 sets of 16 pedal revolutions at 40% of the maximal resistance to complete two revolutions (2 RM); strength group performed 8 sets of 8 revolutions at 80% of 2 RM; and combination group performed 4 sets of 16 revolutions at 40% and 4 sets of 8 revolutions at 80% of 2 RM. During each set, all participants were required to pedal as fast as possible with a 2-min interval between sets. All training groups significantly increased force, power, and functional abilities (maximal treadmill walking speed, vertical jumping, and box stepping) at week 8 (in the range from 6.5 to 20.8%) with no further improvement at week 16 (except maximal treadmill walking speed), but no significant differences were observed between the three groups. The novel approach to performing both low- and high-resistance training, based on the use of a cycle ergometer, has been shown to be effective in improving strength, power, and functional abilities in a group of healthy women. Even fit older women can still improve in functional abilities. Interestingly, the \"high-speed\" and \"low-speed\" programs induced an increase in both power and strength of similar magnitude.", "author" : [ { "dropping-particle" : "", "family" : "Macaluso", "given" : "Andrea", "non-dropping-particle" : "", "parse-names" : false, "suffix" : "" }, { "dropping-particle" : "", "family" : "Young", "given" : "Archie", "non-dropping-particle" : "", "parse-names" : false, "suffix" : "" }, { "dropping-particle" : "", "family" : "Gibb", "given" : "Katie S", "non-dropping-particle" : "", "parse-names" : false, "suffix" : "" }, { "dropping-particle" : "", "family" : "Rowe", "given" : "David A", "non-dropping-particle" : "", "parse-names" : false, "suffix" : "" }, { "dropping-particle" : "", "family" : "Vito", "given" : "Giuseppe", "non-dropping-particle" : "De", "parse-names" : false, "suffix" : "" } ], "container-title" : "Journal of applied physiology (Bethesda, Md. : 1985)", "id" : "ITEM-1", "issue" : "6", "issued" : { "date-parts" : [ [ "2003", "12" ] ] }, "page" : "2544-53", "title" : "Cycling as a novel approach to resistance training increases muscle strength, power, and selected functional abilities in healthy older women.", "type" : "article-journal", "volume" : "95" }, "uris" : [ "http://www.mendeley.com/documents/?uuid=8fa7af77-a115-4b1c-8d66-865bf43ed80e" ] } ], "mendeley" : { "formattedCitation" : "[69]", "plainTextFormattedCitation" : "[69]", "previouslyFormattedCitation" : "[69]" }, "properties" : { "noteIndex" : 0 }, "schema" : "https://github.com/citation-style-language/schema/raw/master/csl-citation.json" }</w:instrText>
      </w:r>
      <w:r w:rsidR="009E0E8B">
        <w:rPr>
          <w:rFonts w:ascii="Calibri" w:hAnsi="Calibri" w:cs="Calibri"/>
        </w:rPr>
        <w:fldChar w:fldCharType="separate"/>
      </w:r>
      <w:r w:rsidR="000B5511" w:rsidRPr="000B5511">
        <w:rPr>
          <w:rFonts w:ascii="Calibri" w:hAnsi="Calibri" w:cs="Calibri"/>
          <w:noProof/>
        </w:rPr>
        <w:t>[69]</w:t>
      </w:r>
      <w:r w:rsidR="009E0E8B">
        <w:rPr>
          <w:rFonts w:ascii="Calibri" w:hAnsi="Calibri" w:cs="Calibri"/>
        </w:rPr>
        <w:fldChar w:fldCharType="end"/>
      </w:r>
      <w:r w:rsidRPr="00EB6F80">
        <w:rPr>
          <w:rFonts w:ascii="Calibri" w:hAnsi="Calibri" w:cs="Calibri"/>
        </w:rPr>
        <w:t xml:space="preserve">. Participants will be seated on the edge of the bed or in a chair with the cycle ergometer positioned in front of them. The participant will be asked to cycle against the maximum level of resistance (20kg). The resistance will be gradually reduced in 1kg increments until the patient is able to complete two pedal revolutions. To ensure a maximal load, participants will be asked to perform further attempts with the resistance increased by 1kg loads. This assessment is repeated for both upper and lower limbs. </w:t>
      </w:r>
    </w:p>
    <w:p w:rsidR="00EB6F80" w:rsidRPr="00EB6F80" w:rsidRDefault="00796ECA" w:rsidP="00FF2BA4">
      <w:pPr>
        <w:spacing w:after="0"/>
        <w:jc w:val="both"/>
        <w:rPr>
          <w:rFonts w:ascii="Calibri" w:hAnsi="Calibri" w:cs="Calibri"/>
        </w:rPr>
      </w:pPr>
      <w:r w:rsidRPr="00EB6F80">
        <w:rPr>
          <w:rFonts w:ascii="Calibri" w:hAnsi="Calibri" w:cs="Calibri"/>
        </w:rPr>
        <w:t xml:space="preserve">Those randomised to in-hospital exercise will perform a single intervention repeated in three sets of sixteen daily upper and lower limb revolutions at 80% of the 2RM, a resistance and repetition </w:t>
      </w:r>
      <w:r w:rsidRPr="00EB6F80">
        <w:rPr>
          <w:rFonts w:ascii="Calibri" w:hAnsi="Calibri" w:cs="Calibri"/>
        </w:rPr>
        <w:lastRenderedPageBreak/>
        <w:t>previously described to have a training effect in pati</w:t>
      </w:r>
      <w:r w:rsidR="009E0E8B">
        <w:rPr>
          <w:rFonts w:ascii="Calibri" w:hAnsi="Calibri" w:cs="Calibri"/>
        </w:rPr>
        <w:t xml:space="preserve">ents hospitalised for AECOPD </w:t>
      </w:r>
      <w:r w:rsidR="009E0E8B">
        <w:rPr>
          <w:rFonts w:ascii="Calibri" w:hAnsi="Calibri" w:cs="Calibri"/>
        </w:rPr>
        <w:fldChar w:fldCharType="begin" w:fldLock="1"/>
      </w:r>
      <w:r w:rsidR="00B316C9">
        <w:rPr>
          <w:rFonts w:ascii="Calibri" w:hAnsi="Calibri" w:cs="Calibri"/>
        </w:rPr>
        <w:instrText>ADDIN CSL_CITATION { "citationItems" : [ { "id" : "ITEM-1", "itemData" : { "DOI" : "10.1164/rccm.200908-1203OC", "ISSN" : "1535-4970", "PMID" : "20133927", "abstract" : "RATIONALE: Exacerbations of chronic obstructive pulmonary disease (COPD) acutely reduce skeletal muscle strength and result in long-term loss of functional capacity.\n\nOBJECTIVES: To investigate whether resistance training is feasible and safe and can prevent deteriorating muscle function during exacerbations of COPD.\n\nMETHODS: Forty patients (FEV(1) 49 +/- 17% predicted) hospitalized with a severe COPD exacerbation were randomized to receive usual care or an additional resistance training program during the hospital admission. Patients were followed up for 1 month after discharge. Primary outcomes were quadriceps force and systemic inflammation. A muscle biopsy was taken in a subgroup of patients to assess anabolic and catabolic pathways.\n\nMEASUREMENTS AND MAIN RESULTS: Resistance training did not yield higher systemic inflammation as indicated by C-reactive protein levels and could be completed uneventfully. Enhanced quadriceps force was seen at discharge (+9.7 +/- 16% in the training group; -1 +/- 13% in control subjects; P = 0.05) and at 1 month follow-up in the patients who trained. The 6-minute walking distance improved after discharge only in the group who received resistance training (median 34; interquartile range, 14-61 m; P = 0.002). In a subgroup of patients a muscle biopsy showed a more anabolic status of skeletal muscle in patients who followed training. Myostatin was lower (P = 0.03) and the myogenin/MyoD ratio tended to be higher (P = 0.08) in the training group compared with control subjects.\n\nCONCLUSIONS: Resistance training is safe, successfully counteracts skeletal muscle dysfunction during acute exacerbations of COPD, and may up-regulate the anabolic milieu in the skeletal muscle. Clinical trial registered with www.clinicaltrials.gov (NCT00877084).", "author" : [ { "dropping-particle" : "", "family" : "Troosters", "given" : "Thierry", "non-dropping-particle" : "", "parse-names" : false, "suffix" : "" }, { "dropping-particle" : "", "family" : "Probst", "given" : "Vanessa Suziane", "non-dropping-particle" : "", "parse-names" : false, "suffix" : "" }, { "dropping-particle" : "", "family" : "Crul", "given" : "Tim", "non-dropping-particle" : "", "parse-names" : false, "suffix" : "" }, { "dropping-particle" : "", "family" : "Pitta", "given" : "Fabio", "non-dropping-particle" : "", "parse-names" : false, "suffix" : "" }, { "dropping-particle" : "", "family" : "Gayan-Ramirez", "given" : "Ghislaine", "non-dropping-particle" : "", "parse-names" : false, "suffix" : "" }, { "dropping-particle" : "", "family" : "Decramer", "given" : "Marc", "non-dropping-particle" : "", "parse-names" : false, "suffix" : "" }, { "dropping-particle" : "", "family" : "Gosselink", "given" : "Rik", "non-dropping-particle" : "", "parse-names" : false, "suffix" : "" } ], "container-title" : "American journal of respiratory and critical care medicine", "id" : "ITEM-1", "issue" : "10", "issued" : { "date-parts" : [ [ "2010", "5" ] ] }, "page" : "1072-7", "title" : "Resistance training prevents deterioration in quadriceps muscle function during acute exacerbations of chronic obstructive pulmonary disease.", "type" : "article-journal", "volume" : "181" }, "uris" : [ "http://www.mendeley.com/documents/?uuid=a18a6819-f9db-4158-b19e-890eb475ed35" ] } ], "mendeley" : { "formattedCitation" : "[27]", "plainTextFormattedCitation" : "[27]", "previouslyFormattedCitation" : "[27]" }, "properties" : { "noteIndex" : 0 }, "schema" : "https://github.com/citation-style-language/schema/raw/master/csl-citation.json" }</w:instrText>
      </w:r>
      <w:r w:rsidR="009E0E8B">
        <w:rPr>
          <w:rFonts w:ascii="Calibri" w:hAnsi="Calibri" w:cs="Calibri"/>
        </w:rPr>
        <w:fldChar w:fldCharType="separate"/>
      </w:r>
      <w:r w:rsidR="00B316C9" w:rsidRPr="00B316C9">
        <w:rPr>
          <w:rFonts w:ascii="Calibri" w:hAnsi="Calibri" w:cs="Calibri"/>
          <w:noProof/>
        </w:rPr>
        <w:t>[27]</w:t>
      </w:r>
      <w:r w:rsidR="009E0E8B">
        <w:rPr>
          <w:rFonts w:ascii="Calibri" w:hAnsi="Calibri" w:cs="Calibri"/>
        </w:rPr>
        <w:fldChar w:fldCharType="end"/>
      </w:r>
      <w:r w:rsidR="009E0E8B">
        <w:rPr>
          <w:rFonts w:ascii="Calibri" w:hAnsi="Calibri" w:cs="Calibri"/>
        </w:rPr>
        <w:t xml:space="preserve"> and healthy elderly adults </w:t>
      </w:r>
      <w:r w:rsidR="009E0E8B">
        <w:rPr>
          <w:rFonts w:ascii="Calibri" w:hAnsi="Calibri" w:cs="Calibri"/>
        </w:rPr>
        <w:fldChar w:fldCharType="begin" w:fldLock="1"/>
      </w:r>
      <w:r w:rsidR="0051272A">
        <w:rPr>
          <w:rFonts w:ascii="Calibri" w:hAnsi="Calibri" w:cs="Calibri"/>
        </w:rPr>
        <w:instrText>ADDIN CSL_CITATION { "citationItems" : [ { "id" : "ITEM-1", "itemData" : { "DOI" : "10.1152/japplphysiol.00416.2003", "ISSN" : "8750-7587", "PMID" : "12937026", "abstract" : "Cycling on a mechanically braked cycle ergometer was used as a novel approach to compare the effects of three different 16-wk resistance-training programs on isometric force, power output, and selected functional abilities in 31 healthy 65- to 74-yr-old women. Training was conducted three times per week. During each session, individuals of the speed group performed 8 sets of 16 pedal revolutions at 40% of the maximal resistance to complete two revolutions (2 RM); strength group performed 8 sets of 8 revolutions at 80% of 2 RM; and combination group performed 4 sets of 16 revolutions at 40% and 4 sets of 8 revolutions at 80% of 2 RM. During each set, all participants were required to pedal as fast as possible with a 2-min interval between sets. All training groups significantly increased force, power, and functional abilities (maximal treadmill walking speed, vertical jumping, and box stepping) at week 8 (in the range from 6.5 to 20.8%) with no further improvement at week 16 (except maximal treadmill walking speed), but no significant differences were observed between the three groups. The novel approach to performing both low- and high-resistance training, based on the use of a cycle ergometer, has been shown to be effective in improving strength, power, and functional abilities in a group of healthy women. Even fit older women can still improve in functional abilities. Interestingly, the \"high-speed\" and \"low-speed\" programs induced an increase in both power and strength of similar magnitude.", "author" : [ { "dropping-particle" : "", "family" : "Macaluso", "given" : "Andrea", "non-dropping-particle" : "", "parse-names" : false, "suffix" : "" }, { "dropping-particle" : "", "family" : "Young", "given" : "Archie", "non-dropping-particle" : "", "parse-names" : false, "suffix" : "" }, { "dropping-particle" : "", "family" : "Gibb", "given" : "Katie S", "non-dropping-particle" : "", "parse-names" : false, "suffix" : "" }, { "dropping-particle" : "", "family" : "Rowe", "given" : "David A", "non-dropping-particle" : "", "parse-names" : false, "suffix" : "" }, { "dropping-particle" : "", "family" : "Vito", "given" : "Giuseppe", "non-dropping-particle" : "De", "parse-names" : false, "suffix" : "" } ], "container-title" : "Journal of applied physiology (Bethesda, Md. : 1985)", "id" : "ITEM-1", "issue" : "6", "issued" : { "date-parts" : [ [ "2003", "12" ] ] }, "page" : "2544-53", "title" : "Cycling as a novel approach to resistance training increases muscle strength, power, and selected functional abilities in healthy older women.", "type" : "article-journal", "volume" : "95" }, "uris" : [ "http://www.mendeley.com/documents/?uuid=8fa7af77-a115-4b1c-8d66-865bf43ed80e" ] } ], "mendeley" : { "formattedCitation" : "[69]", "plainTextFormattedCitation" : "[69]", "previouslyFormattedCitation" : "[69]" }, "properties" : { "noteIndex" : 0 }, "schema" : "https://github.com/citation-style-language/schema/raw/master/csl-citation.json" }</w:instrText>
      </w:r>
      <w:r w:rsidR="009E0E8B">
        <w:rPr>
          <w:rFonts w:ascii="Calibri" w:hAnsi="Calibri" w:cs="Calibri"/>
        </w:rPr>
        <w:fldChar w:fldCharType="separate"/>
      </w:r>
      <w:r w:rsidR="000B5511" w:rsidRPr="000B5511">
        <w:rPr>
          <w:rFonts w:ascii="Calibri" w:hAnsi="Calibri" w:cs="Calibri"/>
          <w:noProof/>
        </w:rPr>
        <w:t>[69]</w:t>
      </w:r>
      <w:r w:rsidR="009E0E8B">
        <w:rPr>
          <w:rFonts w:ascii="Calibri" w:hAnsi="Calibri" w:cs="Calibri"/>
        </w:rPr>
        <w:fldChar w:fldCharType="end"/>
      </w:r>
      <w:r w:rsidRPr="00EB6F80">
        <w:rPr>
          <w:rFonts w:ascii="Calibri" w:hAnsi="Calibri" w:cs="Calibri"/>
        </w:rPr>
        <w:t>. At the end of each set of exercise small adjustments in load will be made based on symptoms (Mo</w:t>
      </w:r>
      <w:r w:rsidR="009E0E8B">
        <w:rPr>
          <w:rFonts w:ascii="Calibri" w:hAnsi="Calibri" w:cs="Calibri"/>
        </w:rPr>
        <w:t xml:space="preserve">dified Borg Dyspnoea Scale) </w:t>
      </w:r>
      <w:r w:rsidR="009E0E8B">
        <w:rPr>
          <w:rFonts w:ascii="Calibri" w:hAnsi="Calibri" w:cs="Calibri"/>
        </w:rPr>
        <w:fldChar w:fldCharType="begin" w:fldLock="1"/>
      </w:r>
      <w:r w:rsidR="0051272A">
        <w:rPr>
          <w:rFonts w:ascii="Calibri" w:hAnsi="Calibri" w:cs="Calibri"/>
        </w:rPr>
        <w:instrText>ADDIN CSL_CITATION { "citationItems" : [ { "id" : "ITEM-1", "itemData" : { "ISSN" : "0195-9131", "PMID" : "7154893", "abstract" : "There is a great demand for perceptual effort ratings in order to better understand man at work. Such ratings are important complements to behavioral and physiological measurements of physical performance and work capacity. This is true for both theoretical analysis and application in medicine, human factors, and sports. Perceptual estimates, obtained by psychophysical ratio-scaling methods, are valid when describing general perceptual variation, but category methods are more useful in several applied situations when differences between individuals are described. A presentation is made of ratio-scaling methods, category methods, especially the Borg Scale for ratings of perceived exertion, and a new method that combines the category method with ratio properties. Some of the advantages and disadvantages of the different methods are discussed in both theoretical-psychophysical and psychophysiological frames of reference.", "author" : [ { "dropping-particle" : "", "family" : "Borg", "given" : "G A", "non-dropping-particle" : "", "parse-names" : false, "suffix" : "" } ], "container-title" : "Medicine and science in sports and exercise", "id" : "ITEM-1", "issue" : "5", "issued" : { "date-parts" : [ [ "1982", "1" ] ] }, "page" : "377-81", "title" : "Psychophysical bases of perceived exertion.", "type" : "article-journal", "volume" : "14" }, "uris" : [ "http://www.mendeley.com/documents/?uuid=3ae3e726-993d-4da9-8322-965586dc7813" ] } ], "mendeley" : { "formattedCitation" : "[70]", "plainTextFormattedCitation" : "[70]", "previouslyFormattedCitation" : "[70]" }, "properties" : { "noteIndex" : 0 }, "schema" : "https://github.com/citation-style-language/schema/raw/master/csl-citation.json" }</w:instrText>
      </w:r>
      <w:r w:rsidR="009E0E8B">
        <w:rPr>
          <w:rFonts w:ascii="Calibri" w:hAnsi="Calibri" w:cs="Calibri"/>
        </w:rPr>
        <w:fldChar w:fldCharType="separate"/>
      </w:r>
      <w:r w:rsidR="000B5511" w:rsidRPr="000B5511">
        <w:rPr>
          <w:rFonts w:ascii="Calibri" w:hAnsi="Calibri" w:cs="Calibri"/>
          <w:noProof/>
        </w:rPr>
        <w:t>[70]</w:t>
      </w:r>
      <w:r w:rsidR="009E0E8B">
        <w:rPr>
          <w:rFonts w:ascii="Calibri" w:hAnsi="Calibri" w:cs="Calibri"/>
        </w:rPr>
        <w:fldChar w:fldCharType="end"/>
      </w:r>
      <w:r w:rsidRPr="00EB6F80">
        <w:rPr>
          <w:rFonts w:ascii="Calibri" w:hAnsi="Calibri" w:cs="Calibri"/>
        </w:rPr>
        <w:t xml:space="preserve"> to maximise the number of revolutions that participants are able to complete and minimise respiratory symptoms. Exercise will be continued on each subsequent day of the hospital admission</w:t>
      </w:r>
      <w:r w:rsidR="003C5875">
        <w:rPr>
          <w:rFonts w:ascii="Calibri" w:hAnsi="Calibri" w:cs="Calibri"/>
        </w:rPr>
        <w:t xml:space="preserve"> for 5 days</w:t>
      </w:r>
      <w:r w:rsidRPr="00EB6F80">
        <w:rPr>
          <w:rFonts w:ascii="Calibri" w:hAnsi="Calibri" w:cs="Calibri"/>
        </w:rPr>
        <w:t xml:space="preserve">. </w:t>
      </w:r>
    </w:p>
    <w:p w:rsidR="00796ECA" w:rsidRPr="00EB6F80" w:rsidRDefault="00796ECA" w:rsidP="00FF2BA4">
      <w:pPr>
        <w:spacing w:after="0"/>
        <w:jc w:val="both"/>
        <w:rPr>
          <w:rFonts w:ascii="Calibri" w:hAnsi="Calibri" w:cs="Calibri"/>
        </w:rPr>
      </w:pPr>
      <w:r w:rsidRPr="00EB6F80">
        <w:rPr>
          <w:rFonts w:ascii="Calibri" w:hAnsi="Calibri" w:cs="Calibri"/>
        </w:rPr>
        <w:t xml:space="preserve">This is a largely inflexible experimental intervention. The only adjustments that can be made by practitioners involves adjusting the load to maximise the number of repetitions that can be undertaken without increasing symptoms of breathlessness or fatigue. </w:t>
      </w:r>
    </w:p>
    <w:p w:rsidR="007128CC" w:rsidRDefault="007128CC" w:rsidP="00FF2BA4">
      <w:pPr>
        <w:pStyle w:val="Heading4"/>
        <w:jc w:val="both"/>
      </w:pPr>
    </w:p>
    <w:p w:rsidR="00796ECA" w:rsidRPr="00EB6F80" w:rsidRDefault="00796ECA" w:rsidP="00FF2BA4">
      <w:pPr>
        <w:pStyle w:val="Heading4"/>
        <w:jc w:val="both"/>
      </w:pPr>
      <w:r w:rsidRPr="00EB6F80">
        <w:t>6.8.1.3 Rationale for selection of the intervention</w:t>
      </w:r>
    </w:p>
    <w:p w:rsidR="00796ECA" w:rsidRPr="00EB6F80" w:rsidRDefault="00796ECA" w:rsidP="00FF2BA4">
      <w:pPr>
        <w:spacing w:after="0"/>
        <w:jc w:val="both"/>
        <w:rPr>
          <w:rFonts w:ascii="Calibri" w:hAnsi="Calibri" w:cs="Calibri"/>
        </w:rPr>
      </w:pPr>
      <w:r w:rsidRPr="00EB6F80">
        <w:rPr>
          <w:rFonts w:ascii="Calibri" w:hAnsi="Calibri" w:cs="Calibri"/>
        </w:rPr>
        <w:t>Modalities and intensity of training delivered during AECOPD need to be chosen with careful consideration for the markedly increased dyspnoea and fatigue experienced during exacerbations. In order to avoid excessive respiratory symptoms, ventilatory requirements and dynamic hyperinflation should be kept to a minim</w:t>
      </w:r>
      <w:r w:rsidR="00EB6F80" w:rsidRPr="00EB6F80">
        <w:rPr>
          <w:rFonts w:ascii="Calibri" w:hAnsi="Calibri" w:cs="Calibri"/>
        </w:rPr>
        <w:t>um</w:t>
      </w:r>
      <w:r w:rsidR="009E0E8B">
        <w:rPr>
          <w:rFonts w:ascii="Calibri" w:hAnsi="Calibri" w:cs="Calibri"/>
        </w:rPr>
        <w:t xml:space="preserve"> </w:t>
      </w:r>
      <w:r w:rsidR="009E0E8B">
        <w:rPr>
          <w:rFonts w:ascii="Calibri" w:hAnsi="Calibri" w:cs="Calibri"/>
        </w:rPr>
        <w:fldChar w:fldCharType="begin" w:fldLock="1"/>
      </w:r>
      <w:r w:rsidR="00B316C9">
        <w:rPr>
          <w:rFonts w:ascii="Calibri" w:hAnsi="Calibri" w:cs="Calibri"/>
        </w:rPr>
        <w:instrText>ADDIN CSL_CITATION { "citationItems" : [ { "id" : "ITEM-1", "itemData" : { "DOI" : "10.1183/09031936.00079111", "ISSN" : "1399-3003", "PMID" : "21719481", "abstract" : "Recent evidence indicates that acute exacerbations of chronic obstructive pulmonary disease aggravate the extrapulmonary consequences of the disease. Skeletal muscle dysfunction, a sustained decrease in exercise tolerance, enhanced symptoms of depression and fatigue are reported. Avoidance of physical activities is likely to be a key underlying mechanism and increases the risk of new exacerbations. Pulmonary rehabilitation is an intervention targeting these systemic consequences. Exercise strategies need to be adapted to the increased feelings of dyspnoea and fatigue. This review aims to describe the systemic consequences of acute exacerbations and compiles evidence for the feasibility and effectiveness of different rehabilitation strategies to counteract these consequences during and/or immediately after the acute phase of the exacerbation. Resistance training and neuromuscular electrical stimulation have been applied safely in frail, hospitalised patients and have the potential to prevent muscle atrophy. Comprehensive pulmonary rehabilitation, including general exercise training, can be implemented immediately after the exacerbation, leading to a reduction in hospital admissions and an increase in exercise tolerance and quality of life. Self-management strategies play a crucial role in changing disease-related health behaviour and preventing hospital admissions.", "author" : [ { "dropping-particle" : "", "family" : "Burtin", "given" : "C", "non-dropping-particle" : "", "parse-names" : false, "suffix" : "" }, { "dropping-particle" : "", "family" : "Decramer", "given" : "M", "non-dropping-particle" : "", "parse-names" : false, "suffix" : "" }, { "dropping-particle" : "", "family" : "Gosselink", "given" : "R", "non-dropping-particle" : "", "parse-names" : false, "suffix" : "" }, { "dropping-particle" : "", "family" : "Janssens", "given" : "W", "non-dropping-particle" : "", "parse-names" : false, "suffix" : "" }, { "dropping-particle" : "", "family" : "Troosters", "given" : "T", "non-dropping-particle" : "", "parse-names" : false, "suffix" : "" } ], "container-title" : "The European respiratory journal", "id" : "ITEM-1", "issue" : "3", "issued" : { "date-parts" : [ [ "2011", "9" ] ] }, "page" : "702-12", "title" : "Rehabilitation and acute exacerbations.", "type" : "article-journal", "volume" : "38" }, "uris" : [ "http://www.mendeley.com/documents/?uuid=bde44bd0-e5a7-4a07-b616-511fe35dab39" ] } ], "mendeley" : { "formattedCitation" : "[39]", "plainTextFormattedCitation" : "[39]", "previouslyFormattedCitation" : "[39]" }, "properties" : { "noteIndex" : 0 }, "schema" : "https://github.com/citation-style-language/schema/raw/master/csl-citation.json" }</w:instrText>
      </w:r>
      <w:r w:rsidR="009E0E8B">
        <w:rPr>
          <w:rFonts w:ascii="Calibri" w:hAnsi="Calibri" w:cs="Calibri"/>
        </w:rPr>
        <w:fldChar w:fldCharType="separate"/>
      </w:r>
      <w:r w:rsidR="00B316C9" w:rsidRPr="00B316C9">
        <w:rPr>
          <w:rFonts w:ascii="Calibri" w:hAnsi="Calibri" w:cs="Calibri"/>
          <w:noProof/>
        </w:rPr>
        <w:t>[39]</w:t>
      </w:r>
      <w:r w:rsidR="009E0E8B">
        <w:rPr>
          <w:rFonts w:ascii="Calibri" w:hAnsi="Calibri" w:cs="Calibri"/>
        </w:rPr>
        <w:fldChar w:fldCharType="end"/>
      </w:r>
      <w:r w:rsidRPr="00EB6F80">
        <w:rPr>
          <w:rFonts w:ascii="Calibri" w:hAnsi="Calibri" w:cs="Calibri"/>
        </w:rPr>
        <w:t>. Exercise training during or following exacerbations may also aggravate local inflammatory and oxidative stress to the muscles and high-intensity exercises performed until exhaustion are associated with increased muscle oxidative stress i</w:t>
      </w:r>
      <w:r w:rsidR="009E0E8B">
        <w:rPr>
          <w:rFonts w:ascii="Calibri" w:hAnsi="Calibri" w:cs="Calibri"/>
        </w:rPr>
        <w:t xml:space="preserve">n stable patients with COPD </w:t>
      </w:r>
      <w:r w:rsidR="009E0E8B">
        <w:rPr>
          <w:rFonts w:ascii="Calibri" w:hAnsi="Calibri" w:cs="Calibri"/>
        </w:rPr>
        <w:fldChar w:fldCharType="begin" w:fldLock="1"/>
      </w:r>
      <w:r w:rsidR="0051272A">
        <w:rPr>
          <w:rFonts w:ascii="Calibri" w:hAnsi="Calibri" w:cs="Calibri"/>
        </w:rPr>
        <w:instrText>ADDIN CSL_CITATION { "citationItems" : [ { "id" : "ITEM-1", "itemData" : { "ISSN" : "0903-1936", "PMID" : "12449164", "abstract" : "Chronic inactivity may not be the sole factor involved in the myopathy of chronic obstructive pulmonary disease (COPD) patients. One hypothesis is that exercise-induced oxidative stress that leads to muscle alterations may also be involved. This study investigated whether exercise localised to a peripheral muscle group would induce oxidative stress in COPD patients. Eleven COPD patients (FEV1 1.15+/-0.4 L (mean+/-SD)) and 12 healthy age-matched subjects with a similar low quantity of physical activity performed endurance exercise localised to a peripheral muscle group, the quadriceps of the dominant leg. The authors measured plasma levels of thiobarbituric reactive substances (TBARs) as an index of oxidative stress, the release in superoxide anion (O2*-) by stimulated phagocytes as an oxidant, and blood vitamin E as one antioxidant. Quadriceps endurance was significantly lower in the COPD patients compared with healthy subjects (136+/-16 s versus 385+/-69 s (mean+/-SEM), respectively). A significant increase in TBARs 6 h after quadriceps exercise was only found in the COPD patients. In addition, significantly higher O2*- release and lower blood vitamin E levels were found in COPD patients than in controls at rest. This blood vitamin E level was significantly correlated with the resting level of plasma TBARs in the COPD patients. This study mainly showed that quadriceps exercise induced systemic oxidative stress in chronic obstructive pulmonary disease patients and that vitamin E levels were decreased in these patients at rest. The exact relevance of these findings to chronic obstructive pulmonary disease myopathy needs to be elucidated.", "author" : [ { "dropping-particle" : "", "family" : "Couillard", "given" : "A", "non-dropping-particle" : "", "parse-names" : false, "suffix" : "" }, { "dropping-particle" : "", "family" : "Koechlin", "given" : "C", "non-dropping-particle" : "", "parse-names" : false, "suffix" : "" }, { "dropping-particle" : "", "family" : "Cristol", "given" : "J P", "non-dropping-particle" : "", "parse-names" : false, "suffix" : "" }, { "dropping-particle" : "", "family" : "Varray", "given" : "A", "non-dropping-particle" : "", "parse-names" : false, "suffix" : "" }, { "dropping-particle" : "", "family" : "Prefaut", "given" : "C", "non-dropping-particle" : "", "parse-names" : false, "suffix" : "" } ], "container-title" : "The European respiratory journal", "id" : "ITEM-1", "issue" : "5", "issued" : { "date-parts" : [ [ "2002", "11" ] ] }, "page" : "1123-9", "title" : "Evidence of local exercise-induced systemic oxidative stress in chronic obstructive pulmonary disease patients.", "type" : "article-journal", "volume" : "20" }, "uris" : [ "http://www.mendeley.com/documents/?uuid=10a44e6c-853d-4132-92bc-fab489afa8d7" ] } ], "mendeley" : { "formattedCitation" : "[71]", "plainTextFormattedCitation" : "[71]", "previouslyFormattedCitation" : "[71]" }, "properties" : { "noteIndex" : 0 }, "schema" : "https://github.com/citation-style-language/schema/raw/master/csl-citation.json" }</w:instrText>
      </w:r>
      <w:r w:rsidR="009E0E8B">
        <w:rPr>
          <w:rFonts w:ascii="Calibri" w:hAnsi="Calibri" w:cs="Calibri"/>
        </w:rPr>
        <w:fldChar w:fldCharType="separate"/>
      </w:r>
      <w:r w:rsidR="000B5511" w:rsidRPr="000B5511">
        <w:rPr>
          <w:rFonts w:ascii="Calibri" w:hAnsi="Calibri" w:cs="Calibri"/>
          <w:noProof/>
        </w:rPr>
        <w:t>[71]</w:t>
      </w:r>
      <w:r w:rsidR="009E0E8B">
        <w:rPr>
          <w:rFonts w:ascii="Calibri" w:hAnsi="Calibri" w:cs="Calibri"/>
        </w:rPr>
        <w:fldChar w:fldCharType="end"/>
      </w:r>
      <w:r w:rsidRPr="00EB6F80">
        <w:rPr>
          <w:rFonts w:ascii="Calibri" w:hAnsi="Calibri" w:cs="Calibri"/>
        </w:rPr>
        <w:t>. High intensity resistance training has been shown to be effective in counteracting the deleterious effects of inactivity-induced skeletal muscle atrophy, has a relatively low ventilatory burden, and is</w:t>
      </w:r>
      <w:r w:rsidR="009E0E8B">
        <w:rPr>
          <w:rFonts w:ascii="Calibri" w:hAnsi="Calibri" w:cs="Calibri"/>
        </w:rPr>
        <w:t xml:space="preserve"> well tolerated during AECOPD </w:t>
      </w:r>
      <w:r w:rsidR="009E0E8B">
        <w:rPr>
          <w:rFonts w:ascii="Calibri" w:hAnsi="Calibri" w:cs="Calibri"/>
        </w:rPr>
        <w:fldChar w:fldCharType="begin" w:fldLock="1"/>
      </w:r>
      <w:r w:rsidR="00B316C9">
        <w:rPr>
          <w:rFonts w:ascii="Calibri" w:hAnsi="Calibri" w:cs="Calibri"/>
        </w:rPr>
        <w:instrText>ADDIN CSL_CITATION { "citationItems" : [ { "id" : "ITEM-1", "itemData" : { "DOI" : "10.1164/rccm.200908-1203OC", "ISSN" : "1535-4970", "PMID" : "20133927", "abstract" : "RATIONALE: Exacerbations of chronic obstructive pulmonary disease (COPD) acutely reduce skeletal muscle strength and result in long-term loss of functional capacity.\n\nOBJECTIVES: To investigate whether resistance training is feasible and safe and can prevent deteriorating muscle function during exacerbations of COPD.\n\nMETHODS: Forty patients (FEV(1) 49 +/- 17% predicted) hospitalized with a severe COPD exacerbation were randomized to receive usual care or an additional resistance training program during the hospital admission. Patients were followed up for 1 month after discharge. Primary outcomes were quadriceps force and systemic inflammation. A muscle biopsy was taken in a subgroup of patients to assess anabolic and catabolic pathways.\n\nMEASUREMENTS AND MAIN RESULTS: Resistance training did not yield higher systemic inflammation as indicated by C-reactive protein levels and could be completed uneventfully. Enhanced quadriceps force was seen at discharge (+9.7 +/- 16% in the training group; -1 +/- 13% in control subjects; P = 0.05) and at 1 month follow-up in the patients who trained. The 6-minute walking distance improved after discharge only in the group who received resistance training (median 34; interquartile range, 14-61 m; P = 0.002). In a subgroup of patients a muscle biopsy showed a more anabolic status of skeletal muscle in patients who followed training. Myostatin was lower (P = 0.03) and the myogenin/MyoD ratio tended to be higher (P = 0.08) in the training group compared with control subjects.\n\nCONCLUSIONS: Resistance training is safe, successfully counteracts skeletal muscle dysfunction during acute exacerbations of COPD, and may up-regulate the anabolic milieu in the skeletal muscle. Clinical trial registered with www.clinicaltrials.gov (NCT00877084).", "author" : [ { "dropping-particle" : "", "family" : "Troosters", "given" : "Thierry", "non-dropping-particle" : "", "parse-names" : false, "suffix" : "" }, { "dropping-particle" : "", "family" : "Probst", "given" : "Vanessa Suziane", "non-dropping-particle" : "", "parse-names" : false, "suffix" : "" }, { "dropping-particle" : "", "family" : "Crul", "given" : "Tim", "non-dropping-particle" : "", "parse-names" : false, "suffix" : "" }, { "dropping-particle" : "", "family" : "Pitta", "given" : "Fabio", "non-dropping-particle" : "", "parse-names" : false, "suffix" : "" }, { "dropping-particle" : "", "family" : "Gayan-Ramirez", "given" : "Ghislaine", "non-dropping-particle" : "", "parse-names" : false, "suffix" : "" }, { "dropping-particle" : "", "family" : "Decramer", "given" : "Marc", "non-dropping-particle" : "", "parse-names" : false, "suffix" : "" }, { "dropping-particle" : "", "family" : "Gosselink", "given" : "Rik", "non-dropping-particle" : "", "parse-names" : false, "suffix" : "" } ], "container-title" : "American journal of respiratory and critical care medicine", "id" : "ITEM-1", "issue" : "10", "issued" : { "date-parts" : [ [ "2010", "5" ] ] }, "page" : "1072-7", "title" : "Resistance training prevents deterioration in quadriceps muscle function during acute exacerbations of chronic obstructive pulmonary disease.", "type" : "article-journal", "volume" : "181" }, "uris" : [ "http://www.mendeley.com/documents/?uuid=a18a6819-f9db-4158-b19e-890eb475ed35" ] } ], "mendeley" : { "formattedCitation" : "[27]", "plainTextFormattedCitation" : "[27]", "previouslyFormattedCitation" : "[27]" }, "properties" : { "noteIndex" : 0 }, "schema" : "https://github.com/citation-style-language/schema/raw/master/csl-citation.json" }</w:instrText>
      </w:r>
      <w:r w:rsidR="009E0E8B">
        <w:rPr>
          <w:rFonts w:ascii="Calibri" w:hAnsi="Calibri" w:cs="Calibri"/>
        </w:rPr>
        <w:fldChar w:fldCharType="separate"/>
      </w:r>
      <w:r w:rsidR="00B316C9" w:rsidRPr="00B316C9">
        <w:rPr>
          <w:rFonts w:ascii="Calibri" w:hAnsi="Calibri" w:cs="Calibri"/>
          <w:noProof/>
        </w:rPr>
        <w:t>[27]</w:t>
      </w:r>
      <w:r w:rsidR="009E0E8B">
        <w:rPr>
          <w:rFonts w:ascii="Calibri" w:hAnsi="Calibri" w:cs="Calibri"/>
        </w:rPr>
        <w:fldChar w:fldCharType="end"/>
      </w:r>
      <w:r w:rsidRPr="00EB6F80">
        <w:rPr>
          <w:rFonts w:ascii="Calibri" w:hAnsi="Calibri" w:cs="Calibri"/>
        </w:rPr>
        <w:t>.</w:t>
      </w:r>
    </w:p>
    <w:p w:rsidR="007128CC" w:rsidRDefault="007128CC" w:rsidP="00FF2BA4">
      <w:pPr>
        <w:spacing w:after="0"/>
        <w:jc w:val="both"/>
        <w:rPr>
          <w:rFonts w:ascii="Calibri" w:hAnsi="Calibri" w:cs="Calibri"/>
          <w:i/>
        </w:rPr>
      </w:pPr>
    </w:p>
    <w:p w:rsidR="00796ECA" w:rsidRPr="00EB6F80" w:rsidRDefault="007A14E4" w:rsidP="00FF2BA4">
      <w:pPr>
        <w:pStyle w:val="Heading4"/>
        <w:jc w:val="both"/>
      </w:pPr>
      <w:r w:rsidRPr="00EB6F80">
        <w:t>6.8.1</w:t>
      </w:r>
      <w:r w:rsidR="00796ECA" w:rsidRPr="00EB6F80">
        <w:t>.4 In-hospital control condition</w:t>
      </w:r>
    </w:p>
    <w:p w:rsidR="00796ECA" w:rsidRDefault="00796ECA" w:rsidP="00FF2BA4">
      <w:pPr>
        <w:spacing w:after="0"/>
        <w:jc w:val="both"/>
        <w:rPr>
          <w:rFonts w:ascii="Calibri" w:hAnsi="Calibri" w:cs="Calibri"/>
        </w:rPr>
      </w:pPr>
      <w:r w:rsidRPr="00EB6F80">
        <w:rPr>
          <w:rFonts w:ascii="Calibri" w:hAnsi="Calibri" w:cs="Calibri"/>
        </w:rPr>
        <w:t>During the hospital admission, participants not randomised to in-hospital exercise will receive usual care</w:t>
      </w:r>
      <w:r w:rsidR="009E0E8B">
        <w:rPr>
          <w:rFonts w:ascii="Calibri" w:hAnsi="Calibri" w:cs="Calibri"/>
        </w:rPr>
        <w:t xml:space="preserve"> according to NICE guidance </w:t>
      </w:r>
      <w:r w:rsidR="009E0E8B">
        <w:rPr>
          <w:rFonts w:ascii="Calibri" w:hAnsi="Calibri" w:cs="Calibri"/>
        </w:rPr>
        <w:fldChar w:fldCharType="begin" w:fldLock="1"/>
      </w:r>
      <w:r w:rsidR="00B316C9">
        <w:rPr>
          <w:rFonts w:ascii="Calibri" w:hAnsi="Calibri" w:cs="Calibri"/>
        </w:rPr>
        <w:instrText>ADDIN CSL_CITATION { "citationItems" : [ { "id" : "ITEM-1", "itemData" : { "author" : [ { "dropping-particle" : "", "family" : "National Institute for Health and Clinical Excellence", "given" : "", "non-dropping-particle" : "", "parse-names" : false, "suffix" : "" } ], "id" : "ITEM-1", "issued" : { "date-parts" : [ [ "2010" ] ] }, "publisher" : "NICE", "publisher-place" : "London", "title" : "Chronic obstructive pulmonary disease Management of chronic obstructive pulmonary disease in adults in primary and secondary care (partial update). NICE clinical guideline 101", "type" : "article-journal" }, "uris" : [ "http://www.mendeley.com/documents/?uuid=f2f6e901-bbdf-4e3b-9308-da4148724d20" ] } ], "mendeley" : { "formattedCitation" : "[18]", "plainTextFormattedCitation" : "[18]", "previouslyFormattedCitation" : "[18]" }, "properties" : { "noteIndex" : 0 }, "schema" : "https://github.com/citation-style-language/schema/raw/master/csl-citation.json" }</w:instrText>
      </w:r>
      <w:r w:rsidR="009E0E8B">
        <w:rPr>
          <w:rFonts w:ascii="Calibri" w:hAnsi="Calibri" w:cs="Calibri"/>
        </w:rPr>
        <w:fldChar w:fldCharType="separate"/>
      </w:r>
      <w:r w:rsidR="00B316C9" w:rsidRPr="00B316C9">
        <w:rPr>
          <w:rFonts w:ascii="Calibri" w:hAnsi="Calibri" w:cs="Calibri"/>
          <w:noProof/>
        </w:rPr>
        <w:t>[18]</w:t>
      </w:r>
      <w:r w:rsidR="009E0E8B">
        <w:rPr>
          <w:rFonts w:ascii="Calibri" w:hAnsi="Calibri" w:cs="Calibri"/>
        </w:rPr>
        <w:fldChar w:fldCharType="end"/>
      </w:r>
      <w:r w:rsidRPr="00EB6F80">
        <w:rPr>
          <w:rFonts w:ascii="Calibri" w:hAnsi="Calibri" w:cs="Calibri"/>
        </w:rPr>
        <w:t>. Physiotherapy will be limited to mucous secretion clearance techniques and breathing exercises. Patients will not be restricted in their physical activities but no formal exercise therapy will be offered.</w:t>
      </w:r>
    </w:p>
    <w:p w:rsidR="007128CC" w:rsidRDefault="007128CC" w:rsidP="00FF2BA4">
      <w:pPr>
        <w:spacing w:after="0"/>
        <w:jc w:val="both"/>
        <w:rPr>
          <w:rFonts w:ascii="Calibri" w:hAnsi="Calibri" w:cs="Calibri"/>
          <w:i/>
        </w:rPr>
      </w:pPr>
    </w:p>
    <w:p w:rsidR="00796ECA" w:rsidRDefault="00A71FD0" w:rsidP="00FF2BA4">
      <w:pPr>
        <w:pStyle w:val="Heading4"/>
        <w:jc w:val="both"/>
      </w:pPr>
      <w:r w:rsidRPr="0091004C">
        <w:t>6.8.1.5 Compliance monitoring</w:t>
      </w:r>
    </w:p>
    <w:p w:rsidR="0051272A" w:rsidRPr="0051272A" w:rsidRDefault="0051272A" w:rsidP="00FF2BA4">
      <w:pPr>
        <w:jc w:val="both"/>
      </w:pPr>
      <w:r>
        <w:t>Phy</w:t>
      </w:r>
      <w:r w:rsidR="00C32320">
        <w:t>siotherapists delivering the in-</w:t>
      </w:r>
      <w:r>
        <w:t xml:space="preserve">hospital exercises will record the number of rotations undertaken at each session and any </w:t>
      </w:r>
      <w:r w:rsidR="0091004C">
        <w:t xml:space="preserve">adverse events that may occur, where possible they will record reasons for not taking part in </w:t>
      </w:r>
      <w:r w:rsidR="00445612">
        <w:t>a</w:t>
      </w:r>
      <w:r w:rsidR="0091004C">
        <w:t xml:space="preserve"> session (for example patient choice, illness or at another appointment).</w:t>
      </w:r>
    </w:p>
    <w:p w:rsidR="00796ECA" w:rsidRPr="00A71FD0" w:rsidRDefault="007A14E4" w:rsidP="00FF2BA4">
      <w:pPr>
        <w:pStyle w:val="Heading3"/>
        <w:jc w:val="both"/>
      </w:pPr>
      <w:bookmarkStart w:id="89" w:name="_Toc426471712"/>
      <w:r w:rsidRPr="00A71FD0">
        <w:t>6.8</w:t>
      </w:r>
      <w:r w:rsidR="00796ECA" w:rsidRPr="00A71FD0">
        <w:t>.2 In-home exercise</w:t>
      </w:r>
      <w:bookmarkEnd w:id="89"/>
    </w:p>
    <w:p w:rsidR="00796ECA" w:rsidRPr="00D04A3D" w:rsidRDefault="00B10D78" w:rsidP="00FF2BA4">
      <w:pPr>
        <w:pStyle w:val="Heading4"/>
        <w:jc w:val="both"/>
      </w:pPr>
      <w:r w:rsidRPr="00D04A3D">
        <w:t>6.8</w:t>
      </w:r>
      <w:r w:rsidR="00796ECA" w:rsidRPr="00D04A3D">
        <w:t>.2.1 Underlying theoretical considerations</w:t>
      </w:r>
    </w:p>
    <w:p w:rsidR="00796ECA" w:rsidRPr="00D04A3D" w:rsidRDefault="00796ECA" w:rsidP="00FF2BA4">
      <w:pPr>
        <w:spacing w:after="0"/>
        <w:jc w:val="both"/>
        <w:rPr>
          <w:rFonts w:ascii="Calibri" w:hAnsi="Calibri" w:cs="Calibri"/>
        </w:rPr>
      </w:pPr>
      <w:r w:rsidRPr="00D04A3D">
        <w:rPr>
          <w:rFonts w:ascii="Calibri" w:hAnsi="Calibri" w:cs="Calibri"/>
        </w:rPr>
        <w:t xml:space="preserve">The in-home rehabilitation programme is based upon on the known mechanism of action that structured rehabilitation programmes incorporating interval training and continuous exercise following AECOPD increase exercise capacity and improve symptoms and quality of life </w:t>
      </w:r>
      <w:r w:rsidR="00FE178E">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"10.1002/14651858.CD005305.pub2", "ISSN" : "1469-493X", "PMID" : "19160250", "abstract" : "BACKGROUND: Pulmonary rehabilitation has become a cornerstone in the management of patients with stable Chronic Obstructive Pulmonary Disease (COPD). Systematic reviews have shown large and important clinical effects of pulmonary rehabilitation in these patients. In unstable COPD patients who have suffered from an exacerbation recently, however, the effects of pulmonary rehabilitation are less established. OBJECTIVES: To assess the effects of pulmonary rehabilitation after COPD exacerbations on future hospital admissions (primary outcome) and other patient-important outcomes (mortality, health-related quality of life and exercise capacity). SEARCH STRATEGY: Trials were identified from searches of CENTRAL, MEDLINE, EMBASE, PEDRO and the Cochrane Central Register of Controlled Trials. Searches were current as of July 2008. SELECTION CRITERIA: Randomized controlled trials comparing pulmonary rehabilitation of any duration after exacerbation of COPD with conventional care. Pulmonary rehabilitation programmes needed to include at least physical exercise. Control groups received conventional community care without rehabilitation. DATA COLLECTION AND ANALYSIS: We calculated pooled odds ratios and weighted mean differences (WMD) using fixed-effects models. We requested missing data from the authors of the primary studies. MAIN RESULTS: We identified six trials including 219 patients. Pulmonary rehabilitation significantly reduced hospital admissions (pooled odds ratio 0.13 [95% CI 0.04 to 0.35], number needed to treat (NNT) 3 [95% CI 2 to 4], over 34 weeks) and mortality (pooled odds ratio 0.29 [95% CI 0.10 to 0.84], NNT 6 [95% CI 5 to 30] over 107 weeks). Effects of pulmonary rehabilitation on health-related quality of life were well above the minimal important difference (weighted mean differences for dyspnea, fatigue, emotional function and mastery domains of the Chronic Respiratory Questionnaire between 1.15 (95% CI: 0.94, 1.36) and 1.88 (95% CI:1.67, 2.09) and between -9.9 (95% CI:-18.05, -1.73) and -17.1 (95% CI: -23.55, -10.68) for total, impact and activity limitation domains of the St. Georges Respiratory Questionnaire). In all trials, pulmonary rehabilitation improved exercise capacity (60-215 meters in six-minute or shuttle walk tests). No adverse events were reported (two studies). AUTHORS' CONCLUSIONS: Evidence from small studies of moderate methodological quality suggests that pulmonary rehabilitation is a highly effective and safe intervention to\u2026", "author" : [ { "dropping-particle" : "", "family" : "Puhan", "given" : "Milo", "non-dropping-particle" : "", "parse-names" : false, "suffix" : "" }, { "dropping-particle" : "", "family" : "Scharplatz", "given" : "Madlaina", "non-dropping-particle" : "", "parse-names" : false, "suffix" : "" }, { "dropping-particle" : "", "family" : "Troosters", "given" : "Thierry", "non-dropping-particle" : "", "parse-names" : false, "suffix" : "" }, { "dropping-particle" : "", "family" : "Walters", "given" : "E Haydn", "non-dropping-particle" : "", "parse-names" : false, "suffix" : "" }, { "dropping-particle" : "", "family" : "Steurer", "given" : "Johann", "non-dropping-particle" : "", "parse-names" : false, "suffix" : "" } ], "container-title" : "The Cochrane Database of Systematic Reviews", "id" : "ITEM-2", "issue" : "1", "issued" : { "date-parts" : [ [ "2011", "1" ] ] }, "page" : "CD005305", "title" : "Pulmonary rehabilitation following exacerbations of chronic obstructive pulmonary disease.", "type" : "article-journal" }, "uris" : [ "http://www.mendeley.com/documents/?uuid=6c0b72a3-8433-4e9b-87de-eaaea0bf0380" ] }, { "id" : "ITEM-3", "itemData" : { "DOI" : "10.1164/rccm.201309-1634ST", "ISSN" : "1535-4970", "PMID" : "24127811", "abstract" : "BACKGROUND: Pulmonary rehabilitation is recognized as a core component of the management of individuals with chronic respiratory disease. Since the 2006 American Thoracic Society (ATS)/European Respiratory Society (ERS) Statement on Pulmonary Rehabilitation, there has been considerable growth in our knowledge of its efficacy and scope.\n\nPURPOSE: The purpose of this Statement is to update the 2006 document, including a new definition of pulmonary rehabilitation and highlighting key concepts and major advances in the field.\n\nMETHODS: A multidisciplinary committee of experts representing the ATS Pulmonary Rehabilitation Assembly and the ERS Scientific Group 01.02, \"Rehabilitation and Chronic Care,\" determined the overall scope of this update through group consensus. Focused literature reviews in key topic areas were conducted by committee members with relevant clinical and scientific expertise. The final content of this Statement was agreed on by all members.\n\nRESULTS: An updated definition of pulmonary rehabilitation is proposed. New data are presented on the science and application of pulmonary rehabilitation, including its effectiveness in acutely ill individuals with chronic obstructive pulmonary disease, and in individuals with other chronic respiratory diseases. The important role of pulmonary rehabilitation in chronic disease management is highlighted. In addition, the role of health behavior change in optimizing and maintaining benefits is discussed.\n\nCONCLUSIONS: The considerable growth in the science and application of pulmonary rehabilitation since 2006 adds further support for its efficacy in a wide range of individuals with chronic respiratory disease.", "author" : [ { "dropping-particle" : "", "family" : "Spruit", "given" : "Martijn A", "non-dropping-particle" : "", "parse-names" : false, "suffix" : "" }, { "dropping-particle" : "", "family" : "Singh", "given" : "Sally J", "non-dropping-particle" : "", "parse-names" : false, "suffix" : "" }, { "dropping-particle" : "", "family" : "Garvey", "given" : "Chris", "non-dropping-particle" : "", "parse-names" : false, "suffix" : "" }, { "dropping-particle" : "", "family" : "ZuWallack", "given" : "Richard", "non-dropping-particle" : "", "parse-names" : false, "suffix" : "" }, { "dropping-particle" : "", "family" : "Nici", "given" : "Linda", "non-dropping-particle" : "", "parse-names" : false, "suffix" : "" }, { "dropping-particle" : "", "family" : "Rochester", "given" : "Carolyn", "non-dropping-particle" : "", "parse-names" : false, "suffix" : "" }, { "dropping-particle" : "", "family" : "Hill", "given" : "Kylie", "non-dropping-particle" : "", "parse-names" : false, "suffix" : "" }, { "dropping-particle" : "", "family" : "Holland", "given" : "Anne E", "non-dropping-particle" : "", "parse-names" : false, "suffix" : "" }, { "dropping-particle" : "", "family" : "Lareau", "given" : "Suzanne C", "non-dropping-particle" : "", "parse-names" : false, "suffix" : "" }, { "dropping-particle" : "", "family" : "Man", "given" : "William D-C", "non-dropping-particle" : "", "parse-names" : false, "suffix" : "" }, { "dropping-particle" : "", "family" : "Pitta", "given" : "Fabio", "non-dropping-particle" : "", "parse-names" : false, "suffix" : "" }, { "dropping-particle" : "", "family" : "Sewell", "given" : "Louise", "non-dropping-particle" : "", "parse-names" : false, "suffix" : "" }, { "dropping-particle" : "", "family" : "Raskin", "given" : "Jonathan", "non-dropping-particle" : "", "parse-names" : false, "suffix" : "" }, { "dropping-particle" : "", "family" : "Bourbeau", "given" : "Jean", "non-dropping-particle" : "", "parse-names" : false, "suffix" : "" }, { "dropping-particle" : "", "family" : "Crouch", "given" : "Rebecca", "non-dropping-particle" : "", "parse-names" : false, "suffix" : "" }, { "dropping-particle" : "", "family" : "Franssen", "given" : "Frits M E", "non-dropping-particle" : "", "parse-names" : false, "suffix" : "" }, { "dropping-particle" : "", "family" : "Casaburi", "given" : "Richard", "non-dropping-particle" : "", "parse-names" : false, "suffix" : "" }, { "dropping-particle" : "", "family" : "Vercoulen", "given" : "Jan H", "non-dropping-particle" : "", "parse-names" : false, "suffix" : "" }, { "dropping-particle" : "", "family" : "Vogiatzis", "given" : "Ioannis", "non-dropping-particle" : "", "parse-names" : false, "suffix" : "" }, { "dropping-particle" : "", "family" : "Gosselink", "given" : "Rik", "non-dropping-particle" : "", "parse-names" : false, "suffix" : "" }, { "dropping-particle" : "", "family" : "Clini", "given" : "Enrico M", "non-dropping-particle" : "", "parse-names" : false, "suffix" : "" }, { "dropping-particle" : "", "family" : "Effing", "given" : "Tanja W", "non-dropping-particle" : "", "parse-names" : false, "suffix" : "" }, { "dropping-particle" : "", "family" : "Maltais", "given" : "Fran\u00e7ois", "non-dropping-particle" : "", "parse-names" : false, "suffix" : "" }, { "dropping-particle" : "", "family" : "Palen", "given" : "Job", "non-dropping-particle" : "van der", "parse-names" : false, "suffix" : "" }, { "dropping-particle" : "", "family" : "Troosters", "given" : "Thierry", "non-dropping-particle" : "", "parse-names" : false, "suffix" : "" }, { "dropping-particle" : "", "family" : "Janssen", "given" : "Daisy J A", "non-dropping-particle" : "", "parse-names" : false, "suffix" : "" }, { "dropping-particle" : "", "family" : "Collins", "given" : "Eileen", "non-dropping-particle" : "", "parse-names" : false, "suffix" : "" }, { "dropping-particle" : "", "family" : "Garcia-Aymerich", "given" : "Judith", "non-dropping-particle" : "", "parse-names" : false, "suffix" : "" }, { "dropping-particle" : "", "family" : "Brooks", "given" : "Dina", "non-dropping-particle" : "", "parse-names" : false, "suffix" : "" }, { "dropping-particle" : "", "family" : "Fahy", "given" : "Bonnie F", "non-dropping-particle" : "", "parse-names" : false, "suffix" : "" }, { "dropping-particle" : "", "family" : "Puhan", "given" : "Milo A", "non-dropping-particle" : "", "parse-names" : false, "suffix" : "" }, { "dropping-particle" : "", "family" : "Hoogendoorn", "given" : "Martine", "non-dropping-particle" : "", "parse-names" : false, "suffix" : "" }, { "dropping-particle" : "", "family" : "Garrod", "given" : "Rachel", "non-dropping-particle" : "", "parse-names" : false, "suffix" : "" }, { "dropping-particle" : "", "family" : "Schols", "given" : "Annemie M W J", "non-dropping-particle" : "", "parse-names" : false, "suffix" : "" }, { "dropping-particle" : "", "family" : "Carlin", "given" : "Brian", "non-dropping-particle" : "", "parse-names" : false, "suffix" : "" }, { "dropping-particle" : "", "family" : "Benzo", "given" : "Roberto", "non-dropping-particle" : "", "parse-names" : false, "suffix" : "" }, { "dropping-particle" : "", "family" : "Meek", "given" : "Paula", "non-dropping-particle" : "", "parse-names" : false, "suffix" : "" }, { "dropping-particle" : "", "family" : "Morgan", "given" : "Mike", "non-dropping-particle" : "", "parse-names" : false, "suffix" : "" }, { "dropping-particle" : "", "family" : "Rutten-van M\u00f6lken", "given" : "Maureen P M H", "non-dropping-particle" : "", "parse-names" : false, "suffix" : "" }, { "dropping-particle" : "", "family" : "Ries", "given" : "Andrew L", "non-dropping-particle" : "", "parse-names" : false, "suffix" : "" }, { "dropping-particle" : "", "family" : "Make", "given" : "Barry", "non-dropping-particle" : "", "parse-names" : false, "suffix" : "" }, { "dropping-particle" : "", "family" : "Goldstein", "given" : "Roger S", "non-dropping-particle" : "", "parse-names" : false, "suffix" : "" }, { "dropping-particle" : "", "family" : "Dowson", "given" : "Claire A", "non-dropping-particle" : "", "parse-names" : false, "suffix" : "" }, { "dropping-particle" : "", "family" : "Brozek", "given" : "Jan L", "non-dropping-particle" : "", "parse-names" : false, "suffix" : "" }, { "dropping-particle" : "", "family" : "Donner", "given" : "Claudio F", "non-dropping-particle" : "", "parse-names" : false, "suffix" : "" }, { "dropping-particle" : "", "family" : "Wouters", "given" : "Emiel F M", "non-dropping-particle" : "", "parse-names" : false, "suffix" : "" } ], "container-title" : "American journal of respiratory and critical care medicine", "id" : "ITEM-3", "issue" : "8", "issued" : { "date-parts" : [ [ "2013", "10" ] ] }, "page" : "e13-64", "title" : "An official American Thoracic Society/European Respiratory Society statement: key concepts and advances in pulmonary rehabilitation.", "type" : "article-journal", "volume" : "188" }, "uris" : [ "http://www.mendeley.com/documents/?uuid=2543e931-85ee-4525-a77c-927bda455f62" ] } ], "mendeley" : { "formattedCitation" : "[19], [20], [72]", "plainTextFormattedCitation" : "[19], [20], [72]", "previouslyFormattedCitation" : "[19], [20], [72]" }, "properties" : { "noteIndex" : 0 }, "schema" : "https://github.com/citation-style-language/schema/raw/master/csl-citation.json" }</w:instrText>
      </w:r>
      <w:r w:rsidR="00FE178E">
        <w:rPr>
          <w:rFonts w:ascii="Calibri" w:hAnsi="Calibri" w:cs="Calibri"/>
        </w:rPr>
        <w:fldChar w:fldCharType="separate"/>
      </w:r>
      <w:r w:rsidR="000B5511" w:rsidRPr="000B5511">
        <w:rPr>
          <w:rFonts w:ascii="Calibri" w:hAnsi="Calibri" w:cs="Calibri"/>
          <w:noProof/>
        </w:rPr>
        <w:t>[19], [20], [72]</w:t>
      </w:r>
      <w:r w:rsidR="00FE178E">
        <w:rPr>
          <w:rFonts w:ascii="Calibri" w:hAnsi="Calibri" w:cs="Calibri"/>
        </w:rPr>
        <w:fldChar w:fldCharType="end"/>
      </w:r>
      <w:r w:rsidRPr="00D04A3D">
        <w:rPr>
          <w:rFonts w:ascii="Calibri" w:hAnsi="Calibri" w:cs="Calibri"/>
        </w:rPr>
        <w:t>. Both interval and continuous exercise have been shown to improve funct</w:t>
      </w:r>
      <w:r w:rsidR="00FE178E">
        <w:rPr>
          <w:rFonts w:ascii="Calibri" w:hAnsi="Calibri" w:cs="Calibri"/>
        </w:rPr>
        <w:t xml:space="preserve">ion under stable conditions </w:t>
      </w:r>
      <w:r w:rsidR="00FE178E">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FE178E">
        <w:rPr>
          <w:rFonts w:ascii="Calibri" w:hAnsi="Calibri" w:cs="Calibri"/>
        </w:rPr>
        <w:fldChar w:fldCharType="separate"/>
      </w:r>
      <w:r w:rsidR="00B316C9" w:rsidRPr="00B316C9">
        <w:rPr>
          <w:rFonts w:ascii="Calibri" w:hAnsi="Calibri" w:cs="Calibri"/>
          <w:noProof/>
        </w:rPr>
        <w:t>[19]</w:t>
      </w:r>
      <w:r w:rsidR="00FE178E">
        <w:rPr>
          <w:rFonts w:ascii="Calibri" w:hAnsi="Calibri" w:cs="Calibri"/>
        </w:rPr>
        <w:fldChar w:fldCharType="end"/>
      </w:r>
      <w:r w:rsidRPr="00D04A3D">
        <w:rPr>
          <w:rFonts w:ascii="Calibri" w:hAnsi="Calibri" w:cs="Calibri"/>
        </w:rPr>
        <w:t xml:space="preserve">.  The in-home exercise program intervention offers a combination of interval training and continuous exercise training in the form of a structured rehabilitation program, and </w:t>
      </w:r>
      <w:r w:rsidR="00D04A3D" w:rsidRPr="00D04A3D">
        <w:rPr>
          <w:rFonts w:ascii="Calibri" w:hAnsi="Calibri" w:cs="Calibri"/>
        </w:rPr>
        <w:t xml:space="preserve">a </w:t>
      </w:r>
      <w:r w:rsidRPr="00D04A3D">
        <w:rPr>
          <w:rFonts w:ascii="Calibri" w:hAnsi="Calibri" w:cs="Calibri"/>
        </w:rPr>
        <w:t>daily walking plan respectively.  The training incorporates cardiovascular, resistance and flexibility exercises of the major muscle groups of the upper and lower limb in k</w:t>
      </w:r>
      <w:r w:rsidR="00FE178E">
        <w:rPr>
          <w:rFonts w:ascii="Calibri" w:hAnsi="Calibri" w:cs="Calibri"/>
        </w:rPr>
        <w:t xml:space="preserve">eeping with current guidelines </w:t>
      </w:r>
      <w:r w:rsidR="00FE178E">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"10.1164/rccm.201309-1634ST", "ISSN" : "1535-4970", "PMID" : "24127811", "abstract" : "BACKGROUND: Pulmonary rehabilitation is recognized as a core component of the management of individuals with chronic respiratory disease. Since the 2006 American Thoracic Society (ATS)/European Respiratory Society (ERS) Statement on Pulmonary Rehabilitation, there has been considerable growth in our knowledge of its efficacy and scope.\n\nPURPOSE: The purpose of this Statement is to update the 2006 document, including a new definition of pulmonary rehabilitation and highlighting key concepts and major advances in the field.\n\nMETHODS: A multidisciplinary committee of experts representing the ATS Pulmonary Rehabilitation Assembly and the ERS Scientific Group 01.02, \"Rehabilitation and Chronic Care,\" determined the overall scope of this update through group consensus. Focused literature reviews in key topic areas were conducted by committee members with relevant clinical and scientific expertise. The final content of this Statement was agreed on by all members.\n\nRESULTS: An updated definition of pulmonary rehabilitation is proposed. New data are presented on the science and application of pulmonary rehabilitation, including its effectiveness in acutely ill individuals with chronic obstructive pulmonary disease, and in individuals with other chronic respiratory diseases. The important role of pulmonary rehabilitation in chronic disease management is highlighted. In addition, the role of health behavior change in optimizing and maintaining benefits is discussed.\n\nCONCLUSIONS: The considerable growth in the science and application of pulmonary rehabilitation since 2006 adds further support for its efficacy in a wide range of individuals with chronic respiratory disease.", "author" : [ { "dropping-particle" : "", "family" : "Spruit", "given" : "Martijn A", "non-dropping-particle" : "", "parse-names" : false, "suffix" : "" }, { "dropping-particle" : "", "family" : "Singh", "given" : "Sally J", "non-dropping-particle" : "", "parse-names" : false, "suffix" : "" }, { "dropping-particle" : "", "family" : "Garvey", "given" : "Chris", "non-dropping-particle" : "", "parse-names" : false, "suffix" : "" }, { "dropping-particle" : "", "family" : "ZuWallack", "given" : "Richard", "non-dropping-particle" : "", "parse-names" : false, "suffix" : "" }, { "dropping-particle" : "", "family" : "Nici", "given" : "Linda", "non-dropping-particle" : "", "parse-names" : false, "suffix" : "" }, { "dropping-particle" : "", "family" : "Rochester", "given" : "Carolyn", "non-dropping-particle" : "", "parse-names" : false, "suffix" : "" }, { "dropping-particle" : "", "family" : "Hill", "given" : "Kylie", "non-dropping-particle" : "", "parse-names" : false, "suffix" : "" }, { "dropping-particle" : "", "family" : "Holland", "given" : "Anne E", "non-dropping-particle" : "", "parse-names" : false, "suffix" : "" }, { "dropping-particle" : "", "family" : "Lareau", "given" : "Suzanne C", "non-dropping-particle" : "", "parse-names" : false, "suffix" : "" }, { "dropping-particle" : "", "family" : "Man", "given" : "William D-C", "non-dropping-particle" : "", "parse-names" : false, "suffix" : "" }, { "dropping-particle" : "", "family" : "Pitta", "given" : "Fabio", "non-dropping-particle" : "", "parse-names" : false, "suffix" : "" }, { "dropping-particle" : "", "family" : "Sewell", "given" : "Louise", "non-dropping-particle" : "", "parse-names" : false, "suffix" : "" }, { "dropping-particle" : "", "family" : "Raskin", "given" : "Jonathan", "non-dropping-particle" : "", "parse-names" : false, "suffix" : "" }, { "dropping-particle" : "", "family" : "Bourbeau", "given" : "Jean", "non-dropping-particle" : "", "parse-names" : false, "suffix" : "" }, { "dropping-particle" : "", "family" : "Crouch", "given" : "Rebecca", "non-dropping-particle" : "", "parse-names" : false, "suffix" : "" }, { "dropping-particle" : "", "family" : "Franssen", "given" : "Frits M E", "non-dropping-particle" : "", "parse-names" : false, "suffix" : "" }, { "dropping-particle" : "", "family" : "Casaburi", "given" : "Richard", "non-dropping-particle" : "", "parse-names" : false, "suffix" : "" }, { "dropping-particle" : "", "family" : "Vercoulen", "given" : "Jan H", "non-dropping-particle" : "", "parse-names" : false, "suffix" : "" }, { "dropping-particle" : "", "family" : "Vogiatzis", "given" : "Ioannis", "non-dropping-particle" : "", "parse-names" : false, "suffix" : "" }, { "dropping-particle" : "", "family" : "Gosselink", "given" : "Rik", "non-dropping-particle" : "", "parse-names" : false, "suffix" : "" }, { "dropping-particle" : "", "family" : "Clini", "given" : "Enrico M", "non-dropping-particle" : "", "parse-names" : false, "suffix" : "" }, { "dropping-particle" : "", "family" : "Effing", "given" : "Tanja W", "non-dropping-particle" : "", "parse-names" : false, "suffix" : "" }, { "dropping-particle" : "", "family" : "Maltais", "given" : "Fran\u00e7ois", "non-dropping-particle" : "", "parse-names" : false, "suffix" : "" }, { "dropping-particle" : "", "family" : "Palen", "given" : "Job", "non-dropping-particle" : "van der", "parse-names" : false, "suffix" : "" }, { "dropping-particle" : "", "family" : "Troosters", "given" : "Thierry", "non-dropping-particle" : "", "parse-names" : false, "suffix" : "" }, { "dropping-particle" : "", "family" : "Janssen", "given" : "Daisy J A", "non-dropping-particle" : "", "parse-names" : false, "suffix" : "" }, { "dropping-particle" : "", "family" : "Collins", "given" : "Eileen", "non-dropping-particle" : "", "parse-names" : false, "suffix" : "" }, { "dropping-particle" : "", "family" : "Garcia-Aymerich", "given" : "Judith", "non-dropping-particle" : "", "parse-names" : false, "suffix" : "" }, { "dropping-particle" : "", "family" : "Brooks", "given" : "Dina", "non-dropping-particle" : "", "parse-names" : false, "suffix" : "" }, { "dropping-particle" : "", "family" : "Fahy", "given" : "Bonnie F", "non-dropping-particle" : "", "parse-names" : false, "suffix" : "" }, { "dropping-particle" : "", "family" : "Puhan", "given" : "Milo A", "non-dropping-particle" : "", "parse-names" : false, "suffix" : "" }, { "dropping-particle" : "", "family" : "Hoogendoorn", "given" : "Martine", "non-dropping-particle" : "", "parse-names" : false, "suffix" : "" }, { "dropping-particle" : "", "family" : "Garrod", "given" : "Rachel", "non-dropping-particle" : "", "parse-names" : false, "suffix" : "" }, { "dropping-particle" : "", "family" : "Schols", "given" : "Annemie M W J", "non-dropping-particle" : "", "parse-names" : false, "suffix" : "" }, { "dropping-particle" : "", "family" : "Carlin", "given" : "Brian", "non-dropping-particle" : "", "parse-names" : false, "suffix" : "" }, { "dropping-particle" : "", "family" : "Benzo", "given" : "Roberto", "non-dropping-particle" : "", "parse-names" : false, "suffix" : "" }, { "dropping-particle" : "", "family" : "Meek", "given" : "Paula", "non-dropping-particle" : "", "parse-names" : false, "suffix" : "" }, { "dropping-particle" : "", "family" : "Morgan", "given" : "Mike", "non-dropping-particle" : "", "parse-names" : false, "suffix" : "" }, { "dropping-particle" : "", "family" : "Rutten-van M\u00f6lken", "given" : "Maureen P M H", "non-dropping-particle" : "", "parse-names" : false, "suffix" : "" }, { "dropping-particle" : "", "family" : "Ries", "given" : "Andrew L", "non-dropping-particle" : "", "parse-names" : false, "suffix" : "" }, { "dropping-particle" : "", "family" : "Make", "given" : "Barry", "non-dropping-particle" : "", "parse-names" : false, "suffix" : "" }, { "dropping-particle" : "", "family" : "Goldstein", "given" : "Roger S", "non-dropping-particle" : "", "parse-names" : false, "suffix" : "" }, { "dropping-particle" : "", "family" : "Dowson", "given" : "Claire A", "non-dropping-particle" : "", "parse-names" : false, "suffix" : "" }, { "dropping-particle" : "", "family" : "Brozek", "given" : "Jan L", "non-dropping-particle" : "", "parse-names" : false, "suffix" : "" }, { "dropping-particle" : "", "family" : "Donner", "given" : "Claudio F", "non-dropping-particle" : "", "parse-names" : false, "suffix" : "" }, { "dropping-particle" : "", "family" : "Wouters", "given" : "Emiel F M", "non-dropping-particle" : "", "parse-names" : false, "suffix" : "" } ], "container-title" : "American journal of respiratory and critical care medicine", "id" : "ITEM-2", "issue" : "8", "issued" : { "date-parts" : [ [ "2013", "10" ] ] }, "page" : "e13-64", "title" : "An official American Thoracic Society/European Respiratory Society statement: key concepts and advances in pulmonary rehabilitation.", "type" : "article-journal", "volume" : "188" }, "uris" : [ "http://www.mendeley.com/documents/?uuid=2543e931-85ee-4525-a77c-927bda455f62" ] }, { "id" : "ITEM-3", "itemData" : { "DOI" : "10.1378/chest.06-2418", "ISSN" : "0012-3692", "PMID" : "17494825", "abstract" : "BACKGROUND: Pulmonary rehabilitation has become a standard of care for patients with chronic lung diseases. This document provides a systematic, evidence-based review of the pulmonary rehabilitation literature that updates the 1997 guidelines published by the American College of Chest Physicians (ACCP) and the American Association of Cardiovascular and Pulmonary Rehabilitation.\n\nMETHODS: The guideline panel reviewed evidence tables, which were prepared by the ACCP Clinical Research Analyst, that were based on a systematic review of published literature from 1996 to 2004. This guideline updates the previous recommendations and also examines new areas of research relevant to pulmonary rehabilitation. Recommendations were developed by consensus and rated according to the ACCP guideline grading system.\n\nRESULTS: The new evidence strengthens the previous recommendations supporting the benefits of lower and upper extremity exercise training and improvements in dyspnea and health-related quality-of-life outcomes of pulmonary rehabilitation. Additional evidence supports improvements in health-care utilization and psychosocial outcomes. There are few additional data about survival. Some new evidence indicates that longer term rehabilitation, maintenance strategies following rehabilitation, and the incorporation of education and strength training in pulmonary rehabilitation are beneficial. Current evidence does not support the routine use of inspiratory muscle training, anabolic drugs, or nutritional supplementation in pulmonary rehabilitation. Evidence does support the use of supplemental oxygen therapy for patients with severe hypoxemia at rest or with exercise. Noninvasive ventilation may be helpful for selected patients with advanced COPD. Finally, pulmonary rehabilitation appears to benefit patients with chronic lung diseases other than COPD.\n\nCONCLUSIONS: There is substantial new evidence that pulmonary rehabilitation is beneficial for patients with COPD and other chronic lung diseases. Several areas of research provide opportunities for future research that can advance the field and make rehabilitative treatment available to many more eligible patients in need.", "author" : [ { "dropping-particle" : "", "family" : "Ries", "given" : "Andrew L", "non-dropping-particle" : "", "parse-names" : false, "suffix" : "" }, { "dropping-particle" : "", "family" : "Bauldoff", "given" : "Gerene S", "non-dropping-particle" : "", "parse-names" : false, "suffix" : "" }, { "dropping-particle" : "", "family" : "Carlin", "given" : "Brian W", "non-dropping-particle" : "", "parse-names" : false, "suffix" : "" }, { "dropping-particle" : "", "family" : "Casaburi", "given" : "Richard", "non-dropping-particle" : "", "parse-names" : false, "suffix" : "" }, { "dropping-particle" : "", "family" : "Emery", "given" : "Charles F", "non-dropping-particle" : "", "parse-names" : false, "suffix" : "" }, { "dropping-particle" : "", "family" : "Mahler", "given" : "Donald A", "non-dropping-particle" : "", "parse-names" : false, "suffix" : "" }, { "dropping-particle" : "", "family" : "Make", "given" : "Barry", "non-dropping-particle" : "", "parse-names" : false, "suffix" : "" }, { "dropping-particle" : "", "family" : "Rochester", "given" : "Carolyn L", "non-dropping-particle" : "", "parse-names" : false, "suffix" : "" }, { "dropping-particle" : "", "family" : "Zuwallack", "given" : "Richard", "non-dropping-particle" : "", "parse-names" : false, "suffix" : "" }, { "dropping-particle" : "", "family" : "Herrerias", "given" : "Carla", "non-dropping-particle" : "", "parse-names" : false, "suffix" : "" } ], "container-title" : "Chest", "id" : "ITEM-3", "issue" : "5 Suppl", "issued" : { "date-parts" : [ [ "2007", "5" ] ] }, "page" : "4S-42S", "title" : "Pulmonary Rehabilitation: Joint ACCP/AACVPR Evidence-Based Clinical Practice Guidelines.", "type" : "article-journal", "volume" : "131" }, "uris" : [ "http://www.mendeley.com/documents/?uuid=ebb990a6-393c-4843-b079-440c68dc69b6" ] } ], "mendeley" : { "formattedCitation" : "[19], [72], [73]", "plainTextFormattedCitation" : "[19], [72], [73]", "previouslyFormattedCitation" : "[19], [72], [73]" }, "properties" : { "noteIndex" : 0 }, "schema" : "https://github.com/citation-style-language/schema/raw/master/csl-citation.json" }</w:instrText>
      </w:r>
      <w:r w:rsidR="00FE178E">
        <w:rPr>
          <w:rFonts w:ascii="Calibri" w:hAnsi="Calibri" w:cs="Calibri"/>
        </w:rPr>
        <w:fldChar w:fldCharType="separate"/>
      </w:r>
      <w:r w:rsidR="000B5511" w:rsidRPr="000B5511">
        <w:rPr>
          <w:rFonts w:ascii="Calibri" w:hAnsi="Calibri" w:cs="Calibri"/>
          <w:noProof/>
        </w:rPr>
        <w:t>[19], [72], [73]</w:t>
      </w:r>
      <w:r w:rsidR="00FE178E">
        <w:rPr>
          <w:rFonts w:ascii="Calibri" w:hAnsi="Calibri" w:cs="Calibri"/>
        </w:rPr>
        <w:fldChar w:fldCharType="end"/>
      </w:r>
      <w:r w:rsidRPr="00D04A3D">
        <w:rPr>
          <w:rFonts w:ascii="Calibri" w:hAnsi="Calibri" w:cs="Calibri"/>
        </w:rPr>
        <w:t xml:space="preserve">. Traditionally early rehabilitation following AECOPD has taken place in </w:t>
      </w:r>
      <w:r w:rsidR="00D04A3D" w:rsidRPr="00D04A3D">
        <w:rPr>
          <w:rFonts w:ascii="Calibri" w:hAnsi="Calibri" w:cs="Calibri"/>
        </w:rPr>
        <w:t>a</w:t>
      </w:r>
      <w:r w:rsidRPr="00D04A3D">
        <w:rPr>
          <w:rFonts w:ascii="Calibri" w:hAnsi="Calibri" w:cs="Calibri"/>
        </w:rPr>
        <w:t xml:space="preserve"> hospital </w:t>
      </w:r>
      <w:r w:rsidRPr="00D04A3D">
        <w:rPr>
          <w:rFonts w:ascii="Calibri" w:hAnsi="Calibri" w:cs="Calibri"/>
        </w:rPr>
        <w:lastRenderedPageBreak/>
        <w:t xml:space="preserve">inpatient or outpatient setting, rather than a domiciliary setting </w:t>
      </w:r>
      <w:r w:rsidR="00FE178E">
        <w:rPr>
          <w:rFonts w:ascii="Calibri" w:hAnsi="Calibri" w:cs="Calibri"/>
        </w:rPr>
        <w:fldChar w:fldCharType="begin" w:fldLock="1"/>
      </w:r>
      <w:r w:rsidR="0051272A">
        <w:rPr>
          <w:rFonts w:ascii="Calibri" w:hAnsi="Calibri" w:cs="Calibri"/>
        </w:rPr>
        <w:instrText>ADDIN CSL_CITATION { "citationItems" : [ { "id" : "ITEM-1", "itemData" : { "DOI" : "10.1002/14651858.CD005305.pub2", "ISSN" : "1469-493X", "PMID" : "19160250", "abstract" : "BACKGROUND: Pulmonary rehabilitation has become a cornerstone in the management of patients with stable Chronic Obstructive Pulmonary Disease (COPD). Systematic reviews have shown large and important clinical effects of pulmonary rehabilitation in these patients. In unstable COPD patients who have suffered from an exacerbation recently, however, the effects of pulmonary rehabilitation are less established. OBJECTIVES: To assess the effects of pulmonary rehabilitation after COPD exacerbations on future hospital admissions (primary outcome) and other patient-important outcomes (mortality, health-related quality of life and exercise capacity). SEARCH STRATEGY: Trials were identified from searches of CENTRAL, MEDLINE, EMBASE, PEDRO and the Cochrane Central Register of Controlled Trials. Searches were current as of July 2008. SELECTION CRITERIA: Randomized controlled trials comparing pulmonary rehabilitation of any duration after exacerbation of COPD with conventional care. Pulmonary rehabilitation programmes needed to include at least physical exercise. Control groups received conventional community care without rehabilitation. DATA COLLECTION AND ANALYSIS: We calculated pooled odds ratios and weighted mean differences (WMD) using fixed-effects models. We requested missing data from the authors of the primary studies. MAIN RESULTS: We identified six trials including 219 patients. Pulmonary rehabilitation significantly reduced hospital admissions (pooled odds ratio 0.13 [95% CI 0.04 to 0.35], number needed to treat (NNT) 3 [95% CI 2 to 4], over 34 weeks) and mortality (pooled odds ratio 0.29 [95% CI 0.10 to 0.84], NNT 6 [95% CI 5 to 30] over 107 weeks). Effects of pulmonary rehabilitation on health-related quality of life were well above the minimal important difference (weighted mean differences for dyspnea, fatigue, emotional function and mastery domains of the Chronic Respiratory Questionnaire between 1.15 (95% CI: 0.94, 1.36) and 1.88 (95% CI:1.67, 2.09) and between -9.9 (95% CI:-18.05, -1.73) and -17.1 (95% CI: -23.55, -10.68) for total, impact and activity limitation domains of the St. Georges Respiratory Questionnaire). In all trials, pulmonary rehabilitation improved exercise capacity (60-215 meters in six-minute or shuttle walk tests). No adverse events were reported (two studies). AUTHORS' CONCLUSIONS: Evidence from small studies of moderate methodological quality suggests that pulmonary rehabilitation is a highly effective and safe intervention to\u2026", "author" : [ { "dropping-particle" : "", "family" : "Puhan", "given" : "Milo", "non-dropping-particle" : "", "parse-names" : false, "suffix" : "" }, { "dropping-particle" : "", "family" : "Scharplatz", "given" : "Madlaina", "non-dropping-particle" : "", "parse-names" : false, "suffix" : "" }, { "dropping-particle" : "", "family" : "Troosters", "given" : "Thierry", "non-dropping-particle" : "", "parse-names" : false, "suffix" : "" }, { "dropping-particle" : "", "family" : "Walters", "given" : "E Haydn", "non-dropping-particle" : "", "parse-names" : false, "suffix" : "" }, { "dropping-particle" : "", "family" : "Steurer", "given" : "Johann", "non-dropping-particle" : "", "parse-names" : false, "suffix" : "" } ], "container-title" : "The Cochrane Database of Systematic Reviews", "id" : "ITEM-1", "issue" : "1", "issued" : { "date-parts" : [ [ "2011", "1" ] ] }, "page" : "CD005305", "title" : "Pulmonary rehabilitation following exacerbations of chronic obstructive pulmonary disease.", "type" : "article-journal" }, "uris" : [ "http://www.mendeley.com/documents/?uuid=6c0b72a3-8433-4e9b-87de-eaaea0bf0380" ] }, { "id" : "ITEM-2", "itemData" : { "DOI" : "10.1164/rccm.201309-1634ST", "ISSN" : "1535-4970", "PMID" : "24127811", "abstract" : "BACKGROUND: Pulmonary rehabilitation is recognized as a core component of the management of individuals with chronic respiratory disease. Since the 2006 American Thoracic Society (ATS)/European Respiratory Society (ERS) Statement on Pulmonary Rehabilitation, there has been considerable growth in our knowledge of its efficacy and scope.\n\nPURPOSE: The purpose of this Statement is to update the 2006 document, including a new definition of pulmonary rehabilitation and highlighting key concepts and major advances in the field.\n\nMETHODS: A multidisciplinary committee of experts representing the ATS Pulmonary Rehabilitation Assembly and the ERS Scientific Group 01.02, \"Rehabilitation and Chronic Care,\" determined the overall scope of this update through group consensus. Focused literature reviews in key topic areas were conducted by committee members with relevant clinical and scientific expertise. The final content of this Statement was agreed on by all members.\n\nRESULTS: An updated definition of pulmonary rehabilitation is proposed. New data are presented on the science and application of pulmonary rehabilitation, including its effectiveness in acutely ill individuals with chronic obstructive pulmonary disease, and in individuals with other chronic respiratory diseases. The important role of pulmonary rehabilitation in chronic disease management is highlighted. In addition, the role of health behavior change in optimizing and maintaining benefits is discussed.\n\nCONCLUSIONS: The considerable growth in the science and application of pulmonary rehabilitation since 2006 adds further support for its efficacy in a wide range of individuals with chronic respiratory disease.", "author" : [ { "dropping-particle" : "", "family" : "Spruit", "given" : "Martijn A", "non-dropping-particle" : "", "parse-names" : false, "suffix" : "" }, { "dropping-particle" : "", "family" : "Singh", "given" : "Sally J", "non-dropping-particle" : "", "parse-names" : false, "suffix" : "" }, { "dropping-particle" : "", "family" : "Garvey", "given" : "Chris", "non-dropping-particle" : "", "parse-names" : false, "suffix" : "" }, { "dropping-particle" : "", "family" : "ZuWallack", "given" : "Richard", "non-dropping-particle" : "", "parse-names" : false, "suffix" : "" }, { "dropping-particle" : "", "family" : "Nici", "given" : "Linda", "non-dropping-particle" : "", "parse-names" : false, "suffix" : "" }, { "dropping-particle" : "", "family" : "Rochester", "given" : "Carolyn", "non-dropping-particle" : "", "parse-names" : false, "suffix" : "" }, { "dropping-particle" : "", "family" : "Hill", "given" : "Kylie", "non-dropping-particle" : "", "parse-names" : false, "suffix" : "" }, { "dropping-particle" : "", "family" : "Holland", "given" : "Anne E", "non-dropping-particle" : "", "parse-names" : false, "suffix" : "" }, { "dropping-particle" : "", "family" : "Lareau", "given" : "Suzanne C", "non-dropping-particle" : "", "parse-names" : false, "suffix" : "" }, { "dropping-particle" : "", "family" : "Man", "given" : "William D-C", "non-dropping-particle" : "", "parse-names" : false, "suffix" : "" }, { "dropping-particle" : "", "family" : "Pitta", "given" : "Fabio", "non-dropping-particle" : "", "parse-names" : false, "suffix" : "" }, { "dropping-particle" : "", "family" : "Sewell", "given" : "Louise", "non-dropping-particle" : "", "parse-names" : false, "suffix" : "" }, { "dropping-particle" : "", "family" : "Raskin", "given" : "Jonathan", "non-dropping-particle" : "", "parse-names" : false, "suffix" : "" }, { "dropping-particle" : "", "family" : "Bourbeau", "given" : "Jean", "non-dropping-particle" : "", "parse-names" : false, "suffix" : "" }, { "dropping-particle" : "", "family" : "Crouch", "given" : "Rebecca", "non-dropping-particle" : "", "parse-names" : false, "suffix" : "" }, { "dropping-particle" : "", "family" : "Franssen", "given" : "Frits M E", "non-dropping-particle" : "", "parse-names" : false, "suffix" : "" }, { "dropping-particle" : "", "family" : "Casaburi", "given" : "Richard", "non-dropping-particle" : "", "parse-names" : false, "suffix" : "" }, { "dropping-particle" : "", "family" : "Vercoulen", "given" : "Jan H", "non-dropping-particle" : "", "parse-names" : false, "suffix" : "" }, { "dropping-particle" : "", "family" : "Vogiatzis", "given" : "Ioannis", "non-dropping-particle" : "", "parse-names" : false, "suffix" : "" }, { "dropping-particle" : "", "family" : "Gosselink", "given" : "Rik", "non-dropping-particle" : "", "parse-names" : false, "suffix" : "" }, { "dropping-particle" : "", "family" : "Clini", "given" : "Enrico M", "non-dropping-particle" : "", "parse-names" : false, "suffix" : "" }, { "dropping-particle" : "", "family" : "Effing", "given" : "Tanja W", "non-dropping-particle" : "", "parse-names" : false, "suffix" : "" }, { "dropping-particle" : "", "family" : "Maltais", "given" : "Fran\u00e7ois", "non-dropping-particle" : "", "parse-names" : false, "suffix" : "" }, { "dropping-particle" : "", "family" : "Palen", "given" : "Job", "non-dropping-particle" : "van der", "parse-names" : false, "suffix" : "" }, { "dropping-particle" : "", "family" : "Troosters", "given" : "Thierry", "non-dropping-particle" : "", "parse-names" : false, "suffix" : "" }, { "dropping-particle" : "", "family" : "Janssen", "given" : "Daisy J A", "non-dropping-particle" : "", "parse-names" : false, "suffix" : "" }, { "dropping-particle" : "", "family" : "Collins", "given" : "Eileen", "non-dropping-particle" : "", "parse-names" : false, "suffix" : "" }, { "dropping-particle" : "", "family" : "Garcia-Aymerich", "given" : "Judith", "non-dropping-particle" : "", "parse-names" : false, "suffix" : "" }, { "dropping-particle" : "", "family" : "Brooks", "given" : "Dina", "non-dropping-particle" : "", "parse-names" : false, "suffix" : "" }, { "dropping-particle" : "", "family" : "Fahy", "given" : "Bonnie F", "non-dropping-particle" : "", "parse-names" : false, "suffix" : "" }, { "dropping-particle" : "", "family" : "Puhan", "given" : "Milo A", "non-dropping-particle" : "", "parse-names" : false, "suffix" : "" }, { "dropping-particle" : "", "family" : "Hoogendoorn", "given" : "Martine", "non-dropping-particle" : "", "parse-names" : false, "suffix" : "" }, { "dropping-particle" : "", "family" : "Garrod", "given" : "Rachel", "non-dropping-particle" : "", "parse-names" : false, "suffix" : "" }, { "dropping-particle" : "", "family" : "Schols", "given" : "Annemie M W J", "non-dropping-particle" : "", "parse-names" : false, "suffix" : "" }, { "dropping-particle" : "", "family" : "Carlin", "given" : "Brian", "non-dropping-particle" : "", "parse-names" : false, "suffix" : "" }, { "dropping-particle" : "", "family" : "Benzo", "given" : "Roberto", "non-dropping-particle" : "", "parse-names" : false, "suffix" : "" }, { "dropping-particle" : "", "family" : "Meek", "given" : "Paula", "non-dropping-particle" : "", "parse-names" : false, "suffix" : "" }, { "dropping-particle" : "", "family" : "Morgan", "given" : "Mike", "non-dropping-particle" : "", "parse-names" : false, "suffix" : "" }, { "dropping-particle" : "", "family" : "Rutten-van M\u00f6lken", "given" : "Maureen P M H", "non-dropping-particle" : "", "parse-names" : false, "suffix" : "" }, { "dropping-particle" : "", "family" : "Ries", "given" : "Andrew L", "non-dropping-particle" : "", "parse-names" : false, "suffix" : "" }, { "dropping-particle" : "", "family" : "Make", "given" : "Barry", "non-dropping-particle" : "", "parse-names" : false, "suffix" : "" }, { "dropping-particle" : "", "family" : "Goldstein", "given" : "Roger S", "non-dropping-particle" : "", "parse-names" : false, "suffix" : "" }, { "dropping-particle" : "", "family" : "Dowson", "given" : "Claire A", "non-dropping-particle" : "", "parse-names" : false, "suffix" : "" }, { "dropping-particle" : "", "family" : "Brozek", "given" : "Jan L", "non-dropping-particle" : "", "parse-names" : false, "suffix" : "" }, { "dropping-particle" : "", "family" : "Donner", "given" : "Claudio F", "non-dropping-particle" : "", "parse-names" : false, "suffix" : "" }, { "dropping-particle" : "", "family" : "Wouters", "given" : "Emiel F M", "non-dropping-particle" : "", "parse-names" : false, "suffix" : "" } ], "container-title" : "American journal of respiratory and critical care medicine", "id" : "ITEM-2", "issue" : "8", "issued" : { "date-parts" : [ [ "2013", "10" ] ] }, "page" : "e13-64", "title" : "An official American Thoracic Society/European Respiratory Society statement: key concepts and advances in pulmonary rehabilitation.", "type" : "article-journal", "volume" : "188" }, "uris" : [ "http://www.mendeley.com/documents/?uuid=2543e931-85ee-4525-a77c-927bda455f62" ] } ], "mendeley" : { "formattedCitation" : "[20], [72]", "plainTextFormattedCitation" : "[20], [72]", "previouslyFormattedCitation" : "[20], [72]" }, "properties" : { "noteIndex" : 0 }, "schema" : "https://github.com/citation-style-language/schema/raw/master/csl-citation.json" }</w:instrText>
      </w:r>
      <w:r w:rsidR="00FE178E">
        <w:rPr>
          <w:rFonts w:ascii="Calibri" w:hAnsi="Calibri" w:cs="Calibri"/>
        </w:rPr>
        <w:fldChar w:fldCharType="separate"/>
      </w:r>
      <w:r w:rsidR="000B5511" w:rsidRPr="000B5511">
        <w:rPr>
          <w:rFonts w:ascii="Calibri" w:hAnsi="Calibri" w:cs="Calibri"/>
          <w:noProof/>
        </w:rPr>
        <w:t>[20], [72]</w:t>
      </w:r>
      <w:r w:rsidR="00FE178E">
        <w:rPr>
          <w:rFonts w:ascii="Calibri" w:hAnsi="Calibri" w:cs="Calibri"/>
        </w:rPr>
        <w:fldChar w:fldCharType="end"/>
      </w:r>
      <w:r w:rsidRPr="00D04A3D">
        <w:rPr>
          <w:rFonts w:ascii="Calibri" w:hAnsi="Calibri" w:cs="Calibri"/>
        </w:rPr>
        <w:t xml:space="preserve">. The advantages of the domiciliary setting for the acutely unwell are that participants do not have to travel whilst recovering from an exacerbation.  This may be more convenient and less distressing for participants and may promote adherence. The intervention is structured in such a way as to initiate exercise training within 72 hours of hospital discharge, thereby limiting the physical deconditioning that occurs post exacerbation </w:t>
      </w:r>
      <w:r w:rsidR="00FE178E">
        <w:rPr>
          <w:rFonts w:ascii="Calibri" w:hAnsi="Calibri" w:cs="Calibri"/>
        </w:rPr>
        <w:fldChar w:fldCharType="begin" w:fldLock="1"/>
      </w:r>
      <w:r w:rsidR="0051272A">
        <w:rPr>
          <w:rFonts w:ascii="Calibri" w:hAnsi="Calibri" w:cs="Calibri"/>
        </w:rPr>
        <w:instrText>ADDIN CSL_CITATION { "citationItems" : [ { "id" : "ITEM-1", "itemData" : { "DOI" : "10.4187/respcare.02393", "ISSN" : "1943-3654", "PMID" : "23716708", "abstract" : "BACKGROUND: A more profound investigation of respiratory muscle strength during COPD exacerbation was needed, so we investigated respiratory muscle strength and related factors in patients with COPD during and after hospitalization for COPD exacerbation.\n\nMETHODS: In 19 subjects hospitalized for COPD exacerbation (12 males, mean age 67 \u00b1 11 y, median percent-of-predicted FEV1 26% [IQR 19-32%]) we measured lung function and respiratory and quadriceps muscle strength at admission (day 1), at discharge, and 1 month after discharge.\n\nRESULTS: At admission, 68% of the subjects had inspiratory muscle dysfunction (maximum inspiratory pressure &lt; 70% of predicted). Inspiratory muscle strength increased between day 1 (56 cm H2O [IQR 45-64 cm H2O]) and 1 month after discharge (65 cm H2O [IQR 51-74 cm H2O], P = .007). Expiratory muscle strength increased between day 1 (99 cm H2O [65-117 cm H2O]) and discharge (109 cm H2O [77-136 cm H2O], P = .005), and between day 1 and 1 month after discharge (114 cm H2O [90-139 cm H2O], P = .001). Inspiratory capacity increased between discharge (1.59 \u00b1 0.44 L) and 1 month after discharge (1.99 \u00b1 0.54 L, P = .02). There was no significant change in other lung function variables or quadriceps strength. At admission the inspiratory muscle dysfunction and reduction in inspiratory capacity (&lt; 80% of predicted) correlated linearly (phi coefficient 0.62, P = .03), whereas the expiratory muscle strength correlated inversely with FEV1 (Spearman rho -0.61, P = .005) and inspiratory capacity (Spearman rho -0.54, P = .02).\n\nCONCLUSIONS: There was a high prevalence of inspiratory muscle dysfunction in patients hospitalized for COPD exacerbation. Inspiratory and expiratory muscle strength increased markedly during and after hospitalization. The degree of air-flow obstruction and hyperinflation were related to inspiratory and expiratory muscle strength.", "author" : [ { "dropping-particle" : "", "family" : "Mesquita", "given" : "Rafael", "non-dropping-particle" : "", "parse-names" : false, "suffix" : "" }, { "dropping-particle" : "", "family" : "Don\u00e1ria", "given" : "Leila", "non-dropping-particle" : "", "parse-names" : false, "suffix" : "" }, { "dropping-particle" : "", "family" : "Genz", "given" : "Isabel Ch", "non-dropping-particle" : "", "parse-names" : false, "suffix" : "" }, { "dropping-particle" : "", "family" : "Pitta", "given" : "Fabio", "non-dropping-particle" : "", "parse-names" : false, "suffix" : "" }, { "dropping-particle" : "", "family" : "Probst", "given" : "Vanessa S", "non-dropping-particle" : "", "parse-names" : false, "suffix" : "" } ], "container-title" : "Respiratory care", "id" : "ITEM-1", "issue" : "12", "issued" : { "date-parts" : [ [ "2013", "12" ] ] }, "page" : "2142-9", "title" : "Respiratory Muscle Strength During and After Hospitalization for COPD Exacerbation.", "type" : "article-journal", "volume" : "58" }, "uris" : [ "http://www.mendeley.com/documents/?uuid=96a28c0c-9b55-4bc6-aed1-5870d7b6afeb" ] } ], "mendeley" : { "formattedCitation" : "[74]", "plainTextFormattedCitation" : "[74]", "previouslyFormattedCitation" : "[74]" }, "properties" : { "noteIndex" : 0 }, "schema" : "https://github.com/citation-style-language/schema/raw/master/csl-citation.json" }</w:instrText>
      </w:r>
      <w:r w:rsidR="00FE178E">
        <w:rPr>
          <w:rFonts w:ascii="Calibri" w:hAnsi="Calibri" w:cs="Calibri"/>
        </w:rPr>
        <w:fldChar w:fldCharType="separate"/>
      </w:r>
      <w:r w:rsidR="000B5511" w:rsidRPr="000B5511">
        <w:rPr>
          <w:rFonts w:ascii="Calibri" w:hAnsi="Calibri" w:cs="Calibri"/>
          <w:noProof/>
        </w:rPr>
        <w:t>[74]</w:t>
      </w:r>
      <w:r w:rsidR="00FE178E">
        <w:rPr>
          <w:rFonts w:ascii="Calibri" w:hAnsi="Calibri" w:cs="Calibri"/>
        </w:rPr>
        <w:fldChar w:fldCharType="end"/>
      </w:r>
      <w:r w:rsidRPr="00D04A3D">
        <w:rPr>
          <w:rFonts w:ascii="Calibri" w:hAnsi="Calibri" w:cs="Calibri"/>
        </w:rPr>
        <w:t xml:space="preserve"> whilst also allowing participants to take part in group rehabilitation 4-6 weeks post discharge so that training may be optimised whilst stable. The components of the intervention are based on current BTS </w:t>
      </w:r>
      <w:r w:rsidR="00FE178E">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FE178E">
        <w:rPr>
          <w:rFonts w:ascii="Calibri" w:hAnsi="Calibri" w:cs="Calibri"/>
        </w:rPr>
        <w:fldChar w:fldCharType="separate"/>
      </w:r>
      <w:r w:rsidR="00B316C9" w:rsidRPr="00B316C9">
        <w:rPr>
          <w:rFonts w:ascii="Calibri" w:hAnsi="Calibri" w:cs="Calibri"/>
          <w:noProof/>
        </w:rPr>
        <w:t>[19]</w:t>
      </w:r>
      <w:r w:rsidR="00FE178E">
        <w:rPr>
          <w:rFonts w:ascii="Calibri" w:hAnsi="Calibri" w:cs="Calibri"/>
        </w:rPr>
        <w:fldChar w:fldCharType="end"/>
      </w:r>
      <w:r w:rsidR="00FE178E">
        <w:rPr>
          <w:rFonts w:ascii="Calibri" w:hAnsi="Calibri" w:cs="Calibri"/>
        </w:rPr>
        <w:t>,</w:t>
      </w:r>
      <w:r w:rsidR="00DF7E94">
        <w:rPr>
          <w:rFonts w:ascii="Calibri" w:hAnsi="Calibri" w:cs="Calibri"/>
        </w:rPr>
        <w:t xml:space="preserve"> American and European </w:t>
      </w:r>
      <w:r w:rsidR="007104E9">
        <w:rPr>
          <w:rFonts w:ascii="Calibri" w:hAnsi="Calibri" w:cs="Calibri"/>
        </w:rPr>
        <w:t>(</w:t>
      </w:r>
      <w:r w:rsidR="00FE178E" w:rsidRPr="007104E9">
        <w:rPr>
          <w:rFonts w:ascii="Calibri" w:hAnsi="Calibri" w:cs="Calibri"/>
        </w:rPr>
        <w:t xml:space="preserve">ACCP/AACVPR </w:t>
      </w:r>
      <w:r w:rsidR="00FE178E" w:rsidRPr="007104E9">
        <w:rPr>
          <w:rFonts w:ascii="Calibri" w:hAnsi="Calibri" w:cs="Calibri"/>
        </w:rPr>
        <w:fldChar w:fldCharType="begin" w:fldLock="1"/>
      </w:r>
      <w:r w:rsidR="0051272A" w:rsidRPr="007104E9">
        <w:rPr>
          <w:rFonts w:ascii="Calibri" w:hAnsi="Calibri" w:cs="Calibri"/>
        </w:rPr>
        <w:instrText>ADDIN CSL_CITATION { "citationItems" : [ { "id" : "ITEM-1", "itemData" : { "DOI" : "10.1378/chest.06-2418", "ISSN" : "0012-3692", "PMID" : "17494825", "abstract" : "BACKGROUND: Pulmonary rehabilitation has become a standard of care for patients with chronic lung diseases. This document provides a systematic, evidence-based review of the pulmonary rehabilitation literature that updates the 1997 guidelines published by the American College of Chest Physicians (ACCP) and the American Association of Cardiovascular and Pulmonary Rehabilitation.\n\nMETHODS: The guideline panel reviewed evidence tables, which were prepared by the ACCP Clinical Research Analyst, that were based on a systematic review of published literature from 1996 to 2004. This guideline updates the previous recommendations and also examines new areas of research relevant to pulmonary rehabilitation. Recommendations were developed by consensus and rated according to the ACCP guideline grading system.\n\nRESULTS: The new evidence strengthens the previous recommendations supporting the benefits of lower and upper extremity exercise training and improvements in dyspnea and health-related quality-of-life outcomes of pulmonary rehabilitation. Additional evidence supports improvements in health-care utilization and psychosocial outcomes. There are few additional data about survival. Some new evidence indicates that longer term rehabilitation, maintenance strategies following rehabilitation, and the incorporation of education and strength training in pulmonary rehabilitation are beneficial. Current evidence does not support the routine use of inspiratory muscle training, anabolic drugs, or nutritional supplementation in pulmonary rehabilitation. Evidence does support the use of supplemental oxygen therapy for patients with severe hypoxemia at rest or with exercise. Noninvasive ventilation may be helpful for selected patients with advanced COPD. Finally, pulmonary rehabilitation appears to benefit patients with chronic lung diseases other than COPD.\n\nCONCLUSIONS: There is substantial new evidence that pulmonary rehabilitation is beneficial for patients with COPD and other chronic lung diseases. Several areas of research provide opportunities for future research that can advance the field and make rehabilitative treatment available to many more eligible patients in need.", "author" : [ { "dropping-particle" : "", "family" : "Ries", "given" : "Andrew L", "non-dropping-particle" : "", "parse-names" : false, "suffix" : "" }, { "dropping-particle" : "", "family" : "Bauldoff", "given" : "Gerene S", "non-dropping-particle" : "", "parse-names" : false, "suffix" : "" }, { "dropping-particle" : "", "family" : "Carlin", "given" : "Brian W", "non-dropping-particle" : "", "parse-names" : false, "suffix" : "" }, { "dropping-particle" : "", "family" : "Casaburi", "given" : "Richard", "non-dropping-particle" : "", "parse-names" : false, "suffix" : "" }, { "dropping-particle" : "", "family" : "Emery", "given" : "Charles F", "non-dropping-particle" : "", "parse-names" : false, "suffix" : "" }, { "dropping-particle" : "", "family" : "Mahler", "given" : "Donald A", "non-dropping-particle" : "", "parse-names" : false, "suffix" : "" }, { "dropping-particle" : "", "family" : "Make", "given" : "Barry", "non-dropping-particle" : "", "parse-names" : false, "suffix" : "" }, { "dropping-particle" : "", "family" : "Rochester", "given" : "Carolyn L", "non-dropping-particle" : "", "parse-names" : false, "suffix" : "" }, { "dropping-particle" : "", "family" : "Zuwallack", "given" : "Richard", "non-dropping-particle" : "", "parse-names" : false, "suffix" : "" }, { "dropping-particle" : "", "family" : "Herrerias", "given" : "Carla", "non-dropping-particle" : "", "parse-names" : false, "suffix" : "" } ], "container-title" : "Chest", "id" : "ITEM-1", "issue" : "5 Suppl", "issued" : { "date-parts" : [ [ "2007", "5" ] ] }, "page" : "4S-42S", "title" : "Pulmonary Rehabilitation: Joint ACCP/AACVPR Evidence-Based Clinical Practice Guidelines.", "type" : "article-journal", "volume" : "131" }, "uris" : [ "http://www.mendeley.com/documents/?uuid=ebb990a6-393c-4843-b079-440c68dc69b6" ] } ], "mendeley" : { "formattedCitation" : "[73]", "plainTextFormattedCitation" : "[73]", "previouslyFormattedCitation" : "[73]" }, "properties" : { "noteIndex" : 0 }, "schema" : "https://github.com/citation-style-language/schema/raw/master/csl-citation.json" }</w:instrText>
      </w:r>
      <w:r w:rsidR="00FE178E" w:rsidRPr="007104E9">
        <w:rPr>
          <w:rFonts w:ascii="Calibri" w:hAnsi="Calibri" w:cs="Calibri"/>
        </w:rPr>
        <w:fldChar w:fldCharType="separate"/>
      </w:r>
      <w:r w:rsidR="000B5511" w:rsidRPr="007104E9">
        <w:rPr>
          <w:rFonts w:ascii="Calibri" w:hAnsi="Calibri" w:cs="Calibri"/>
          <w:noProof/>
        </w:rPr>
        <w:t>[73]</w:t>
      </w:r>
      <w:r w:rsidR="00FE178E" w:rsidRPr="007104E9">
        <w:rPr>
          <w:rFonts w:ascii="Calibri" w:hAnsi="Calibri" w:cs="Calibri"/>
        </w:rPr>
        <w:fldChar w:fldCharType="end"/>
      </w:r>
      <w:r w:rsidRPr="007104E9">
        <w:rPr>
          <w:rFonts w:ascii="Calibri" w:hAnsi="Calibri" w:cs="Calibri"/>
        </w:rPr>
        <w:t xml:space="preserve">, and ERS/ATS </w:t>
      </w:r>
      <w:r w:rsidR="008759FE" w:rsidRPr="007104E9">
        <w:rPr>
          <w:rFonts w:ascii="Calibri" w:hAnsi="Calibri" w:cs="Calibri"/>
        </w:rPr>
        <w:fldChar w:fldCharType="begin" w:fldLock="1"/>
      </w:r>
      <w:r w:rsidR="0051272A" w:rsidRPr="007104E9">
        <w:rPr>
          <w:rFonts w:ascii="Calibri" w:hAnsi="Calibri" w:cs="Calibri"/>
        </w:rPr>
        <w:instrText>ADDIN CSL_CITATION { "citationItems" : [ { "id" : "ITEM-1", "itemData" : { "DOI" : "10.1164/rccm.200508-1211ST", "ISSN" : "1073-449X", "PMID" : "16760357", "author" : [ { "dropping-particle" : "", "family" : "Nici", "given" : "Linda", "non-dropping-particle" : "", "parse-names" : false, "suffix" : "" }, { "dropping-particle" : "", "family" : "Donner", "given" : "Claudio", "non-dropping-particle" : "", "parse-names" : false, "suffix" : "" }, { "dropping-particle" : "", "family" : "Wouters", "given" : "Emiel", "non-dropping-particle" : "", "parse-names" : false, "suffix" : "" }, { "dropping-particle" : "", "family" : "Zuwallack", "given" : "Richard", "non-dropping-particle" : "", "parse-names" : false, "suffix" : "" }, { "dropping-particle" : "", "family" : "Ambrosino", "given" : "Nicolino", "non-dropping-particle" : "", "parse-names" : false, "suffix" : "" }, { "dropping-particle" : "", "family" : "Bourbeau", "given" : "Jean", "non-dropping-particle" : "", "parse-names" : false, "suffix" : "" }, { "dropping-particle" : "", "family" : "Carone", "given" : "Mauro", "non-dropping-particle" : "", "parse-names" : false, "suffix" : "" }, { "dropping-particle" : "", "family" : "Celli", "given" : "Bartolome", "non-dropping-particle" : "", "parse-names" : false, "suffix" : "" }, { "dropping-particle" : "", "family" : "Engelen", "given" : "Marielle", "non-dropping-particle" : "", "parse-names" : false, "suffix" : "" }, { "dropping-particle" : "", "family" : "Fahy", "given" : "Bonnie", "non-dropping-particle" : "", "parse-names" : false, "suffix" : "" }, { "dropping-particle" : "", "family" : "Garvey", "given" : "Chris", "non-dropping-particle" : "", "parse-names" : false, "suffix" : "" }, { "dropping-particle" : "", "family" : "Goldstein", "given" : "Roger", "non-dropping-particle" : "", "parse-names" : false, "suffix" : "" }, { "dropping-particle" : "", "family" : "Gosselink", "given" : "Rik", "non-dropping-particle" : "", "parse-names" : false, "suffix" : "" }, { "dropping-particle" : "", "family" : "Lareau", "given" : "Suzanne", "non-dropping-particle" : "", "parse-names" : false, "suffix" : "" }, { "dropping-particle" : "", "family" : "MacIntyre", "given" : "Neil", "non-dropping-particle" : "", "parse-names" : false, "suffix" : "" }, { "dropping-particle" : "", "family" : "Maltais", "given" : "Francois", "non-dropping-particle" : "", "parse-names" : false, "suffix" : "" }, { "dropping-particle" : "", "family" : "Morgan", "given" : "Mike", "non-dropping-particle" : "", "parse-names" : false, "suffix" : "" }, { "dropping-particle" : "", "family" : "O'Donnell", "given" : "Denis", "non-dropping-particle" : "", "parse-names" : false, "suffix" : "" }, { "dropping-particle" : "", "family" : "Prefault", "given" : "Christian", "non-dropping-particle" : "", "parse-names" : false, "suffix" : "" }, { "dropping-particle" : "", "family" : "Reardon", "given" : "Jane", "non-dropping-particle" : "", "parse-names" : false, "suffix" : "" }, { "dropping-particle" : "", "family" : "Rochester", "given" : "Carolyn", "non-dropping-particle" : "", "parse-names" : false, "suffix" : "" }, { "dropping-particle" : "", "family" : "Schols", "given" : "Annemie", "non-dropping-particle" : "", "parse-names" : false, "suffix" : "" }, { "dropping-particle" : "", "family" : "Singh", "given" : "Sally", "non-dropping-particle" : "", "parse-names" : false, "suffix" : "" }, { "dropping-particle" : "", "family" : "Troosters", "given" : "Thierry", "non-dropping-particle" : "", "parse-names" : false, "suffix" : "" } ], "container-title" : "American journal of respiratory and critical care medicine", "id" : "ITEM-1", "issue" : "12", "issued" : { "date-parts" : [ [ "2006", "6" ] ] }, "page" : "1390-413", "title" : "American Thoracic Society/European Respiratory Society statement on pulmonary rehabilitation.", "type" : "article-journal", "volume" : "173" }, "uris" : [ "http://www.mendeley.com/documents/?uuid=01a8d0d0-a4e6-48d3-9da8-67cf2375557d" ] } ], "mendeley" : { "formattedCitation" : "[75]", "plainTextFormattedCitation" : "[75]", "previouslyFormattedCitation" : "[75]" }, "properties" : { "noteIndex" : 0 }, "schema" : "https://github.com/citation-style-language/schema/raw/master/csl-citation.json" }</w:instrText>
      </w:r>
      <w:r w:rsidR="008759FE" w:rsidRPr="007104E9">
        <w:rPr>
          <w:rFonts w:ascii="Calibri" w:hAnsi="Calibri" w:cs="Calibri"/>
        </w:rPr>
        <w:fldChar w:fldCharType="separate"/>
      </w:r>
      <w:r w:rsidR="000B5511" w:rsidRPr="007104E9">
        <w:rPr>
          <w:rFonts w:ascii="Calibri" w:hAnsi="Calibri" w:cs="Calibri"/>
          <w:noProof/>
        </w:rPr>
        <w:t>[75]</w:t>
      </w:r>
      <w:r w:rsidR="008759FE" w:rsidRPr="007104E9">
        <w:rPr>
          <w:rFonts w:ascii="Calibri" w:hAnsi="Calibri" w:cs="Calibri"/>
        </w:rPr>
        <w:fldChar w:fldCharType="end"/>
      </w:r>
      <w:r w:rsidR="007104E9">
        <w:rPr>
          <w:rFonts w:ascii="Calibri" w:hAnsi="Calibri" w:cs="Calibri"/>
        </w:rPr>
        <w:t xml:space="preserve">) </w:t>
      </w:r>
      <w:r w:rsidRPr="00D04A3D">
        <w:rPr>
          <w:rFonts w:ascii="Calibri" w:hAnsi="Calibri" w:cs="Calibri"/>
        </w:rPr>
        <w:t>pulmonary rehabilitation guidelines. The protocol is in routine use by community physiotherapists working from STH and clos</w:t>
      </w:r>
      <w:r w:rsidR="001B2988" w:rsidRPr="00D04A3D">
        <w:rPr>
          <w:rFonts w:ascii="Calibri" w:hAnsi="Calibri" w:cs="Calibri"/>
        </w:rPr>
        <w:t xml:space="preserve">e to that delivered at </w:t>
      </w:r>
      <w:r w:rsidR="0051272A">
        <w:rPr>
          <w:rFonts w:ascii="Calibri" w:hAnsi="Calibri" w:cs="Calibri"/>
        </w:rPr>
        <w:t>AUH</w:t>
      </w:r>
      <w:r w:rsidR="001B2988" w:rsidRPr="00D04A3D">
        <w:rPr>
          <w:rFonts w:ascii="Calibri" w:hAnsi="Calibri" w:cs="Calibri"/>
        </w:rPr>
        <w:t>.</w:t>
      </w:r>
    </w:p>
    <w:p w:rsidR="007128CC" w:rsidRDefault="007128CC" w:rsidP="00FF2BA4">
      <w:pPr>
        <w:pStyle w:val="Heading4"/>
        <w:jc w:val="both"/>
      </w:pPr>
    </w:p>
    <w:p w:rsidR="00796ECA" w:rsidRPr="00D04A3D" w:rsidRDefault="00B10D78" w:rsidP="00FF2BA4">
      <w:pPr>
        <w:pStyle w:val="Heading4"/>
        <w:jc w:val="both"/>
      </w:pPr>
      <w:r w:rsidRPr="00D04A3D">
        <w:t>6.8.2</w:t>
      </w:r>
      <w:r w:rsidR="00796ECA" w:rsidRPr="00D04A3D">
        <w:t>.2 Intervention components</w:t>
      </w:r>
    </w:p>
    <w:p w:rsidR="00D04A3D" w:rsidRPr="004C2E5C" w:rsidRDefault="00796ECA" w:rsidP="00FF2BA4">
      <w:pPr>
        <w:spacing w:after="0"/>
        <w:jc w:val="both"/>
        <w:rPr>
          <w:rFonts w:ascii="Calibri" w:hAnsi="Calibri" w:cs="Calibri"/>
        </w:rPr>
      </w:pPr>
      <w:r w:rsidRPr="004C2E5C">
        <w:rPr>
          <w:rFonts w:ascii="Calibri" w:hAnsi="Calibri" w:cs="Calibri"/>
        </w:rPr>
        <w:t>The in-home rehabilitation intervention, including routine clinical assessment and observations, will take place in the domiciliary setting and will be carried out</w:t>
      </w:r>
      <w:r w:rsidR="00D04A3D" w:rsidRPr="004C2E5C">
        <w:rPr>
          <w:rFonts w:ascii="Calibri" w:hAnsi="Calibri" w:cs="Calibri"/>
        </w:rPr>
        <w:t xml:space="preserve"> by a qualified physiotherapist</w:t>
      </w:r>
      <w:r w:rsidRPr="004C2E5C">
        <w:rPr>
          <w:rFonts w:ascii="Calibri" w:hAnsi="Calibri" w:cs="Calibri"/>
        </w:rPr>
        <w:t xml:space="preserve"> with previous experience in delivering both group pulmonary rehabilitation and individual exercise prescription. </w:t>
      </w:r>
    </w:p>
    <w:p w:rsidR="00796ECA" w:rsidRDefault="00796ECA" w:rsidP="00FF2BA4">
      <w:pPr>
        <w:spacing w:after="0"/>
        <w:jc w:val="both"/>
        <w:rPr>
          <w:rFonts w:ascii="Calibri" w:hAnsi="Calibri" w:cs="Calibri"/>
        </w:rPr>
      </w:pPr>
      <w:r w:rsidRPr="00C5144D">
        <w:rPr>
          <w:rFonts w:ascii="Calibri" w:hAnsi="Calibri" w:cs="Calibri"/>
        </w:rPr>
        <w:t xml:space="preserve">Participants will be seen at home within 72 hours of discharge, receiving a total of four visits </w:t>
      </w:r>
      <w:r w:rsidR="00F50534">
        <w:rPr>
          <w:rFonts w:ascii="Calibri" w:hAnsi="Calibri" w:cs="Calibri"/>
        </w:rPr>
        <w:t>no more than 5 days apart (</w:t>
      </w:r>
      <w:r w:rsidR="00C32320">
        <w:rPr>
          <w:rFonts w:ascii="Calibri" w:hAnsi="Calibri" w:cs="Calibri"/>
        </w:rPr>
        <w:t xml:space="preserve">over </w:t>
      </w:r>
      <w:r w:rsidR="00F50534">
        <w:rPr>
          <w:rFonts w:ascii="Calibri" w:hAnsi="Calibri" w:cs="Calibri"/>
        </w:rPr>
        <w:t>approximately two weeks)</w:t>
      </w:r>
      <w:r w:rsidRPr="00C5144D">
        <w:rPr>
          <w:rFonts w:ascii="Calibri" w:hAnsi="Calibri" w:cs="Calibri"/>
        </w:rPr>
        <w:t>.</w:t>
      </w:r>
      <w:r w:rsidR="00F50534">
        <w:rPr>
          <w:rFonts w:ascii="Calibri" w:hAnsi="Calibri" w:cs="Calibri"/>
        </w:rPr>
        <w:t xml:space="preserve">  </w:t>
      </w:r>
      <w:r w:rsidRPr="00C5144D">
        <w:rPr>
          <w:rFonts w:ascii="Calibri" w:hAnsi="Calibri" w:cs="Calibri"/>
        </w:rPr>
        <w:t>In addition to twice weekly supervised sessions, participants will be asked to complete at least one prescribed un</w:t>
      </w:r>
      <w:r w:rsidR="008759FE">
        <w:rPr>
          <w:rFonts w:ascii="Calibri" w:hAnsi="Calibri" w:cs="Calibri"/>
        </w:rPr>
        <w:t xml:space="preserve">supervised session per week </w:t>
      </w:r>
      <w:r w:rsidR="008759FE">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8759FE">
        <w:rPr>
          <w:rFonts w:ascii="Calibri" w:hAnsi="Calibri" w:cs="Calibri"/>
        </w:rPr>
        <w:fldChar w:fldCharType="separate"/>
      </w:r>
      <w:r w:rsidR="00B316C9" w:rsidRPr="00B316C9">
        <w:rPr>
          <w:rFonts w:ascii="Calibri" w:hAnsi="Calibri" w:cs="Calibri"/>
          <w:noProof/>
        </w:rPr>
        <w:t>[19]</w:t>
      </w:r>
      <w:r w:rsidR="008759FE">
        <w:rPr>
          <w:rFonts w:ascii="Calibri" w:hAnsi="Calibri" w:cs="Calibri"/>
        </w:rPr>
        <w:fldChar w:fldCharType="end"/>
      </w:r>
      <w:r w:rsidRPr="00C5144D">
        <w:rPr>
          <w:rFonts w:ascii="Calibri" w:hAnsi="Calibri" w:cs="Calibri"/>
        </w:rPr>
        <w:t xml:space="preserve">, a daily walking plan and an exercise diary </w:t>
      </w:r>
      <w:r w:rsidR="008759FE">
        <w:rPr>
          <w:rFonts w:ascii="Calibri" w:hAnsi="Calibri" w:cs="Calibri"/>
        </w:rPr>
        <w:fldChar w:fldCharType="begin" w:fldLock="1"/>
      </w:r>
      <w:r w:rsidR="0051272A">
        <w:rPr>
          <w:rFonts w:ascii="Calibri" w:hAnsi="Calibri" w:cs="Calibri"/>
        </w:rPr>
        <w:instrText>ADDIN CSL_CITATION { "citationItems" : [ { "id" : "ITEM-1", "itemData" : { "DOI" : "10.1053/rmed.2000.0949", "ISSN" : "0954-6111", "PMID" : "11192954", "abstract" : "We examined the feasibility of home-based walking training to maintain the benefits of a short-term exercise training in patients with severe chronic obstructive pulmonary disease (COPD). After initial recovery from an exacerbation, 46 patients were randomized into a training and a control group, and 30 patients completed the programme (mean +/- SD FEV1, 36 +/- 7% predicted). The training group performed a 10-day walking training programme in the hospital, followed by a 6-month programme of supervised walking training at home, integrated into daily activities. The control group did not have exercise training in the hospital or at home. Until 6 months after discharge, lung function, exercise performance and symptom scores were assessed. Six-minute walking distance in the training group improved from day 1 to day 10 (P&lt;0.001) and this effect was maintained over 6 months (P&lt;0.001). On average, daily walking distance at home was 2308 m and walking was reported on 157 days. Quality of life (QoL) scores changed significantly over 6 months (P&lt;0.001). The control group showed no significant changes in exercise performance or QoL scores throughout the whole study period. Therefore, (i) significant improvements in exercise performance and Chronic Respiratory Disease Questionnaire (CRQ) scores could be achieved after recovery from an exacerbation and (ii) these improvements were maintained after discharge, when supported by a home-based walking training.", "author" : [ { "dropping-particle" : "", "family" : "Behnke", "given" : "M", "non-dropping-particle" : "", "parse-names" : false, "suffix" : "" }, { "dropping-particle" : "", "family" : "Taube", "given" : "C", "non-dropping-particle" : "", "parse-names" : false, "suffix" : "" }, { "dropping-particle" : "", "family" : "Kirsten", "given" : "D", "non-dropping-particle" : "", "parse-names" : false, "suffix" : "" }, { "dropping-particle" : "", "family" : "Lehnigk", "given" : "B", "non-dropping-particle" : "", "parse-names" : false, "suffix" : "" }, { "dropping-particle" : "", "family" : "J\u00f6rres", "given" : "R A", "non-dropping-particle" : "", "parse-names" : false, "suffix" : "" }, { "dropping-particle" : "", "family" : "Magnussen", "given" : "H", "non-dropping-particle" : "", "parse-names" : false, "suffix" : "" } ], "container-title" : "Respiratory medicine", "id" : "ITEM-1", "issue" : "12", "issued" : { "date-parts" : [ [ "2000", "12" ] ] }, "page" : "1184-91", "title" : "Home-based exercise is capable of preserving hospital-based improvements in severe chronic obstructive pulmonary disease.", "type" : "article-journal", "volume" : "94" }, "uris" : [ "http://www.mendeley.com/documents/?uuid=d930209b-3acd-4a21-ae48-cc7a677e3e92" ] } ], "mendeley" : { "formattedCitation" : "[76]", "plainTextFormattedCitation" : "[76]", "previouslyFormattedCitation" : "[76]"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[76]</w:t>
      </w:r>
      <w:r w:rsidR="008759FE">
        <w:rPr>
          <w:rFonts w:ascii="Calibri" w:hAnsi="Calibri" w:cs="Calibri"/>
        </w:rPr>
        <w:fldChar w:fldCharType="end"/>
      </w:r>
      <w:r w:rsidRPr="00C5144D">
        <w:rPr>
          <w:rFonts w:ascii="Calibri" w:hAnsi="Calibri" w:cs="Calibri"/>
        </w:rPr>
        <w:t xml:space="preserve">. Session duration will initially be 20 minutes increasing to 40 minutes as tolerated </w:t>
      </w:r>
      <w:r w:rsidR="008759FE">
        <w:rPr>
          <w:rFonts w:ascii="Calibri" w:hAnsi="Calibri" w:cs="Calibri"/>
        </w:rPr>
        <w:fldChar w:fldCharType="begin" w:fldLock="1"/>
      </w:r>
      <w:r w:rsidR="00B316C9">
        <w:rPr>
          <w:rFonts w:ascii="Calibri" w:hAnsi="Calibri" w:cs="Calibri"/>
        </w:rPr>
        <w:instrText>ADDIN CSL_CITATION { "citationItems" : [ { "id" : "ITEM-1", "itemData" : { "DOI" : "10.1016/j.rmed.2005.02.033", "ISSN" : "0954-6111", "PMID" : "16140230", "abstract" : "The principals of rehabilitation medicine are to prevent muscle atrophy and improve mobility. Exacerbations of chronic obstructive pulmonary disease (COPD) are associated with muscle atrophy and yet many patients do not undergo pulmonary rehabilitation until they have been in stable health for some time. We investigated the outcome of a supervised home exercise programme initiated immediately after hospitalisation for an exacerbation of COPD. Thirty-one patients were randomised into an exercise group (n=16, FEV(1) 0.94+/-0.34 L) and a control group (n=15, FEV(1) 1.08+/-0.33 L). The exercise group received a twice-weekly supervised exercise programme, in their homes, for 6 weeks. Spirometry, exercise capacity, isometric muscle strength, dyspnea level, quality of life at baseline and 6 weeks as well as subsequent exacerbations were quantified. At 6 weeks, the exercise group, improved the shuttle walk test (198 m+/-95-304+/-136 m) and increased 3 min step test capacity (119+/-40-163+/-26s) (both P&lt;0.001). Knee extensor muscle strength and quality of life scores also increased. Neither exercise capacity nor muscle strength altered in the control group. Follow-up at 3 months showed that three of the control group and none of the exercise group had experienced subsequent exacerbations (P=0.06). Early rehabilitation via a home from hospital programme improved exercise tolerance, muscle strength, dyspnea scores, quality of life in COPD patients and reduced the number of subsequent exacerbations.", "author" : [ { "dropping-particle" : "", "family" : "Murphy", "given" : "Niamh", "non-dropping-particle" : "", "parse-names" : false, "suffix" : "" }, { "dropping-particle" : "", "family" : "Bell", "given" : "Christopher", "non-dropping-particle" : "", "parse-names" : false, "suffix" : "" }, { "dropping-particle" : "", "family" : "Costello", "given" : "Richard W", "non-dropping-particle" : "", "parse-names" : false, "suffix" : "" } ], "container-title" : "Respiratory medicine", "id" : "ITEM-1", "issue" : "10", "issued" : { "date-parts" : [ [ "2005", "10" ] ] }, "page" : "1297-302", "title" : "Extending a home from hospital care programme for COPD exacerbations to include pulmonary rehabilitation.", "type" : "article-journal", "volume" : "99" }, "uris" : [ "http://www.mendeley.com/documents/?uuid=7dd30464-922a-4ad9-afa1-c0e399b0a39b" ] } ], "mendeley" : { "formattedCitation" : "[24]", "plainTextFormattedCitation" : "[24]", "previouslyFormattedCitation" : "[24]" }, "properties" : { "noteIndex" : 0 }, "schema" : "https://github.com/citation-style-language/schema/raw/master/csl-citation.json" }</w:instrText>
      </w:r>
      <w:r w:rsidR="008759FE">
        <w:rPr>
          <w:rFonts w:ascii="Calibri" w:hAnsi="Calibri" w:cs="Calibri"/>
        </w:rPr>
        <w:fldChar w:fldCharType="separate"/>
      </w:r>
      <w:r w:rsidR="00B316C9" w:rsidRPr="00B316C9">
        <w:rPr>
          <w:rFonts w:ascii="Calibri" w:hAnsi="Calibri" w:cs="Calibri"/>
          <w:noProof/>
        </w:rPr>
        <w:t>[24]</w:t>
      </w:r>
      <w:r w:rsidR="008759FE">
        <w:rPr>
          <w:rFonts w:ascii="Calibri" w:hAnsi="Calibri" w:cs="Calibri"/>
        </w:rPr>
        <w:fldChar w:fldCharType="end"/>
      </w:r>
      <w:r w:rsidRPr="00C5144D">
        <w:rPr>
          <w:rFonts w:ascii="Calibri" w:hAnsi="Calibri" w:cs="Calibri"/>
        </w:rPr>
        <w:t>. The intervention will incorporate a warm-up and cool-down perio</w:t>
      </w:r>
      <w:r w:rsidR="008759FE">
        <w:rPr>
          <w:rFonts w:ascii="Calibri" w:hAnsi="Calibri" w:cs="Calibri"/>
        </w:rPr>
        <w:t xml:space="preserve">d of low intensity exercise </w:t>
      </w:r>
      <w:r w:rsidR="008759FE">
        <w:rPr>
          <w:rFonts w:ascii="Calibri" w:hAnsi="Calibri" w:cs="Calibri"/>
        </w:rPr>
        <w:fldChar w:fldCharType="begin" w:fldLock="1"/>
      </w:r>
      <w:r w:rsidR="00DF7E94">
        <w:rPr>
          <w:rFonts w:ascii="Calibri" w:hAnsi="Calibri" w:cs="Calibri"/>
        </w:rPr>
        <w:instrText>ADDIN CSL_CITATION { "citationItems" : [ { "id" : "ITEM-1", "itemData" : { "author" : [ { "dropping-particle" : "", "family" : "Medicine", "given" : "American College of Sports", "non-dropping-particle" : "", "parse-names" : false, "suffix" : "" } ], "edition" : "8th", "id" : "ITEM-1", "issued" : { "date-parts" : [ [ "2013" ] ] }, "page" : "1-366", "publisher" : "Lippincott Williams and Wilkins", "publisher-place" : "Philadelphia", "title" : "ACSM's guidelines for exercise testing and prescription", "type" : "book" }, "uris" : [ "http://www.mendeley.com/documents/?uuid=b3486e18-cc80-4ff3-8c44-333c0fc9b679" ] } ], "mendeley" : { "formattedCitation" : "[77]", "plainTextFormattedCitation" : "[77]", "previouslyFormattedCitation" : "[77]"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[77]</w:t>
      </w:r>
      <w:r w:rsidR="008759FE">
        <w:rPr>
          <w:rFonts w:ascii="Calibri" w:hAnsi="Calibri" w:cs="Calibri"/>
        </w:rPr>
        <w:fldChar w:fldCharType="end"/>
      </w:r>
      <w:r w:rsidRPr="00C5144D">
        <w:rPr>
          <w:rFonts w:ascii="Calibri" w:hAnsi="Calibri" w:cs="Calibri"/>
        </w:rPr>
        <w:t xml:space="preserve"> and interval training at moderate to high intensity including aerobic and resistance exercises</w:t>
      </w:r>
      <w:r w:rsidR="008759FE">
        <w:rPr>
          <w:rFonts w:ascii="Calibri" w:hAnsi="Calibri" w:cs="Calibri"/>
        </w:rPr>
        <w:t xml:space="preserve"> </w:t>
      </w:r>
      <w:r w:rsidR="008759FE">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"10.1164/rccm.200508-1211ST", "ISSN" : "1073-449X", "PMID" : "16760357", "author" : [ { "dropping-particle" : "", "family" : "Nici", "given" : "Linda", "non-dropping-particle" : "", "parse-names" : false, "suffix" : "" }, { "dropping-particle" : "", "family" : "Donner", "given" : "Claudio", "non-dropping-particle" : "", "parse-names" : false, "suffix" : "" }, { "dropping-particle" : "", "family" : "Wouters", "given" : "Emiel", "non-dropping-particle" : "", "parse-names" : false, "suffix" : "" }, { "dropping-particle" : "", "family" : "Zuwallack", "given" : "Richard", "non-dropping-particle" : "", "parse-names" : false, "suffix" : "" }, { "dropping-particle" : "", "family" : "Ambrosino", "given" : "Nicolino", "non-dropping-particle" : "", "parse-names" : false, "suffix" : "" }, { "dropping-particle" : "", "family" : "Bourbeau", "given" : "Jean", "non-dropping-particle" : "", "parse-names" : false, "suffix" : "" }, { "dropping-particle" : "", "family" : "Carone", "given" : "Mauro", "non-dropping-particle" : "", "parse-names" : false, "suffix" : "" }, { "dropping-particle" : "", "family" : "Celli", "given" : "Bartolome", "non-dropping-particle" : "", "parse-names" : false, "suffix" : "" }, { "dropping-particle" : "", "family" : "Engelen", "given" : "Marielle", "non-dropping-particle" : "", "parse-names" : false, "suffix" : "" }, { "dropping-particle" : "", "family" : "Fahy", "given" : "Bonnie", "non-dropping-particle" : "", "parse-names" : false, "suffix" : "" }, { "dropping-particle" : "", "family" : "Garvey", "given" : "Chris", "non-dropping-particle" : "", "parse-names" : false, "suffix" : "" }, { "dropping-particle" : "", "family" : "Goldstein", "given" : "Roger", "non-dropping-particle" : "", "parse-names" : false, "suffix" : "" }, { "dropping-particle" : "", "family" : "Gosselink", "given" : "Rik", "non-dropping-particle" : "", "parse-names" : false, "suffix" : "" }, { "dropping-particle" : "", "family" : "Lareau", "given" : "Suzanne", "non-dropping-particle" : "", "parse-names" : false, "suffix" : "" }, { "dropping-particle" : "", "family" : "MacIntyre", "given" : "Neil", "non-dropping-particle" : "", "parse-names" : false, "suffix" : "" }, { "dropping-particle" : "", "family" : "Maltais", "given" : "Francois", "non-dropping-particle" : "", "parse-names" : false, "suffix" : "" }, { "dropping-particle" : "", "family" : "Morgan", "given" : "Mike", "non-dropping-particle" : "", "parse-names" : false, "suffix" : "" }, { "dropping-particle" : "", "family" : "O'Donnell", "given" : "Denis", "non-dropping-particle" : "", "parse-names" : false, "suffix" : "" }, { "dropping-particle" : "", "family" : "Prefault", "given" : "Christian", "non-dropping-particle" : "", "parse-names" : false, "suffix" : "" }, { "dropping-particle" : "", "family" : "Reardon", "given" : "Jane", "non-dropping-particle" : "", "parse-names" : false, "suffix" : "" }, { "dropping-particle" : "", "family" : "Rochester", "given" : "Carolyn", "non-dropping-particle" : "", "parse-names" : false, "suffix" : "" }, { "dropping-particle" : "", "family" : "Schols", "given" : "Annemie", "non-dropping-particle" : "", "parse-names" : false, "suffix" : "" }, { "dropping-particle" : "", "family" : "Singh", "given" : "Sally", "non-dropping-particle" : "", "parse-names" : false, "suffix" : "" }, { "dropping-particle" : "", "family" : "Troosters", "given" : "Thierry", "non-dropping-particle" : "", "parse-names" : false, "suffix" : "" } ], "container-title" : "American journal of respiratory and critical care medicine", "id" : "ITEM-2", "issue" : "12", "issued" : { "date-parts" : [ [ "2006", "6" ] ] }, "page" : "1390-413", "title" : "American Thoracic Society/European Respiratory Society statement on pulmonary rehabilitation.", "type" : "article-journal", "volume" : "173" }, "uris" : [ "http://www.mendeley.com/documents/?uuid=01a8d0d0-a4e6-48d3-9da8-67cf2375557d" ] } ], "mendeley" : { "formattedCitation" : "[19], [75]", "plainTextFormattedCitation" : "[19], [75]", "previouslyFormattedCitation" : "[19], [75]"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[19], [75]</w:t>
      </w:r>
      <w:r w:rsidR="008759FE">
        <w:rPr>
          <w:rFonts w:ascii="Calibri" w:hAnsi="Calibri" w:cs="Calibri"/>
        </w:rPr>
        <w:fldChar w:fldCharType="end"/>
      </w:r>
      <w:r w:rsidRPr="00C5144D">
        <w:rPr>
          <w:rFonts w:ascii="Calibri" w:hAnsi="Calibri" w:cs="Calibri"/>
        </w:rPr>
        <w:t xml:space="preserve"> involving the major muscle groups of the u</w:t>
      </w:r>
      <w:r w:rsidR="008759FE">
        <w:rPr>
          <w:rFonts w:ascii="Calibri" w:hAnsi="Calibri" w:cs="Calibri"/>
        </w:rPr>
        <w:t xml:space="preserve">pper and lower limbs </w:t>
      </w:r>
      <w:r w:rsidR="008759FE">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"10.1378/chest.06-2418", "ISSN" : "0012-3692", "PMID" : "17494825", "abstract" : "BACKGROUND: Pulmonary rehabilitation has become a standard of care for patients with chronic lung diseases. This document provides a systematic, evidence-based review of the pulmonary rehabilitation literature that updates the 1997 guidelines published by the American College of Chest Physicians (ACCP) and the American Association of Cardiovascular and Pulmonary Rehabilitation.\n\nMETHODS: The guideline panel reviewed evidence tables, which were prepared by the ACCP Clinical Research Analyst, that were based on a systematic review of published literature from 1996 to 2004. This guideline updates the previous recommendations and also examines new areas of research relevant to pulmonary rehabilitation. Recommendations were developed by consensus and rated according to the ACCP guideline grading system.\n\nRESULTS: The new evidence strengthens the previous recommendations supporting the benefits of lower and upper extremity exercise training and improvements in dyspnea and health-related quality-of-life outcomes of pulmonary rehabilitation. Additional evidence supports improvements in health-care utilization and psychosocial outcomes. There are few additional data about survival. Some new evidence indicates that longer term rehabilitation, maintenance strategies following rehabilitation, and the incorporation of education and strength training in pulmonary rehabilitation are beneficial. Current evidence does not support the routine use of inspiratory muscle training, anabolic drugs, or nutritional supplementation in pulmonary rehabilitation. Evidence does support the use of supplemental oxygen therapy for patients with severe hypoxemia at rest or with exercise. Noninvasive ventilation may be helpful for selected patients with advanced COPD. Finally, pulmonary rehabilitation appears to benefit patients with chronic lung diseases other than COPD.\n\nCONCLUSIONS: There is substantial new evidence that pulmonary rehabilitation is beneficial for patients with COPD and other chronic lung diseases. Several areas of research provide opportunities for future research that can advance the field and make rehabilitative treatment available to many more eligible patients in need.", "author" : [ { "dropping-particle" : "", "family" : "Ries", "given" : "Andrew L", "non-dropping-particle" : "", "parse-names" : false, "suffix" : "" }, { "dropping-particle" : "", "family" : "Bauldoff", "given" : "Gerene S", "non-dropping-particle" : "", "parse-names" : false, "suffix" : "" }, { "dropping-particle" : "", "family" : "Carlin", "given" : "Brian W", "non-dropping-particle" : "", "parse-names" : false, "suffix" : "" }, { "dropping-particle" : "", "family" : "Casaburi", "given" : "Richard", "non-dropping-particle" : "", "parse-names" : false, "suffix" : "" }, { "dropping-particle" : "", "family" : "Emery", "given" : "Charles F", "non-dropping-particle" : "", "parse-names" : false, "suffix" : "" }, { "dropping-particle" : "", "family" : "Mahler", "given" : "Donald A", "non-dropping-particle" : "", "parse-names" : false, "suffix" : "" }, { "dropping-particle" : "", "family" : "Make", "given" : "Barry", "non-dropping-particle" : "", "parse-names" : false, "suffix" : "" }, { "dropping-particle" : "", "family" : "Rochester", "given" : "Carolyn L", "non-dropping-particle" : "", "parse-names" : false, "suffix" : "" }, { "dropping-particle" : "", "family" : "Zuwallack", "given" : "Richard", "non-dropping-particle" : "", "parse-names" : false, "suffix" : "" }, { "dropping-particle" : "", "family" : "Herrerias", "given" : "Carla", "non-dropping-particle" : "", "parse-names" : false, "suffix" : "" } ], "container-title" : "Chest", "id" : "ITEM-2", "issue" : "5 Suppl", "issued" : { "date-parts" : [ [ "2007", "5" ] ] }, "page" : "4S-42S", "title" : "Pulmonary Rehabilitation: Joint ACCP/AACVPR Evidence-Based Clinical Practice Guidelines.", "type" : "article-journal", "volume" : "131" }, "uris" : [ "http://www.mendeley.com/documents/?uuid=ebb990a6-393c-4843-b079-440c68dc69b6" ] }, { "id" : "ITEM-3", "itemData" : { "DOI" : "10.1164/rccm.200508-1211ST", "ISSN" : "1073-449X", "PMID" : "16760357", "author" : [ { "dropping-particle" : "", "family" : "Nici", "given" : "Linda", "non-dropping-particle" : "", "parse-names" : false, "suffix" : "" }, { "dropping-particle" : "", "family" : "Donner", "given" : "Claudio", "non-dropping-particle" : "", "parse-names" : false, "suffix" : "" }, { "dropping-particle" : "", "family" : "Wouters", "given" : "Emiel", "non-dropping-particle" : "", "parse-names" : false, "suffix" : "" }, { "dropping-particle" : "", "family" : "Zuwallack", "given" : "Richard", "non-dropping-particle" : "", "parse-names" : false, "suffix" : "" }, { "dropping-particle" : "", "family" : "Ambrosino", "given" : "Nicolino", "non-dropping-particle" : "", "parse-names" : false, "suffix" : "" }, { "dropping-particle" : "", "family" : "Bourbeau", "given" : "Jean", "non-dropping-particle" : "", "parse-names" : false, "suffix" : "" }, { "dropping-particle" : "", "family" : "Carone", "given" : "Mauro", "non-dropping-particle" : "", "parse-names" : false, "suffix" : "" }, { "dropping-particle" : "", "family" : "Celli", "given" : "Bartolome", "non-dropping-particle" : "", "parse-names" : false, "suffix" : "" }, { "dropping-particle" : "", "family" : "Engelen", "given" : "Marielle", "non-dropping-particle" : "", "parse-names" : false, "suffix" : "" }, { "dropping-particle" : "", "family" : "Fahy", "given" : "Bonnie", "non-dropping-particle" : "", "parse-names" : false, "suffix" : "" }, { "dropping-particle" : "", "family" : "Garvey", "given" : "Chris", "non-dropping-particle" : "", "parse-names" : false, "suffix" : "" }, { "dropping-particle" : "", "family" : "Goldstein", "given" : "Roger", "non-dropping-particle" : "", "parse-names" : false, "suffix" : "" }, { "dropping-particle" : "", "family" : "Gosselink", "given" : "Rik", "non-dropping-particle" : "", "parse-names" : false, "suffix" : "" }, { "dropping-particle" : "", "family" : "Lareau", "given" : "Suzanne", "non-dropping-particle" : "", "parse-names" : false, "suffix" : "" }, { "dropping-particle" : "", "family" : "MacIntyre", "given" : "Neil", "non-dropping-particle" : "", "parse-names" : false, "suffix" : "" }, { "dropping-particle" : "", "family" : "Maltais", "given" : "Francois", "non-dropping-particle" : "", "parse-names" : false, "suffix" : "" }, { "dropping-particle" : "", "family" : "Morgan", "given" : "Mike", "non-dropping-particle" : "", "parse-names" : false, "suffix" : "" }, { "dropping-particle" : "", "family" : "O'Donnell", "given" : "Denis", "non-dropping-particle" : "", "parse-names" : false, "suffix" : "" }, { "dropping-particle" : "", "family" : "Prefault", "given" : "Christian", "non-dropping-particle" : "", "parse-names" : false, "suffix" : "" }, { "dropping-particle" : "", "family" : "Reardon", "given" : "Jane", "non-dropping-particle" : "", "parse-names" : false, "suffix" : "" }, { "dropping-particle" : "", "family" : "Rochester", "given" : "Carolyn", "non-dropping-particle" : "", "parse-names" : false, "suffix" : "" }, { "dropping-particle" : "", "family" : "Schols", "given" : "Annemie", "non-dropping-particle" : "", "parse-names" : false, "suffix" : "" }, { "dropping-particle" : "", "family" : "Singh", "given" : "Sally", "non-dropping-particle" : "", "parse-names" : false, "suffix" : "" }, { "dropping-particle" : "", "family" : "Troosters", "given" : "Thierry", "non-dropping-particle" : "", "parse-names" : false, "suffix" : "" } ], "container-title" : "American journal of respiratory and critical care medicine", "id" : "ITEM-3", "issue" : "12", "issued" : { "date-parts" : [ [ "2006", "6" ] ] }, "page" : "1390-413", "title" : "American Thoracic Society/European Respiratory Society statement on pulmonary rehabilitation.", "type" : "article-journal", "volume" : "173" }, "uris" : [ "http://www.mendeley.com/documents/?uuid=01a8d0d0-a4e6-48d3-9da8-67cf2375557d" ] } ], "mendeley" : { "formattedCitation" : "[19], [73], [75]", "plainTextFormattedCitation" : "[19], [73], [75]", "previouslyFormattedCitation" : "[19], [73], [75]"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[19], [73], [75]</w:t>
      </w:r>
      <w:r w:rsidR="008759FE">
        <w:rPr>
          <w:rFonts w:ascii="Calibri" w:hAnsi="Calibri" w:cs="Calibri"/>
        </w:rPr>
        <w:fldChar w:fldCharType="end"/>
      </w:r>
      <w:r w:rsidRPr="00C5144D">
        <w:rPr>
          <w:rFonts w:ascii="Calibri" w:hAnsi="Calibri" w:cs="Calibri"/>
        </w:rPr>
        <w:t>. Cardiovascular exercise prescription will be standardised using the Modifie</w:t>
      </w:r>
      <w:r w:rsidR="008759FE">
        <w:rPr>
          <w:rFonts w:ascii="Calibri" w:hAnsi="Calibri" w:cs="Calibri"/>
        </w:rPr>
        <w:t xml:space="preserve">d Borg Breathlessness Score </w:t>
      </w:r>
      <w:r w:rsidR="008759FE">
        <w:rPr>
          <w:rFonts w:ascii="Calibri" w:hAnsi="Calibri" w:cs="Calibri"/>
        </w:rPr>
        <w:fldChar w:fldCharType="begin" w:fldLock="1"/>
      </w:r>
      <w:r w:rsidR="0051272A">
        <w:rPr>
          <w:rFonts w:ascii="Calibri" w:hAnsi="Calibri" w:cs="Calibri"/>
        </w:rPr>
        <w:instrText>ADDIN CSL_CITATION { "citationItems" : [ { "id" : "ITEM-1", "itemData" : { "ISSN" : "0195-9131", "PMID" : "7154893", "abstract" : "There is a great demand for perceptual effort ratings in order to better understand man at work. Such ratings are important complements to behavioral and physiological measurements of physical performance and work capacity. This is true for both theoretical analysis and application in medicine, human factors, and sports. Perceptual estimates, obtained by psychophysical ratio-scaling methods, are valid when describing general perceptual variation, but category methods are more useful in several applied situations when differences between individuals are described. A presentation is made of ratio-scaling methods, category methods, especially the Borg Scale for ratings of perceived exertion, and a new method that combines the category method with ratio properties. Some of the advantages and disadvantages of the different methods are discussed in both theoretical-psychophysical and psychophysiological frames of reference.", "author" : [ { "dropping-particle" : "", "family" : "Borg", "given" : "G A", "non-dropping-particle" : "", "parse-names" : false, "suffix" : "" } ], "container-title" : "Medicine and science in sports and exercise", "id" : "ITEM-1", "issue" : "5", "issued" : { "date-parts" : [ [ "1982", "1" ] ] }, "page" : "377-81", "title" : "Psychophysical bases of perceived exertion.", "type" : "article-journal", "volume" : "14" }, "uris" : [ "http://www.mendeley.com/documents/?uuid=3ae3e726-993d-4da9-8322-965586dc7813" ] } ], "mendeley" : { "formattedCitation" : "[70]", "plainTextFormattedCitation" : "[70]", "previouslyFormattedCitation" : "[70]"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[70]</w:t>
      </w:r>
      <w:r w:rsidR="008759FE">
        <w:rPr>
          <w:rFonts w:ascii="Calibri" w:hAnsi="Calibri" w:cs="Calibri"/>
        </w:rPr>
        <w:fldChar w:fldCharType="end"/>
      </w:r>
      <w:r w:rsidRPr="00C5144D">
        <w:rPr>
          <w:rFonts w:ascii="Calibri" w:hAnsi="Calibri" w:cs="Calibri"/>
        </w:rPr>
        <w:t xml:space="preserve"> aiming for a score between 4 and 6 </w:t>
      </w:r>
      <w:r w:rsidR="008759FE">
        <w:rPr>
          <w:rFonts w:ascii="Calibri" w:hAnsi="Calibri" w:cs="Calibri"/>
        </w:rPr>
        <w:fldChar w:fldCharType="begin" w:fldLock="1"/>
      </w:r>
      <w:r w:rsidR="0051272A">
        <w:rPr>
          <w:rFonts w:ascii="Calibri" w:hAnsi="Calibri" w:cs="Calibri"/>
        </w:rPr>
        <w:instrText>ADDIN CSL_CITATION { "citationItems" : [ { "id" : "ITEM-1", "itemData" : { "DOI" : "10.1164/rccm.200508-1211ST", "ISSN" : "1073-449X", "PMID" : "16760357", "author" : [ { "dropping-particle" : "", "family" : "Nici", "given" : "Linda", "non-dropping-particle" : "", "parse-names" : false, "suffix" : "" }, { "dropping-particle" : "", "family" : "Donner", "given" : "Claudio", "non-dropping-particle" : "", "parse-names" : false, "suffix" : "" }, { "dropping-particle" : "", "family" : "Wouters", "given" : "Emiel", "non-dropping-particle" : "", "parse-names" : false, "suffix" : "" }, { "dropping-particle" : "", "family" : "Zuwallack", "given" : "Richard", "non-dropping-particle" : "", "parse-names" : false, "suffix" : "" }, { "dropping-particle" : "", "family" : "Ambrosino", "given" : "Nicolino", "non-dropping-particle" : "", "parse-names" : false, "suffix" : "" }, { "dropping-particle" : "", "family" : "Bourbeau", "given" : "Jean", "non-dropping-particle" : "", "parse-names" : false, "suffix" : "" }, { "dropping-particle" : "", "family" : "Carone", "given" : "Mauro", "non-dropping-particle" : "", "parse-names" : false, "suffix" : "" }, { "dropping-particle" : "", "family" : "Celli", "given" : "Bartolome", "non-dropping-particle" : "", "parse-names" : false, "suffix" : "" }, { "dropping-particle" : "", "family" : "Engelen", "given" : "Marielle", "non-dropping-particle" : "", "parse-names" : false, "suffix" : "" }, { "dropping-particle" : "", "family" : "Fahy", "given" : "Bonnie", "non-dropping-particle" : "", "parse-names" : false, "suffix" : "" }, { "dropping-particle" : "", "family" : "Garvey", "given" : "Chris", "non-dropping-particle" : "", "parse-names" : false, "suffix" : "" }, { "dropping-particle" : "", "family" : "Goldstein", "given" : "Roger", "non-dropping-particle" : "", "parse-names" : false, "suffix" : "" }, { "dropping-particle" : "", "family" : "Gosselink", "given" : "Rik", "non-dropping-particle" : "", "parse-names" : false, "suffix" : "" }, { "dropping-particle" : "", "family" : "Lareau", "given" : "Suzanne", "non-dropping-particle" : "", "parse-names" : false, "suffix" : "" }, { "dropping-particle" : "", "family" : "MacIntyre", "given" : "Neil", "non-dropping-particle" : "", "parse-names" : false, "suffix" : "" }, { "dropping-particle" : "", "family" : "Maltais", "given" : "Francois", "non-dropping-particle" : "", "parse-names" : false, "suffix" : "" }, { "dropping-particle" : "", "family" : "Morgan", "given" : "Mike", "non-dropping-particle" : "", "parse-names" : false, "suffix" : "" }, { "dropping-particle" : "", "family" : "O'Donnell", "given" : "Denis", "non-dropping-particle" : "", "parse-names" : false, "suffix" : "" }, { "dropping-particle" : "", "family" : "Prefault", "given" : "Christian", "non-dropping-particle" : "", "parse-names" : false, "suffix" : "" }, { "dropping-particle" : "", "family" : "Reardon", "given" : "Jane", "non-dropping-particle" : "", "parse-names" : false, "suffix" : "" }, { "dropping-particle" : "", "family" : "Rochester", "given" : "Carolyn", "non-dropping-particle" : "", "parse-names" : false, "suffix" : "" }, { "dropping-particle" : "", "family" : "Schols", "given" : "Annemie", "non-dropping-particle" : "", "parse-names" : false, "suffix" : "" }, { "dropping-particle" : "", "family" : "Singh", "given" : "Sally", "non-dropping-particle" : "", "parse-names" : false, "suffix" : "" }, { "dropping-particle" : "", "family" : "Troosters", "given" : "Thierry", "non-dropping-particle" : "", "parse-names" : false, "suffix" : "" } ], "container-title" : "American journal of respiratory and critical care medicine", "id" : "ITEM-1", "issue" : "12", "issued" : { "date-parts" : [ [ "2006", "6" ] ] }, "page" : "1390-413", "title" : "American Thoracic Society/European Respiratory Society statement on pulmonary rehabilitation.", "type" : "article-journal", "volume" : "173" }, "uris" : [ "http://www.mendeley.com/documents/?uuid=01a8d0d0-a4e6-48d3-9da8-67cf2375557d" ] } ], "mendeley" : { "formattedCitation" : "[75]", "plainTextFormattedCitation" : "[75]", "previouslyFormattedCitation" : "[75]"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[75]</w:t>
      </w:r>
      <w:r w:rsidR="008759FE">
        <w:rPr>
          <w:rFonts w:ascii="Calibri" w:hAnsi="Calibri" w:cs="Calibri"/>
        </w:rPr>
        <w:fldChar w:fldCharType="end"/>
      </w:r>
      <w:r w:rsidRPr="00C5144D">
        <w:rPr>
          <w:rFonts w:ascii="Calibri" w:hAnsi="Calibri" w:cs="Calibri"/>
        </w:rPr>
        <w:t xml:space="preserve">. Post exacerbation resting Borg score may be elevated and that the resting Borg score may therefore already be within this range </w:t>
      </w:r>
      <w:r w:rsidR="008759FE">
        <w:rPr>
          <w:rFonts w:ascii="Calibri" w:hAnsi="Calibri" w:cs="Calibri"/>
        </w:rPr>
        <w:fldChar w:fldCharType="begin" w:fldLock="1"/>
      </w:r>
      <w:r w:rsidR="0051272A">
        <w:rPr>
          <w:rFonts w:ascii="Calibri" w:hAnsi="Calibri" w:cs="Calibri"/>
        </w:rPr>
        <w:instrText>ADDIN CSL_CITATION { "citationItems" : [ { "id" : "ITEM-1", "itemData" : { "DOI" : "10.1186/2049-6958-5-3-202", "ISSN" : "1828-695X", "PMID" : "22958431", "abstract" : "Dyspnea is the main symptom perceived by patients affected by chronic respiratory diseases. It derives from a complex interaction of signals arising in the central nervous system, which is connected through afferent pathway receptors to the peripheral respiratory system (airways, lung, and thorax). Notwithstanding the mechanism that generates the stimulus is always the same, the sensation of dyspnea is often described with different verbal descriptors: these descriptors, or linguistic 'clusters', are clearly influenced by socio-individual factors related to the patient. These factors can play an important role in identifying the etiopathogenesis of the underlying cardiopulmonary disease causing dyspnea. The main goal of rehabilitation is to improve dyspnea; hence, quantifying dyspnea through specific tools (scales) is essential in order to describe the level of chronic disability and to assess eventual changes after intervention. Improvements, even if modest, are likely to determine clinically relevant changes (minimal clinically important difference, MCID) in patients.Currently there exist a large number of scales to classify and characterize dyspnea: the most frequently used in everyday clinical practice are the clinical scales (e.g. MRC or BDI/TDI, in which information is obtained directly from the patients through interview) and psychophysical scales (such as the Borg scale or VAS, which assess symptom intensity in response to a specific stimulus, e.g. exercise).It is also possible to assess the individual's dyspnea in relation to specific situations, e.g. chronic dyspnea (with scales that classify patients according to different levels of respiratory disability); exertional dyspnea (with tools that can measure the level of dyspnea in response to a physical stimulus); and transitional (or 'follow up') dyspnea (with scales that measure the effect in time of a treatment intervention, such as rehabilitation).", "author" : [ { "dropping-particle" : "", "family" : "Crisafulli", "given" : "Ernesto", "non-dropping-particle" : "", "parse-names" : false, "suffix" : "" }, { "dropping-particle" : "", "family" : "Clini", "given" : "Enrico M", "non-dropping-particle" : "", "parse-names" : false, "suffix" : "" } ], "container-title" : "Multidisciplinary respiratory medicine", "id" : "ITEM-1", "issue" : "3", "issued" : { "date-parts" : [ [ "2010", "1" ] ] }, "page" : "202-10", "publisher" : "BioMed Central Ltd", "title" : "Measures of dyspnea in pulmonary rehabilitation.", "type" : "article-journal", "volume" : "5" }, "uris" : [ "http://www.mendeley.com/documents/?uuid=df7f44da-62d2-4920-ba92-d817bb341752" ] } ], "mendeley" : { "formattedCitation" : "[78]", "plainTextFormattedCitation" : "[78]", "previouslyFormattedCitation" : "[78]"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[78]</w:t>
      </w:r>
      <w:r w:rsidR="008759FE">
        <w:rPr>
          <w:rFonts w:ascii="Calibri" w:hAnsi="Calibri" w:cs="Calibri"/>
        </w:rPr>
        <w:fldChar w:fldCharType="end"/>
      </w:r>
      <w:r w:rsidRPr="00C5144D">
        <w:rPr>
          <w:rFonts w:ascii="Calibri" w:hAnsi="Calibri" w:cs="Calibri"/>
        </w:rPr>
        <w:t>. Furthermore, individual participant’s interpre</w:t>
      </w:r>
      <w:r w:rsidR="008759FE">
        <w:rPr>
          <w:rFonts w:ascii="Calibri" w:hAnsi="Calibri" w:cs="Calibri"/>
        </w:rPr>
        <w:t xml:space="preserve">tation of Borg values may vary </w:t>
      </w:r>
      <w:r w:rsidR="008759FE">
        <w:rPr>
          <w:rFonts w:ascii="Calibri" w:hAnsi="Calibri" w:cs="Calibri"/>
        </w:rPr>
        <w:fldChar w:fldCharType="begin" w:fldLock="1"/>
      </w:r>
      <w:r w:rsidR="0051272A">
        <w:rPr>
          <w:rFonts w:ascii="Calibri" w:hAnsi="Calibri" w:cs="Calibri"/>
        </w:rPr>
        <w:instrText>ADDIN CSL_CITATION { "citationItems" : [ { "id" : "ITEM-1", "itemData" : { "DOI" : "10.1183/09031936.05.00136304", "ISSN" : "0903-1936", "PMID" : "16135722", "abstract" : "Acute exacerbations of chronic obstructive disease (AECOPD) are characterised by worsening dyspnoea that is variably prolonged. In this study, physiological changes during moderate AECOPD were examined and the factors associated with dyspnoea resolution over time were determined. In total, 20 patients experiencing an AECOPD were evaluated within 72 h of initial worsening of symptoms (day 0) with pulmonary function testing, metabolic testing and symptom assessment using the dyspnoea domain of the Chronic Respiratory Disease Questionnaire (CRQ). Treatment was optimised and testing was repeated after 7, 14, 30 and 60 days. At day 0, patients were very short of breath (CRQ-dyspnoea mean+/-SEM 2.4+/-0.3) and showed significant airflow obstruction (forced expiratory volume in one second (FEV1) 41+/-3% predicted) and lung hyperinflation (forced residual capacity (FRC) 164+/-7% pred). By day 60 CRQ-dyspnoea improved to 4.6+/-0.5 (some shortness of breath); FRC and residual volume decreased by 5 and 11%, respectively; inspiratory capacity (IC) and slow vital capacity increased by 18 and 17%, respectively; and FEV1 increased by 18% with no change in FEV1/FVC. Total lung capacity did not change during AECOPD, and thus, changes in IC reliably reflected changes in end-expiratory lung volume. In conclusion, moderate acute exacerbation of chronic obstructive pulmonary disease is characterised by worsening airflow obstruction and lung hyperinflation. Improvement of dyspnoea following acute exacerbations of chronic obstructive pulmonary disease was associated with reduction in lung hyperinflation and consequent increase in expiratory flow rates.", "author" : [ { "dropping-particle" : "", "family" : "Parker", "given" : "C M", "non-dropping-particle" : "", "parse-names" : false, "suffix" : "" }, { "dropping-particle" : "", "family" : "Voduc", "given" : "N", "non-dropping-particle" : "", "parse-names" : false, "suffix" : "" }, { "dropping-particle" : "", "family" : "Aaron", "given" : "S D", "non-dropping-particle" : "", "parse-names" : false, "suffix" : "" }, { "dropping-particle" : "", "family" : "Webb", "given" : "K A", "non-dropping-particle" : "", "parse-names" : false, "suffix" : "" }, { "dropping-particle" : "", "family" : "O'Donnell", "given" : "D E", "non-dropping-particle" : "", "parse-names" : false, "suffix" : "" } ], "container-title" : "The European respiratory journal", "id" : "ITEM-1", "issue" : "3", "issued" : { "date-parts" : [ [ "2005", "9" ] ] }, "page" : "420-8", "title" : "Physiological changes during symptom recovery from moderate exacerbations of COPD.", "type" : "article-journal", "volume" : "26" }, "uris" : [ "http://www.mendeley.com/documents/?uuid=ff09b800-72f5-4a05-974a-4a4dc58ef3ac" ] } ], "mendeley" : { "formattedCitation" : "[79]", "plainTextFormattedCitation" : "[79]", "previouslyFormattedCitation" : "[79]"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[79]</w:t>
      </w:r>
      <w:r w:rsidR="008759FE">
        <w:rPr>
          <w:rFonts w:ascii="Calibri" w:hAnsi="Calibri" w:cs="Calibri"/>
        </w:rPr>
        <w:fldChar w:fldCharType="end"/>
      </w:r>
      <w:r w:rsidRPr="00C5144D">
        <w:rPr>
          <w:rFonts w:ascii="Calibri" w:hAnsi="Calibri" w:cs="Calibri"/>
        </w:rPr>
        <w:t>.  For these reasons pulse oximetry will also be used to monitor exercise prescription, aiming for a moderate to high intensity of exercise with oxygen saturation (SpO</w:t>
      </w:r>
      <w:r w:rsidRPr="00C5144D">
        <w:rPr>
          <w:rFonts w:ascii="Calibri" w:hAnsi="Calibri" w:cs="Calibri"/>
          <w:vertAlign w:val="subscript"/>
        </w:rPr>
        <w:t>2</w:t>
      </w:r>
      <w:r w:rsidRPr="00C5144D">
        <w:rPr>
          <w:rFonts w:ascii="Calibri" w:hAnsi="Calibri" w:cs="Calibri"/>
        </w:rPr>
        <w:t>) maintained above 84% at all times. Supplemental oxygen will not be provided unless the patient fulfils the local criteria for long term oxygen therapy prescription at rest. In order to avoid injury in this susceptible group the one repetition maximum (1RM) measurement using free weights will not be performed.  Resistance exercises will commence with 2-4 sets of 10-15 repetitions aiming for musc</w:t>
      </w:r>
      <w:r w:rsidR="008759FE">
        <w:rPr>
          <w:rFonts w:ascii="Calibri" w:hAnsi="Calibri" w:cs="Calibri"/>
        </w:rPr>
        <w:t xml:space="preserve">le fatigue, not failure </w:t>
      </w:r>
      <w:r w:rsidR="008759FE">
        <w:rPr>
          <w:rFonts w:ascii="Calibri" w:hAnsi="Calibri" w:cs="Calibri"/>
        </w:rPr>
        <w:fldChar w:fldCharType="begin" w:fldLock="1"/>
      </w:r>
      <w:r w:rsidR="00DF7E94">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"author" : [ { "dropping-particle" : "", "family" : "Medicine", "given" : "American College of Sports", "non-dropping-particle" : "", "parse-names" : false, "suffix" : "" } ], "edition" : "8th", "id" : "ITEM-2", "issued" : { "date-parts" : [ [ "2013" ] ] }, "page" : "1-366", "publisher" : "Lippincott Williams and Wilkins", "publisher-place" : "Philadelphia", "title" : "ACSM's guidelines for exercise testing and prescription", "type" : "book" }, "uris" : [ "http://www.mendeley.com/documents/?uuid=b3486e18-cc80-4ff3-8c44-333c0fc9b679" ] } ], "mendeley" : { "formattedCitation" : "[19], [77]", "plainTextFormattedCitation" : "[19], [77]", "previouslyFormattedCitation" : "[19], [77]" }, "properties" : { "noteIndex" : 0 }, "schema" : "https://github.com/citation-style-language/schema/raw/master/csl-citation.json" }</w:instrText>
      </w:r>
      <w:r w:rsidR="008759FE">
        <w:rPr>
          <w:rFonts w:ascii="Calibri" w:hAnsi="Calibri" w:cs="Calibri"/>
        </w:rPr>
        <w:fldChar w:fldCharType="separate"/>
      </w:r>
      <w:r w:rsidR="000B5511" w:rsidRPr="000B5511">
        <w:rPr>
          <w:rFonts w:ascii="Calibri" w:hAnsi="Calibri" w:cs="Calibri"/>
          <w:noProof/>
        </w:rPr>
        <w:t>[19], [77]</w:t>
      </w:r>
      <w:r w:rsidR="008759FE">
        <w:rPr>
          <w:rFonts w:ascii="Calibri" w:hAnsi="Calibri" w:cs="Calibri"/>
        </w:rPr>
        <w:fldChar w:fldCharType="end"/>
      </w:r>
      <w:r w:rsidRPr="00C5144D">
        <w:rPr>
          <w:rFonts w:ascii="Calibri" w:hAnsi="Calibri" w:cs="Calibri"/>
        </w:rPr>
        <w:t>.  Exercises using equipment will be kept to a minimum in order to encourage unsupervised continuatio</w:t>
      </w:r>
      <w:r w:rsidR="008759FE">
        <w:rPr>
          <w:rFonts w:ascii="Calibri" w:hAnsi="Calibri" w:cs="Calibri"/>
        </w:rPr>
        <w:t xml:space="preserve">n of resistance exercise </w:t>
      </w:r>
      <w:r w:rsidR="008759FE">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8759FE">
        <w:rPr>
          <w:rFonts w:ascii="Calibri" w:hAnsi="Calibri" w:cs="Calibri"/>
        </w:rPr>
        <w:fldChar w:fldCharType="separate"/>
      </w:r>
      <w:r w:rsidR="00B316C9" w:rsidRPr="00B316C9">
        <w:rPr>
          <w:rFonts w:ascii="Calibri" w:hAnsi="Calibri" w:cs="Calibri"/>
          <w:noProof/>
        </w:rPr>
        <w:t>[19]</w:t>
      </w:r>
      <w:r w:rsidR="008759FE">
        <w:rPr>
          <w:rFonts w:ascii="Calibri" w:hAnsi="Calibri" w:cs="Calibri"/>
        </w:rPr>
        <w:fldChar w:fldCharType="end"/>
      </w:r>
      <w:r w:rsidR="001B2988" w:rsidRPr="00C5144D">
        <w:rPr>
          <w:rFonts w:ascii="Calibri" w:hAnsi="Calibri" w:cs="Calibri"/>
        </w:rPr>
        <w:t xml:space="preserve">. </w:t>
      </w:r>
    </w:p>
    <w:p w:rsidR="0051272A" w:rsidRDefault="0051272A" w:rsidP="00FF2BA4">
      <w:pPr>
        <w:spacing w:after="0"/>
        <w:jc w:val="both"/>
        <w:rPr>
          <w:rFonts w:ascii="Calibri" w:hAnsi="Calibri" w:cs="Calibri"/>
        </w:rPr>
      </w:pPr>
      <w:r>
        <w:rPr>
          <w:rFonts w:ascii="Calibri" w:hAnsi="Calibri" w:cs="Calibri"/>
        </w:rPr>
        <w:t xml:space="preserve">The exercise programme will be detailed in a manual which will be used for training and will be available to the physiotherapists throughout the trial. </w:t>
      </w:r>
      <w:r w:rsidRPr="00F769F8">
        <w:rPr>
          <w:rFonts w:ascii="Calibri" w:hAnsi="Calibri" w:cs="Calibri"/>
        </w:rPr>
        <w:t>Participants will be provided with a home exercise booklet on the first supervised exercise session detailing the exercises undertaken and giving general advice on undertaking the exercise programme at home.</w:t>
      </w:r>
      <w:r w:rsidR="00C32320">
        <w:rPr>
          <w:rFonts w:ascii="Calibri" w:hAnsi="Calibri" w:cs="Calibri"/>
        </w:rPr>
        <w:t xml:space="preserve"> This booklet will include an activity diary for recording the exercises undertaken each session.</w:t>
      </w:r>
      <w:r w:rsidRPr="00F769F8">
        <w:rPr>
          <w:rFonts w:ascii="Calibri" w:hAnsi="Calibri" w:cs="Calibri"/>
        </w:rPr>
        <w:t xml:space="preserve"> </w:t>
      </w:r>
    </w:p>
    <w:p w:rsidR="00796ECA" w:rsidRPr="00C5144D" w:rsidRDefault="00796ECA" w:rsidP="00FF2BA4">
      <w:pPr>
        <w:spacing w:after="0"/>
        <w:jc w:val="both"/>
        <w:rPr>
          <w:rFonts w:ascii="Calibri" w:hAnsi="Calibri" w:cs="Calibri"/>
        </w:rPr>
      </w:pPr>
      <w:r w:rsidRPr="00C5144D">
        <w:rPr>
          <w:rFonts w:ascii="Calibri" w:hAnsi="Calibri" w:cs="Calibri"/>
        </w:rPr>
        <w:t>Interventions are multifactorial (individual combination) and exercises may be individualised depending on the ability of the participant.  However the intensity of the exercise session and major muscle groups ex</w:t>
      </w:r>
      <w:r w:rsidR="001B2988" w:rsidRPr="00C5144D">
        <w:rPr>
          <w:rFonts w:ascii="Calibri" w:hAnsi="Calibri" w:cs="Calibri"/>
        </w:rPr>
        <w:t>ercised should remain constant.</w:t>
      </w:r>
    </w:p>
    <w:p w:rsidR="00796ECA" w:rsidRPr="00F769F8" w:rsidRDefault="00796ECA" w:rsidP="00FF2BA4">
      <w:pPr>
        <w:spacing w:after="0"/>
        <w:jc w:val="both"/>
        <w:rPr>
          <w:rFonts w:ascii="Calibri" w:hAnsi="Calibri" w:cs="Calibri"/>
        </w:rPr>
      </w:pPr>
      <w:r w:rsidRPr="00F769F8">
        <w:rPr>
          <w:rFonts w:ascii="Calibri" w:hAnsi="Calibri" w:cs="Calibri"/>
        </w:rPr>
        <w:lastRenderedPageBreak/>
        <w:t>Participants will be encouraged to undertake at least one unsupervised exercise session in addition to a home walking plan whilst receiving supervised home rehabilitation.  After completion of the four supervised sessions (two weeks) the participant will be encouraged to continue at least three unsupervised sessions per week until the comme</w:t>
      </w:r>
      <w:r w:rsidR="001B2988" w:rsidRPr="00F769F8">
        <w:rPr>
          <w:rFonts w:ascii="Calibri" w:hAnsi="Calibri" w:cs="Calibri"/>
        </w:rPr>
        <w:t xml:space="preserve">ncement of the group program.  </w:t>
      </w:r>
    </w:p>
    <w:p w:rsidR="00F769F8" w:rsidRDefault="00796ECA" w:rsidP="00FF2BA4">
      <w:pPr>
        <w:spacing w:after="0"/>
        <w:jc w:val="both"/>
        <w:rPr>
          <w:rFonts w:ascii="Calibri" w:hAnsi="Calibri" w:cs="Calibri"/>
        </w:rPr>
      </w:pPr>
      <w:r w:rsidRPr="00F769F8">
        <w:rPr>
          <w:rFonts w:ascii="Calibri" w:hAnsi="Calibri" w:cs="Calibri"/>
        </w:rPr>
        <w:t xml:space="preserve">Following the in-home rehabilitation participants will be advised to continue exercising at home with a minimum of three sessions per week until their attendance at the group rehabilitation sessions four to six weeks following discharge from hospital. </w:t>
      </w:r>
    </w:p>
    <w:p w:rsidR="00796ECA" w:rsidRPr="00F769F8" w:rsidRDefault="00796ECA" w:rsidP="00FF2BA4">
      <w:pPr>
        <w:spacing w:after="0"/>
        <w:jc w:val="both"/>
        <w:rPr>
          <w:rFonts w:ascii="Calibri" w:hAnsi="Calibri" w:cs="Calibri"/>
        </w:rPr>
      </w:pPr>
      <w:r w:rsidRPr="00F769F8">
        <w:rPr>
          <w:rFonts w:ascii="Calibri" w:hAnsi="Calibri" w:cs="Calibri"/>
        </w:rPr>
        <w:t>The participant will then attend eight supervised group pulmonary rehabilitation sessions incorporating eight exercise sessions and four</w:t>
      </w:r>
      <w:r w:rsidR="004C5E54">
        <w:rPr>
          <w:rFonts w:ascii="Calibri" w:hAnsi="Calibri" w:cs="Calibri"/>
        </w:rPr>
        <w:t xml:space="preserve"> to six</w:t>
      </w:r>
      <w:r w:rsidRPr="00F769F8">
        <w:rPr>
          <w:rFonts w:ascii="Calibri" w:hAnsi="Calibri" w:cs="Calibri"/>
        </w:rPr>
        <w:t xml:space="preserve"> education sessions each lasting approximately 45 minutes over a period of four weeks</w:t>
      </w:r>
      <w:r w:rsidR="009B4E80">
        <w:rPr>
          <w:rFonts w:ascii="Calibri" w:hAnsi="Calibri" w:cs="Calibri"/>
        </w:rPr>
        <w:t xml:space="preserve"> (see Section 6.8.3)</w:t>
      </w:r>
      <w:r w:rsidRPr="00F769F8">
        <w:rPr>
          <w:rFonts w:ascii="Calibri" w:hAnsi="Calibri" w:cs="Calibri"/>
        </w:rPr>
        <w:t>.</w:t>
      </w:r>
      <w:r w:rsidR="001B2988" w:rsidRPr="00F769F8">
        <w:rPr>
          <w:rFonts w:ascii="Calibri" w:hAnsi="Calibri" w:cs="Calibri"/>
        </w:rPr>
        <w:t xml:space="preserve"> </w:t>
      </w:r>
      <w:r w:rsidR="00F769F8">
        <w:rPr>
          <w:rFonts w:ascii="Calibri" w:hAnsi="Calibri" w:cs="Calibri"/>
        </w:rPr>
        <w:t xml:space="preserve">This should be arranged by the clinical care team as per usual care pathways. </w:t>
      </w:r>
    </w:p>
    <w:p w:rsidR="00796ECA" w:rsidRDefault="00796ECA" w:rsidP="00FF2BA4">
      <w:pPr>
        <w:spacing w:after="0"/>
        <w:jc w:val="both"/>
        <w:rPr>
          <w:rFonts w:ascii="Calibri" w:hAnsi="Calibri" w:cs="Calibri"/>
        </w:rPr>
      </w:pPr>
      <w:r w:rsidRPr="00413749">
        <w:rPr>
          <w:rFonts w:ascii="Calibri" w:hAnsi="Calibri" w:cs="Calibri"/>
        </w:rPr>
        <w:t>Application of the intervention will require a degree of flexibility, with p</w:t>
      </w:r>
      <w:r w:rsidR="00C32320">
        <w:rPr>
          <w:rFonts w:ascii="Calibri" w:hAnsi="Calibri" w:cs="Calibri"/>
        </w:rPr>
        <w:t>hysiotherapists</w:t>
      </w:r>
      <w:r w:rsidRPr="00413749">
        <w:rPr>
          <w:rFonts w:ascii="Calibri" w:hAnsi="Calibri" w:cs="Calibri"/>
        </w:rPr>
        <w:t xml:space="preserve"> prescribing exercise according to the ability of the participant.  Prescription will be based on the Borg score supported by respiratory rate and pulse oximetry.  Minor musculoskeletal conditions will also be considered when prescribing specific exercise. The experimental intervention will be by experienced </w:t>
      </w:r>
      <w:r w:rsidR="00C32320" w:rsidRPr="00413749">
        <w:rPr>
          <w:rFonts w:ascii="Calibri" w:hAnsi="Calibri" w:cs="Calibri"/>
        </w:rPr>
        <w:t>p</w:t>
      </w:r>
      <w:r w:rsidR="00C32320">
        <w:rPr>
          <w:rFonts w:ascii="Calibri" w:hAnsi="Calibri" w:cs="Calibri"/>
        </w:rPr>
        <w:t>hysiotherapists</w:t>
      </w:r>
      <w:r w:rsidRPr="00413749">
        <w:rPr>
          <w:rFonts w:ascii="Calibri" w:hAnsi="Calibri" w:cs="Calibri"/>
        </w:rPr>
        <w:t xml:space="preserve"> in practice settings where the care delivery system and providers are highly experienced in managing pulmonary rehabilitation groups. The intervention will be closely monitored during supervised sessions so that exercise prescription can be optimi</w:t>
      </w:r>
      <w:r w:rsidR="00C32320">
        <w:rPr>
          <w:rFonts w:ascii="Calibri" w:hAnsi="Calibri" w:cs="Calibri"/>
        </w:rPr>
        <w:t xml:space="preserve">sed and side effects </w:t>
      </w:r>
      <w:r w:rsidR="001B2988" w:rsidRPr="00413749">
        <w:rPr>
          <w:rFonts w:ascii="Calibri" w:hAnsi="Calibri" w:cs="Calibri"/>
        </w:rPr>
        <w:t xml:space="preserve">minimised. </w:t>
      </w:r>
    </w:p>
    <w:p w:rsidR="0051272A" w:rsidRPr="00413749" w:rsidRDefault="0051272A" w:rsidP="00FF2BA4">
      <w:pPr>
        <w:spacing w:after="0"/>
        <w:jc w:val="both"/>
        <w:rPr>
          <w:rFonts w:ascii="Calibri" w:hAnsi="Calibri" w:cs="Calibri"/>
        </w:rPr>
      </w:pPr>
    </w:p>
    <w:p w:rsidR="00796ECA" w:rsidRPr="00413749" w:rsidRDefault="001B2988" w:rsidP="00FF2BA4">
      <w:pPr>
        <w:pStyle w:val="Heading4"/>
        <w:jc w:val="both"/>
      </w:pPr>
      <w:r w:rsidRPr="00413749">
        <w:t>6.8.2</w:t>
      </w:r>
      <w:r w:rsidR="00796ECA" w:rsidRPr="00413749">
        <w:t>.3 Rationale for selection of the intervention</w:t>
      </w:r>
    </w:p>
    <w:p w:rsidR="00796ECA" w:rsidRDefault="00796ECA" w:rsidP="00FF2BA4">
      <w:pPr>
        <w:spacing w:after="0"/>
        <w:jc w:val="both"/>
        <w:rPr>
          <w:rFonts w:ascii="Calibri" w:hAnsi="Calibri" w:cs="Calibri"/>
        </w:rPr>
      </w:pPr>
      <w:r w:rsidRPr="00413749">
        <w:rPr>
          <w:rFonts w:ascii="Calibri" w:hAnsi="Calibri" w:cs="Calibri"/>
        </w:rPr>
        <w:t>Structured rehabilitation programmes incorporating interval training and continuous exercise following AECOPD have proven benefits. Current recommendations are that rehabilitation should begin no later than one month p</w:t>
      </w:r>
      <w:r w:rsidR="00BD35E5">
        <w:rPr>
          <w:rFonts w:ascii="Calibri" w:hAnsi="Calibri" w:cs="Calibri"/>
        </w:rPr>
        <w:t xml:space="preserve">ost discharge from hospital </w:t>
      </w:r>
      <w:r w:rsidR="00BD35E5">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BD35E5">
        <w:rPr>
          <w:rFonts w:ascii="Calibri" w:hAnsi="Calibri" w:cs="Calibri"/>
        </w:rPr>
        <w:fldChar w:fldCharType="separate"/>
      </w:r>
      <w:r w:rsidR="00B316C9" w:rsidRPr="00B316C9">
        <w:rPr>
          <w:rFonts w:ascii="Calibri" w:hAnsi="Calibri" w:cs="Calibri"/>
          <w:noProof/>
        </w:rPr>
        <w:t>[19]</w:t>
      </w:r>
      <w:r w:rsidR="00BD35E5">
        <w:rPr>
          <w:rFonts w:ascii="Calibri" w:hAnsi="Calibri" w:cs="Calibri"/>
        </w:rPr>
        <w:fldChar w:fldCharType="end"/>
      </w:r>
      <w:r w:rsidRPr="00413749">
        <w:rPr>
          <w:rFonts w:ascii="Calibri" w:hAnsi="Calibri" w:cs="Calibri"/>
        </w:rPr>
        <w:t xml:space="preserve">, however, there are potential benefits from moving this intervention closer to the point of discharge including prevention of muscle wasting before pulmonary rehabilitation begins. This experimental intervention utilises the proven components of pulmonary rehabilitation but delivers them in the participants own home with close supervision. This method of delivery has been chosen to account for the acute nature of the participants who will start the intervention within 72 hours of discharge from hospital and are likely to remain symptomatic. </w:t>
      </w:r>
    </w:p>
    <w:p w:rsidR="007128CC" w:rsidRPr="00413749" w:rsidRDefault="007128CC" w:rsidP="00FF2BA4">
      <w:pPr>
        <w:spacing w:after="0"/>
        <w:jc w:val="both"/>
        <w:rPr>
          <w:rFonts w:ascii="Calibri" w:hAnsi="Calibri" w:cs="Calibri"/>
        </w:rPr>
      </w:pPr>
    </w:p>
    <w:p w:rsidR="00A71FD0" w:rsidRPr="00EB6F80" w:rsidRDefault="00A71FD0" w:rsidP="00FF2BA4">
      <w:pPr>
        <w:pStyle w:val="Heading4"/>
        <w:jc w:val="both"/>
      </w:pPr>
      <w:r w:rsidRPr="00EB6F80">
        <w:t>6.8.</w:t>
      </w:r>
      <w:r>
        <w:t>2</w:t>
      </w:r>
      <w:r w:rsidRPr="00EB6F80">
        <w:t>.4 In-ho</w:t>
      </w:r>
      <w:r>
        <w:t xml:space="preserve">me </w:t>
      </w:r>
      <w:r w:rsidRPr="00EB6F80">
        <w:t>control condition</w:t>
      </w:r>
    </w:p>
    <w:p w:rsidR="00A71FD0" w:rsidRDefault="00C90FE1" w:rsidP="00FF2BA4">
      <w:pPr>
        <w:spacing w:after="0"/>
        <w:jc w:val="both"/>
        <w:rPr>
          <w:rFonts w:ascii="Calibri" w:hAnsi="Calibri" w:cs="Calibri"/>
        </w:rPr>
      </w:pPr>
      <w:r>
        <w:rPr>
          <w:rFonts w:ascii="Calibri" w:hAnsi="Calibri" w:cs="Calibri"/>
        </w:rPr>
        <w:t>This will be standard care as d</w:t>
      </w:r>
      <w:r w:rsidR="002E776B">
        <w:rPr>
          <w:rFonts w:ascii="Calibri" w:hAnsi="Calibri" w:cs="Calibri"/>
        </w:rPr>
        <w:t>escribed in 6.8.3 below.</w:t>
      </w:r>
      <w:r w:rsidR="0051272A">
        <w:rPr>
          <w:rFonts w:ascii="Calibri" w:hAnsi="Calibri" w:cs="Calibri"/>
        </w:rPr>
        <w:t xml:space="preserve">  Participants allocated to in-home </w:t>
      </w:r>
      <w:r>
        <w:rPr>
          <w:rFonts w:ascii="Calibri" w:hAnsi="Calibri" w:cs="Calibri"/>
        </w:rPr>
        <w:t>exercise</w:t>
      </w:r>
      <w:r w:rsidR="0051272A">
        <w:rPr>
          <w:rFonts w:ascii="Calibri" w:hAnsi="Calibri" w:cs="Calibri"/>
        </w:rPr>
        <w:t xml:space="preserve"> will receive 8 sessions of community rehabilitation, and those who are not will have 12 sessions.</w:t>
      </w:r>
    </w:p>
    <w:p w:rsidR="007128CC" w:rsidRDefault="007128CC" w:rsidP="00FF2BA4">
      <w:pPr>
        <w:spacing w:after="0"/>
        <w:jc w:val="both"/>
        <w:rPr>
          <w:rFonts w:ascii="Calibri" w:hAnsi="Calibri" w:cs="Calibri"/>
        </w:rPr>
      </w:pPr>
    </w:p>
    <w:p w:rsidR="00A71FD0" w:rsidRPr="00EB6F80" w:rsidRDefault="00A71FD0" w:rsidP="00FF2BA4">
      <w:pPr>
        <w:pStyle w:val="Heading4"/>
        <w:jc w:val="both"/>
      </w:pPr>
      <w:r w:rsidRPr="00A158E5">
        <w:t>6.8.2.5 Compliance monitoring</w:t>
      </w:r>
    </w:p>
    <w:p w:rsidR="00A158E5" w:rsidRPr="0051272A" w:rsidRDefault="00A158E5" w:rsidP="00FF2BA4">
      <w:pPr>
        <w:jc w:val="both"/>
      </w:pPr>
      <w:r>
        <w:t>Phys</w:t>
      </w:r>
      <w:r w:rsidR="00C32320">
        <w:t>iotherapists delivering the in-</w:t>
      </w:r>
      <w:r>
        <w:t>home exercises will record the exercises undertaken at each session and any adverse events that may occur, where possible they will record reasons for not taking part in a session (for example patient choice, illness or at another appointment).</w:t>
      </w:r>
    </w:p>
    <w:p w:rsidR="00796ECA" w:rsidRDefault="001B2988" w:rsidP="00FF2BA4">
      <w:pPr>
        <w:pStyle w:val="Heading3"/>
        <w:jc w:val="both"/>
      </w:pPr>
      <w:bookmarkStart w:id="90" w:name="_Toc426471713"/>
      <w:r w:rsidRPr="00B35C22">
        <w:t>6.8</w:t>
      </w:r>
      <w:r w:rsidR="00796ECA" w:rsidRPr="00B35C22">
        <w:t>.3 Standard care</w:t>
      </w:r>
      <w:bookmarkEnd w:id="90"/>
    </w:p>
    <w:p w:rsidR="0051272A" w:rsidRPr="0051272A" w:rsidRDefault="0051272A" w:rsidP="00FF2BA4">
      <w:pPr>
        <w:jc w:val="both"/>
      </w:pPr>
      <w:r>
        <w:t>This section describes the standard care following AE</w:t>
      </w:r>
      <w:r w:rsidR="00A158E5">
        <w:t>COPD in the NHS, though the care offered may differ across trusts.</w:t>
      </w:r>
    </w:p>
    <w:p w:rsidR="00796ECA" w:rsidRPr="00B35C22" w:rsidRDefault="001B2988" w:rsidP="00FF2BA4">
      <w:pPr>
        <w:pStyle w:val="Heading4"/>
        <w:jc w:val="both"/>
      </w:pPr>
      <w:r w:rsidRPr="00B35C22">
        <w:lastRenderedPageBreak/>
        <w:t>6.8.3.</w:t>
      </w:r>
      <w:r w:rsidR="00796ECA" w:rsidRPr="00B35C22">
        <w:t>1 Underlying theoretical considerations</w:t>
      </w:r>
    </w:p>
    <w:p w:rsidR="00796ECA" w:rsidRDefault="00796ECA" w:rsidP="00FF2BA4">
      <w:pPr>
        <w:spacing w:after="0"/>
        <w:jc w:val="both"/>
        <w:rPr>
          <w:rFonts w:ascii="Calibri" w:hAnsi="Calibri" w:cs="Calibri"/>
        </w:rPr>
      </w:pPr>
      <w:r w:rsidRPr="00B35C22">
        <w:rPr>
          <w:rFonts w:ascii="Calibri" w:hAnsi="Calibri" w:cs="Calibri"/>
        </w:rPr>
        <w:t xml:space="preserve">The standard care rehabilitation programme is based upon on the known mechanism of action that structured rehabilitation programmes incorporating interval training and continuous exercise following AECOPD increases exercise capacity and improves symptoms and quality of life </w:t>
      </w:r>
      <w:r w:rsidR="00BD35E5">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"10.1002/14651858.CD005305.pub2", "ISSN" : "1469-493X", "PMID" : "19160250", "abstract" : "BACKGROUND: Pulmonary rehabilitation has become a cornerstone in the management of patients with stable Chronic Obstructive Pulmonary Disease (COPD). Systematic reviews have shown large and important clinical effects of pulmonary rehabilitation in these patients. In unstable COPD patients who have suffered from an exacerbation recently, however, the effects of pulmonary rehabilitation are less established. OBJECTIVES: To assess the effects of pulmonary rehabilitation after COPD exacerbations on future hospital admissions (primary outcome) and other patient-important outcomes (mortality, health-related quality of life and exercise capacity). SEARCH STRATEGY: Trials were identified from searches of CENTRAL, MEDLINE, EMBASE, PEDRO and the Cochrane Central Register of Controlled Trials. Searches were current as of July 2008. SELECTION CRITERIA: Randomized controlled trials comparing pulmonary rehabilitation of any duration after exacerbation of COPD with conventional care. Pulmonary rehabilitation programmes needed to include at least physical exercise. Control groups received conventional community care without rehabilitation. DATA COLLECTION AND ANALYSIS: We calculated pooled odds ratios and weighted mean differences (WMD) using fixed-effects models. We requested missing data from the authors of the primary studies. MAIN RESULTS: We identified six trials including 219 patients. Pulmonary rehabilitation significantly reduced hospital admissions (pooled odds ratio 0.13 [95% CI 0.04 to 0.35], number needed to treat (NNT) 3 [95% CI 2 to 4], over 34 weeks) and mortality (pooled odds ratio 0.29 [95% CI 0.10 to 0.84], NNT 6 [95% CI 5 to 30] over 107 weeks). Effects of pulmonary rehabilitation on health-related quality of life were well above the minimal important difference (weighted mean differences for dyspnea, fatigue, emotional function and mastery domains of the Chronic Respiratory Questionnaire between 1.15 (95% CI: 0.94, 1.36) and 1.88 (95% CI:1.67, 2.09) and between -9.9 (95% CI:-18.05, -1.73) and -17.1 (95% CI: -23.55, -10.68) for total, impact and activity limitation domains of the St. Georges Respiratory Questionnaire). In all trials, pulmonary rehabilitation improved exercise capacity (60-215 meters in six-minute or shuttle walk tests). No adverse events were reported (two studies). AUTHORS' CONCLUSIONS: Evidence from small studies of moderate methodological quality suggests that pulmonary rehabilitation is a highly effective and safe intervention to\u2026", "author" : [ { "dropping-particle" : "", "family" : "Puhan", "given" : "Milo", "non-dropping-particle" : "", "parse-names" : false, "suffix" : "" }, { "dropping-particle" : "", "family" : "Scharplatz", "given" : "Madlaina", "non-dropping-particle" : "", "parse-names" : false, "suffix" : "" }, { "dropping-particle" : "", "family" : "Troosters", "given" : "Thierry", "non-dropping-particle" : "", "parse-names" : false, "suffix" : "" }, { "dropping-particle" : "", "family" : "Walters", "given" : "E Haydn", "non-dropping-particle" : "", "parse-names" : false, "suffix" : "" }, { "dropping-particle" : "", "family" : "Steurer", "given" : "Johann", "non-dropping-particle" : "", "parse-names" : false, "suffix" : "" } ], "container-title" : "The Cochrane Database of Systematic Reviews", "id" : "ITEM-2", "issue" : "1", "issued" : { "date-parts" : [ [ "2011", "1" ] ] }, "page" : "CD005305", "title" : "Pulmonary rehabilitation following exacerbations of chronic obstructive pulmonary disease.", "type" : "article-journal" }, "uris" : [ "http://www.mendeley.com/documents/?uuid=6c0b72a3-8433-4e9b-87de-eaaea0bf0380" ] }, { "id" : "ITEM-3", "itemData" : { "DOI" : "10.1164/rccm.201309-1634ST", "ISSN" : "1535-4970", "PMID" : "24127811", "abstract" : "BACKGROUND: Pulmonary rehabilitation is recognized as a core component of the management of individuals with chronic respiratory disease. Since the 2006 American Thoracic Society (ATS)/European Respiratory Society (ERS) Statement on Pulmonary Rehabilitation, there has been considerable growth in our knowledge of its efficacy and scope.\n\nPURPOSE: The purpose of this Statement is to update the 2006 document, including a new definition of pulmonary rehabilitation and highlighting key concepts and major advances in the field.\n\nMETHODS: A multidisciplinary committee of experts representing the ATS Pulmonary Rehabilitation Assembly and the ERS Scientific Group 01.02, \"Rehabilitation and Chronic Care,\" determined the overall scope of this update through group consensus. Focused literature reviews in key topic areas were conducted by committee members with relevant clinical and scientific expertise. The final content of this Statement was agreed on by all members.\n\nRESULTS: An updated definition of pulmonary rehabilitation is proposed. New data are presented on the science and application of pulmonary rehabilitation, including its effectiveness in acutely ill individuals with chronic obstructive pulmonary disease, and in individuals with other chronic respiratory diseases. The important role of pulmonary rehabilitation in chronic disease management is highlighted. In addition, the role of health behavior change in optimizing and maintaining benefits is discussed.\n\nCONCLUSIONS: The considerable growth in the science and application of pulmonary rehabilitation since 2006 adds further support for its efficacy in a wide range of individuals with chronic respiratory disease.", "author" : [ { "dropping-particle" : "", "family" : "Spruit", "given" : "Martijn A", "non-dropping-particle" : "", "parse-names" : false, "suffix" : "" }, { "dropping-particle" : "", "family" : "Singh", "given" : "Sally J", "non-dropping-particle" : "", "parse-names" : false, "suffix" : "" }, { "dropping-particle" : "", "family" : "Garvey", "given" : "Chris", "non-dropping-particle" : "", "parse-names" : false, "suffix" : "" }, { "dropping-particle" : "", "family" : "ZuWallack", "given" : "Richard", "non-dropping-particle" : "", "parse-names" : false, "suffix" : "" }, { "dropping-particle" : "", "family" : "Nici", "given" : "Linda", "non-dropping-particle" : "", "parse-names" : false, "suffix" : "" }, { "dropping-particle" : "", "family" : "Rochester", "given" : "Carolyn", "non-dropping-particle" : "", "parse-names" : false, "suffix" : "" }, { "dropping-particle" : "", "family" : "Hill", "given" : "Kylie", "non-dropping-particle" : "", "parse-names" : false, "suffix" : "" }, { "dropping-particle" : "", "family" : "Holland", "given" : "Anne E", "non-dropping-particle" : "", "parse-names" : false, "suffix" : "" }, { "dropping-particle" : "", "family" : "Lareau", "given" : "Suzanne C", "non-dropping-particle" : "", "parse-names" : false, "suffix" : "" }, { "dropping-particle" : "", "family" : "Man", "given" : "William D-C", "non-dropping-particle" : "", "parse-names" : false, "suffix" : "" }, { "dropping-particle" : "", "family" : "Pitta", "given" : "Fabio", "non-dropping-particle" : "", "parse-names" : false, "suffix" : "" }, { "dropping-particle" : "", "family" : "Sewell", "given" : "Louise", "non-dropping-particle" : "", "parse-names" : false, "suffix" : "" }, { "dropping-particle" : "", "family" : "Raskin", "given" : "Jonathan", "non-dropping-particle" : "", "parse-names" : false, "suffix" : "" }, { "dropping-particle" : "", "family" : "Bourbeau", "given" : "Jean", "non-dropping-particle" : "", "parse-names" : false, "suffix" : "" }, { "dropping-particle" : "", "family" : "Crouch", "given" : "Rebecca", "non-dropping-particle" : "", "parse-names" : false, "suffix" : "" }, { "dropping-particle" : "", "family" : "Franssen", "given" : "Frits M E", "non-dropping-particle" : "", "parse-names" : false, "suffix" : "" }, { "dropping-particle" : "", "family" : "Casaburi", "given" : "Richard", "non-dropping-particle" : "", "parse-names" : false, "suffix" : "" }, { "dropping-particle" : "", "family" : "Vercoulen", "given" : "Jan H", "non-dropping-particle" : "", "parse-names" : false, "suffix" : "" }, { "dropping-particle" : "", "family" : "Vogiatzis", "given" : "Ioannis", "non-dropping-particle" : "", "parse-names" : false, "suffix" : "" }, { "dropping-particle" : "", "family" : "Gosselink", "given" : "Rik", "non-dropping-particle" : "", "parse-names" : false, "suffix" : "" }, { "dropping-particle" : "", "family" : "Clini", "given" : "Enrico M", "non-dropping-particle" : "", "parse-names" : false, "suffix" : "" }, { "dropping-particle" : "", "family" : "Effing", "given" : "Tanja W", "non-dropping-particle" : "", "parse-names" : false, "suffix" : "" }, { "dropping-particle" : "", "family" : "Maltais", "given" : "Fran\u00e7ois", "non-dropping-particle" : "", "parse-names" : false, "suffix" : "" }, { "dropping-particle" : "", "family" : "Palen", "given" : "Job", "non-dropping-particle" : "van der", "parse-names" : false, "suffix" : "" }, { "dropping-particle" : "", "family" : "Troosters", "given" : "Thierry", "non-dropping-particle" : "", "parse-names" : false, "suffix" : "" }, { "dropping-particle" : "", "family" : "Janssen", "given" : "Daisy J A", "non-dropping-particle" : "", "parse-names" : false, "suffix" : "" }, { "dropping-particle" : "", "family" : "Collins", "given" : "Eileen", "non-dropping-particle" : "", "parse-names" : false, "suffix" : "" }, { "dropping-particle" : "", "family" : "Garcia-Aymerich", "given" : "Judith", "non-dropping-particle" : "", "parse-names" : false, "suffix" : "" }, { "dropping-particle" : "", "family" : "Brooks", "given" : "Dina", "non-dropping-particle" : "", "parse-names" : false, "suffix" : "" }, { "dropping-particle" : "", "family" : "Fahy", "given" : "Bonnie F", "non-dropping-particle" : "", "parse-names" : false, "suffix" : "" }, { "dropping-particle" : "", "family" : "Puhan", "given" : "Milo A", "non-dropping-particle" : "", "parse-names" : false, "suffix" : "" }, { "dropping-particle" : "", "family" : "Hoogendoorn", "given" : "Martine", "non-dropping-particle" : "", "parse-names" : false, "suffix" : "" }, { "dropping-particle" : "", "family" : "Garrod", "given" : "Rachel", "non-dropping-particle" : "", "parse-names" : false, "suffix" : "" }, { "dropping-particle" : "", "family" : "Schols", "given" : "Annemie M W J", "non-dropping-particle" : "", "parse-names" : false, "suffix" : "" }, { "dropping-particle" : "", "family" : "Carlin", "given" : "Brian", "non-dropping-particle" : "", "parse-names" : false, "suffix" : "" }, { "dropping-particle" : "", "family" : "Benzo", "given" : "Roberto", "non-dropping-particle" : "", "parse-names" : false, "suffix" : "" }, { "dropping-particle" : "", "family" : "Meek", "given" : "Paula", "non-dropping-particle" : "", "parse-names" : false, "suffix" : "" }, { "dropping-particle" : "", "family" : "Morgan", "given" : "Mike", "non-dropping-particle" : "", "parse-names" : false, "suffix" : "" }, { "dropping-particle" : "", "family" : "Rutten-van M\u00f6lken", "given" : "Maureen P M H", "non-dropping-particle" : "", "parse-names" : false, "suffix" : "" }, { "dropping-particle" : "", "family" : "Ries", "given" : "Andrew L", "non-dropping-particle" : "", "parse-names" : false, "suffix" : "" }, { "dropping-particle" : "", "family" : "Make", "given" : "Barry", "non-dropping-particle" : "", "parse-names" : false, "suffix" : "" }, { "dropping-particle" : "", "family" : "Goldstein", "given" : "Roger S", "non-dropping-particle" : "", "parse-names" : false, "suffix" : "" }, { "dropping-particle" : "", "family" : "Dowson", "given" : "Claire A", "non-dropping-particle" : "", "parse-names" : false, "suffix" : "" }, { "dropping-particle" : "", "family" : "Brozek", "given" : "Jan L", "non-dropping-particle" : "", "parse-names" : false, "suffix" : "" }, { "dropping-particle" : "", "family" : "Donner", "given" : "Claudio F", "non-dropping-particle" : "", "parse-names" : false, "suffix" : "" }, { "dropping-particle" : "", "family" : "Wouters", "given" : "Emiel F M", "non-dropping-particle" : "", "parse-names" : false, "suffix" : "" } ], "container-title" : "American journal of respiratory and critical care medicine", "id" : "ITEM-3", "issue" : "8", "issued" : { "date-parts" : [ [ "2013", "10" ] ] }, "page" : "e13-64", "title" : "An official American Thoracic Society/European Respiratory Society statement: key concepts and advances in pulmonary rehabilitation.", "type" : "article-journal", "volume" : "188" }, "uris" : [ "http://www.mendeley.com/documents/?uuid=2543e931-85ee-4525-a77c-927bda455f62" ] } ], "mendeley" : { "formattedCitation" : "[19], [20], [72]", "plainTextFormattedCitation" : "[19], [20], [72]", "previouslyFormattedCitation" : "[19], [20], [72]"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[19], [20], [72]</w:t>
      </w:r>
      <w:r w:rsidR="00BD35E5">
        <w:rPr>
          <w:rFonts w:ascii="Calibri" w:hAnsi="Calibri" w:cs="Calibri"/>
        </w:rPr>
        <w:fldChar w:fldCharType="end"/>
      </w:r>
      <w:r w:rsidRPr="00B35C22">
        <w:rPr>
          <w:rFonts w:ascii="Calibri" w:hAnsi="Calibri" w:cs="Calibri"/>
        </w:rPr>
        <w:t>. The exercise training program offers a combination of interval training and continuous exercise training in the form of a structured rehabilitation program and daily walking plan respectively.  The training incorporates cardiovascular, resistance and flexibility exercises of the major muscle groups of the upper and lower limb in keeping with</w:t>
      </w:r>
      <w:r w:rsidR="00BD35E5">
        <w:rPr>
          <w:rFonts w:ascii="Calibri" w:hAnsi="Calibri" w:cs="Calibri"/>
        </w:rPr>
        <w:t xml:space="preserve"> current guidelines </w:t>
      </w:r>
      <w:r w:rsidR="00BD35E5">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"10.1164/rccm.201309-1634ST", "ISSN" : "1535-4970", "PMID" : "24127811", "abstract" : "BACKGROUND: Pulmonary rehabilitation is recognized as a core component of the management of individuals with chronic respiratory disease. Since the 2006 American Thoracic Society (ATS)/European Respiratory Society (ERS) Statement on Pulmonary Rehabilitation, there has been considerable growth in our knowledge of its efficacy and scope.\n\nPURPOSE: The purpose of this Statement is to update the 2006 document, including a new definition of pulmonary rehabilitation and highlighting key concepts and major advances in the field.\n\nMETHODS: A multidisciplinary committee of experts representing the ATS Pulmonary Rehabilitation Assembly and the ERS Scientific Group 01.02, \"Rehabilitation and Chronic Care,\" determined the overall scope of this update through group consensus. Focused literature reviews in key topic areas were conducted by committee members with relevant clinical and scientific expertise. The final content of this Statement was agreed on by all members.\n\nRESULTS: An updated definition of pulmonary rehabilitation is proposed. New data are presented on the science and application of pulmonary rehabilitation, including its effectiveness in acutely ill individuals with chronic obstructive pulmonary disease, and in individuals with other chronic respiratory diseases. The important role of pulmonary rehabilitation in chronic disease management is highlighted. In addition, the role of health behavior change in optimizing and maintaining benefits is discussed.\n\nCONCLUSIONS: The considerable growth in the science and application of pulmonary rehabilitation since 2006 adds further support for its efficacy in a wide range of individuals with chronic respiratory disease.", "author" : [ { "dropping-particle" : "", "family" : "Spruit", "given" : "Martijn A", "non-dropping-particle" : "", "parse-names" : false, "suffix" : "" }, { "dropping-particle" : "", "family" : "Singh", "given" : "Sally J", "non-dropping-particle" : "", "parse-names" : false, "suffix" : "" }, { "dropping-particle" : "", "family" : "Garvey", "given" : "Chris", "non-dropping-particle" : "", "parse-names" : false, "suffix" : "" }, { "dropping-particle" : "", "family" : "ZuWallack", "given" : "Richard", "non-dropping-particle" : "", "parse-names" : false, "suffix" : "" }, { "dropping-particle" : "", "family" : "Nici", "given" : "Linda", "non-dropping-particle" : "", "parse-names" : false, "suffix" : "" }, { "dropping-particle" : "", "family" : "Rochester", "given" : "Carolyn", "non-dropping-particle" : "", "parse-names" : false, "suffix" : "" }, { "dropping-particle" : "", "family" : "Hill", "given" : "Kylie", "non-dropping-particle" : "", "parse-names" : false, "suffix" : "" }, { "dropping-particle" : "", "family" : "Holland", "given" : "Anne E", "non-dropping-particle" : "", "parse-names" : false, "suffix" : "" }, { "dropping-particle" : "", "family" : "Lareau", "given" : "Suzanne C", "non-dropping-particle" : "", "parse-names" : false, "suffix" : "" }, { "dropping-particle" : "", "family" : "Man", "given" : "William D-C", "non-dropping-particle" : "", "parse-names" : false, "suffix" : "" }, { "dropping-particle" : "", "family" : "Pitta", "given" : "Fabio", "non-dropping-particle" : "", "parse-names" : false, "suffix" : "" }, { "dropping-particle" : "", "family" : "Sewell", "given" : "Louise", "non-dropping-particle" : "", "parse-names" : false, "suffix" : "" }, { "dropping-particle" : "", "family" : "Raskin", "given" : "Jonathan", "non-dropping-particle" : "", "parse-names" : false, "suffix" : "" }, { "dropping-particle" : "", "family" : "Bourbeau", "given" : "Jean", "non-dropping-particle" : "", "parse-names" : false, "suffix" : "" }, { "dropping-particle" : "", "family" : "Crouch", "given" : "Rebecca", "non-dropping-particle" : "", "parse-names" : false, "suffix" : "" }, { "dropping-particle" : "", "family" : "Franssen", "given" : "Frits M E", "non-dropping-particle" : "", "parse-names" : false, "suffix" : "" }, { "dropping-particle" : "", "family" : "Casaburi", "given" : "Richard", "non-dropping-particle" : "", "parse-names" : false, "suffix" : "" }, { "dropping-particle" : "", "family" : "Vercoulen", "given" : "Jan H", "non-dropping-particle" : "", "parse-names" : false, "suffix" : "" }, { "dropping-particle" : "", "family" : "Vogiatzis", "given" : "Ioannis", "non-dropping-particle" : "", "parse-names" : false, "suffix" : "" }, { "dropping-particle" : "", "family" : "Gosselink", "given" : "Rik", "non-dropping-particle" : "", "parse-names" : false, "suffix" : "" }, { "dropping-particle" : "", "family" : "Clini", "given" : "Enrico M", "non-dropping-particle" : "", "parse-names" : false, "suffix" : "" }, { "dropping-particle" : "", "family" : "Effing", "given" : "Tanja W", "non-dropping-particle" : "", "parse-names" : false, "suffix" : "" }, { "dropping-particle" : "", "family" : "Maltais", "given" : "Fran\u00e7ois", "non-dropping-particle" : "", "parse-names" : false, "suffix" : "" }, { "dropping-particle" : "", "family" : "Palen", "given" : "Job", "non-dropping-particle" : "van der", "parse-names" : false, "suffix" : "" }, { "dropping-particle" : "", "family" : "Troosters", "given" : "Thierry", "non-dropping-particle" : "", "parse-names" : false, "suffix" : "" }, { "dropping-particle" : "", "family" : "Janssen", "given" : "Daisy J A", "non-dropping-particle" : "", "parse-names" : false, "suffix" : "" }, { "dropping-particle" : "", "family" : "Collins", "given" : "Eileen", "non-dropping-particle" : "", "parse-names" : false, "suffix" : "" }, { "dropping-particle" : "", "family" : "Garcia-Aymerich", "given" : "Judith", "non-dropping-particle" : "", "parse-names" : false, "suffix" : "" }, { "dropping-particle" : "", "family" : "Brooks", "given" : "Dina", "non-dropping-particle" : "", "parse-names" : false, "suffix" : "" }, { "dropping-particle" : "", "family" : "Fahy", "given" : "Bonnie F", "non-dropping-particle" : "", "parse-names" : false, "suffix" : "" }, { "dropping-particle" : "", "family" : "Puhan", "given" : "Milo A", "non-dropping-particle" : "", "parse-names" : false, "suffix" : "" }, { "dropping-particle" : "", "family" : "Hoogendoorn", "given" : "Martine", "non-dropping-particle" : "", "parse-names" : false, "suffix" : "" }, { "dropping-particle" : "", "family" : "Garrod", "given" : "Rachel", "non-dropping-particle" : "", "parse-names" : false, "suffix" : "" }, { "dropping-particle" : "", "family" : "Schols", "given" : "Annemie M W J", "non-dropping-particle" : "", "parse-names" : false, "suffix" : "" }, { "dropping-particle" : "", "family" : "Carlin", "given" : "Brian", "non-dropping-particle" : "", "parse-names" : false, "suffix" : "" }, { "dropping-particle" : "", "family" : "Benzo", "given" : "Roberto", "non-dropping-particle" : "", "parse-names" : false, "suffix" : "" }, { "dropping-particle" : "", "family" : "Meek", "given" : "Paula", "non-dropping-particle" : "", "parse-names" : false, "suffix" : "" }, { "dropping-particle" : "", "family" : "Morgan", "given" : "Mike", "non-dropping-particle" : "", "parse-names" : false, "suffix" : "" }, { "dropping-particle" : "", "family" : "Rutten-van M\u00f6lken", "given" : "Maureen P M H", "non-dropping-particle" : "", "parse-names" : false, "suffix" : "" }, { "dropping-particle" : "", "family" : "Ries", "given" : "Andrew L", "non-dropping-particle" : "", "parse-names" : false, "suffix" : "" }, { "dropping-particle" : "", "family" : "Make", "given" : "Barry", "non-dropping-particle" : "", "parse-names" : false, "suffix" : "" }, { "dropping-particle" : "", "family" : "Goldstein", "given" : "Roger S", "non-dropping-particle" : "", "parse-names" : false, "suffix" : "" }, { "dropping-particle" : "", "family" : "Dowson", "given" : "Claire A", "non-dropping-particle" : "", "parse-names" : false, "suffix" : "" }, { "dropping-particle" : "", "family" : "Brozek", "given" : "Jan L", "non-dropping-particle" : "", "parse-names" : false, "suffix" : "" }, { "dropping-particle" : "", "family" : "Donner", "given" : "Claudio F", "non-dropping-particle" : "", "parse-names" : false, "suffix" : "" }, { "dropping-particle" : "", "family" : "Wouters", "given" : "Emiel F M", "non-dropping-particle" : "", "parse-names" : false, "suffix" : "" } ], "container-title" : "American journal of respiratory and critical care medicine", "id" : "ITEM-2", "issue" : "8", "issued" : { "date-parts" : [ [ "2013", "10" ] ] }, "page" : "e13-64", "title" : "An official American Thoracic Society/European Respiratory Society statement: key concepts and advances in pulmonary rehabilitation.", "type" : "article-journal", "volume" : "188" }, "uris" : [ "http://www.mendeley.com/documents/?uuid=2543e931-85ee-4525-a77c-927bda455f62" ] }, { "id" : "ITEM-3", "itemData" : { "DOI" : "10.1378/chest.06-2418", "ISSN" : "0012-3692", "PMID" : "17494825", "abstract" : "BACKGROUND: Pulmonary rehabilitation has become a standard of care for patients with chronic lung diseases. This document provides a systematic, evidence-based review of the pulmonary rehabilitation literature that updates the 1997 guidelines published by the American College of Chest Physicians (ACCP) and the American Association of Cardiovascular and Pulmonary Rehabilitation.\n\nMETHODS: The guideline panel reviewed evidence tables, which were prepared by the ACCP Clinical Research Analyst, that were based on a systematic review of published literature from 1996 to 2004. This guideline updates the previous recommendations and also examines new areas of research relevant to pulmonary rehabilitation. Recommendations were developed by consensus and rated according to the ACCP guideline grading system.\n\nRESULTS: The new evidence strengthens the previous recommendations supporting the benefits of lower and upper extremity exercise training and improvements in dyspnea and health-related quality-of-life outcomes of pulmonary rehabilitation. Additional evidence supports improvements in health-care utilization and psychosocial outcomes. There are few additional data about survival. Some new evidence indicates that longer term rehabilitation, maintenance strategies following rehabilitation, and the incorporation of education and strength training in pulmonary rehabilitation are beneficial. Current evidence does not support the routine use of inspiratory muscle training, anabolic drugs, or nutritional supplementation in pulmonary rehabilitation. Evidence does support the use of supplemental oxygen therapy for patients with severe hypoxemia at rest or with exercise. Noninvasive ventilation may be helpful for selected patients with advanced COPD. Finally, pulmonary rehabilitation appears to benefit patients with chronic lung diseases other than COPD.\n\nCONCLUSIONS: There is substantial new evidence that pulmonary rehabilitation is beneficial for patients with COPD and other chronic lung diseases. Several areas of research provide opportunities for future research that can advance the field and make rehabilitative treatment available to many more eligible patients in need.", "author" : [ { "dropping-particle" : "", "family" : "Ries", "given" : "Andrew L", "non-dropping-particle" : "", "parse-names" : false, "suffix" : "" }, { "dropping-particle" : "", "family" : "Bauldoff", "given" : "Gerene S", "non-dropping-particle" : "", "parse-names" : false, "suffix" : "" }, { "dropping-particle" : "", "family" : "Carlin", "given" : "Brian W", "non-dropping-particle" : "", "parse-names" : false, "suffix" : "" }, { "dropping-particle" : "", "family" : "Casaburi", "given" : "Richard", "non-dropping-particle" : "", "parse-names" : false, "suffix" : "" }, { "dropping-particle" : "", "family" : "Emery", "given" : "Charles F", "non-dropping-particle" : "", "parse-names" : false, "suffix" : "" }, { "dropping-particle" : "", "family" : "Mahler", "given" : "Donald A", "non-dropping-particle" : "", "parse-names" : false, "suffix" : "" }, { "dropping-particle" : "", "family" : "Make", "given" : "Barry", "non-dropping-particle" : "", "parse-names" : false, "suffix" : "" }, { "dropping-particle" : "", "family" : "Rochester", "given" : "Carolyn L", "non-dropping-particle" : "", "parse-names" : false, "suffix" : "" }, { "dropping-particle" : "", "family" : "Zuwallack", "given" : "Richard", "non-dropping-particle" : "", "parse-names" : false, "suffix" : "" }, { "dropping-particle" : "", "family" : "Herrerias", "given" : "Carla", "non-dropping-particle" : "", "parse-names" : false, "suffix" : "" } ], "container-title" : "Chest", "id" : "ITEM-3", "issue" : "5 Suppl", "issued" : { "date-parts" : [ [ "2007", "5" ] ] }, "page" : "4S-42S", "title" : "Pulmonary Rehabilitation: Joint ACCP/AACVPR Evidence-Based Clinical Practice Guidelines.", "type" : "article-journal", "volume" : "131" }, "uris" : [ "http://www.mendeley.com/documents/?uuid=ebb990a6-393c-4843-b079-440c68dc69b6" ] } ], "mendeley" : { "formattedCitation" : "[19], [72], [73]", "plainTextFormattedCitation" : "[19], [72], [73]", "previouslyFormattedCitation" : "[19], [72], [73]"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[19], [72], [73]</w:t>
      </w:r>
      <w:r w:rsidR="00BD35E5">
        <w:rPr>
          <w:rFonts w:ascii="Calibri" w:hAnsi="Calibri" w:cs="Calibri"/>
        </w:rPr>
        <w:fldChar w:fldCharType="end"/>
      </w:r>
      <w:r w:rsidRPr="00B35C22">
        <w:rPr>
          <w:rFonts w:ascii="Calibri" w:hAnsi="Calibri" w:cs="Calibri"/>
        </w:rPr>
        <w:t>. Both interval and continuous exercise have been shown to improve function under stable co</w:t>
      </w:r>
      <w:r w:rsidR="00BD35E5">
        <w:rPr>
          <w:rFonts w:ascii="Calibri" w:hAnsi="Calibri" w:cs="Calibri"/>
        </w:rPr>
        <w:t xml:space="preserve">nditions </w:t>
      </w:r>
      <w:r w:rsidR="00BD35E5">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BD35E5">
        <w:rPr>
          <w:rFonts w:ascii="Calibri" w:hAnsi="Calibri" w:cs="Calibri"/>
        </w:rPr>
        <w:fldChar w:fldCharType="separate"/>
      </w:r>
      <w:r w:rsidR="00B316C9" w:rsidRPr="00B316C9">
        <w:rPr>
          <w:rFonts w:ascii="Calibri" w:hAnsi="Calibri" w:cs="Calibri"/>
          <w:noProof/>
        </w:rPr>
        <w:t>[19]</w:t>
      </w:r>
      <w:r w:rsidR="00BD35E5">
        <w:rPr>
          <w:rFonts w:ascii="Calibri" w:hAnsi="Calibri" w:cs="Calibri"/>
        </w:rPr>
        <w:fldChar w:fldCharType="end"/>
      </w:r>
      <w:r w:rsidRPr="00B35C22">
        <w:rPr>
          <w:rFonts w:ascii="Calibri" w:hAnsi="Calibri" w:cs="Calibri"/>
        </w:rPr>
        <w:t>. The components of the intervention are based upon current pulmonary rehabilita</w:t>
      </w:r>
      <w:r w:rsidR="0094043A" w:rsidRPr="00B35C22">
        <w:rPr>
          <w:rFonts w:ascii="Calibri" w:hAnsi="Calibri" w:cs="Calibri"/>
        </w:rPr>
        <w:t xml:space="preserve">tion guidelines </w:t>
      </w:r>
      <w:r w:rsidR="00BD35E5">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"10.1164/rccm.201309-1634ST", "ISSN" : "1535-4970", "PMID" : "24127811", "abstract" : "BACKGROUND: Pulmonary rehabilitation is recognized as a core component of the management of individuals with chronic respiratory disease. Since the 2006 American Thoracic Society (ATS)/European Respiratory Society (ERS) Statement on Pulmonary Rehabilitation, there has been considerable growth in our knowledge of its efficacy and scope.\n\nPURPOSE: The purpose of this Statement is to update the 2006 document, including a new definition of pulmonary rehabilitation and highlighting key concepts and major advances in the field.\n\nMETHODS: A multidisciplinary committee of experts representing the ATS Pulmonary Rehabilitation Assembly and the ERS Scientific Group 01.02, \"Rehabilitation and Chronic Care,\" determined the overall scope of this update through group consensus. Focused literature reviews in key topic areas were conducted by committee members with relevant clinical and scientific expertise. The final content of this Statement was agreed on by all members.\n\nRESULTS: An updated definition of pulmonary rehabilitation is proposed. New data are presented on the science and application of pulmonary rehabilitation, including its effectiveness in acutely ill individuals with chronic obstructive pulmonary disease, and in individuals with other chronic respiratory diseases. The important role of pulmonary rehabilitation in chronic disease management is highlighted. In addition, the role of health behavior change in optimizing and maintaining benefits is discussed.\n\nCONCLUSIONS: The considerable growth in the science and application of pulmonary rehabilitation since 2006 adds further support for its efficacy in a wide range of individuals with chronic respiratory disease.", "author" : [ { "dropping-particle" : "", "family" : "Spruit", "given" : "Martijn A", "non-dropping-particle" : "", "parse-names" : false, "suffix" : "" }, { "dropping-particle" : "", "family" : "Singh", "given" : "Sally J", "non-dropping-particle" : "", "parse-names" : false, "suffix" : "" }, { "dropping-particle" : "", "family" : "Garvey", "given" : "Chris", "non-dropping-particle" : "", "parse-names" : false, "suffix" : "" }, { "dropping-particle" : "", "family" : "ZuWallack", "given" : "Richard", "non-dropping-particle" : "", "parse-names" : false, "suffix" : "" }, { "dropping-particle" : "", "family" : "Nici", "given" : "Linda", "non-dropping-particle" : "", "parse-names" : false, "suffix" : "" }, { "dropping-particle" : "", "family" : "Rochester", "given" : "Carolyn", "non-dropping-particle" : "", "parse-names" : false, "suffix" : "" }, { "dropping-particle" : "", "family" : "Hill", "given" : "Kylie", "non-dropping-particle" : "", "parse-names" : false, "suffix" : "" }, { "dropping-particle" : "", "family" : "Holland", "given" : "Anne E", "non-dropping-particle" : "", "parse-names" : false, "suffix" : "" }, { "dropping-particle" : "", "family" : "Lareau", "given" : "Suzanne C", "non-dropping-particle" : "", "parse-names" : false, "suffix" : "" }, { "dropping-particle" : "", "family" : "Man", "given" : "William D-C", "non-dropping-particle" : "", "parse-names" : false, "suffix" : "" }, { "dropping-particle" : "", "family" : "Pitta", "given" : "Fabio", "non-dropping-particle" : "", "parse-names" : false, "suffix" : "" }, { "dropping-particle" : "", "family" : "Sewell", "given" : "Louise", "non-dropping-particle" : "", "parse-names" : false, "suffix" : "" }, { "dropping-particle" : "", "family" : "Raskin", "given" : "Jonathan", "non-dropping-particle" : "", "parse-names" : false, "suffix" : "" }, { "dropping-particle" : "", "family" : "Bourbeau", "given" : "Jean", "non-dropping-particle" : "", "parse-names" : false, "suffix" : "" }, { "dropping-particle" : "", "family" : "Crouch", "given" : "Rebecca", "non-dropping-particle" : "", "parse-names" : false, "suffix" : "" }, { "dropping-particle" : "", "family" : "Franssen", "given" : "Frits M E", "non-dropping-particle" : "", "parse-names" : false, "suffix" : "" }, { "dropping-particle" : "", "family" : "Casaburi", "given" : "Richard", "non-dropping-particle" : "", "parse-names" : false, "suffix" : "" }, { "dropping-particle" : "", "family" : "Vercoulen", "given" : "Jan H", "non-dropping-particle" : "", "parse-names" : false, "suffix" : "" }, { "dropping-particle" : "", "family" : "Vogiatzis", "given" : "Ioannis", "non-dropping-particle" : "", "parse-names" : false, "suffix" : "" }, { "dropping-particle" : "", "family" : "Gosselink", "given" : "Rik", "non-dropping-particle" : "", "parse-names" : false, "suffix" : "" }, { "dropping-particle" : "", "family" : "Clini", "given" : "Enrico M", "non-dropping-particle" : "", "parse-names" : false, "suffix" : "" }, { "dropping-particle" : "", "family" : "Effing", "given" : "Tanja W", "non-dropping-particle" : "", "parse-names" : false, "suffix" : "" }, { "dropping-particle" : "", "family" : "Maltais", "given" : "Fran\u00e7ois", "non-dropping-particle" : "", "parse-names" : false, "suffix" : "" }, { "dropping-particle" : "", "family" : "Palen", "given" : "Job", "non-dropping-particle" : "van der", "parse-names" : false, "suffix" : "" }, { "dropping-particle" : "", "family" : "Troosters", "given" : "Thierry", "non-dropping-particle" : "", "parse-names" : false, "suffix" : "" }, { "dropping-particle" : "", "family" : "Janssen", "given" : "Daisy J A", "non-dropping-particle" : "", "parse-names" : false, "suffix" : "" }, { "dropping-particle" : "", "family" : "Collins", "given" : "Eileen", "non-dropping-particle" : "", "parse-names" : false, "suffix" : "" }, { "dropping-particle" : "", "family" : "Garcia-Aymerich", "given" : "Judith", "non-dropping-particle" : "", "parse-names" : false, "suffix" : "" }, { "dropping-particle" : "", "family" : "Brooks", "given" : "Dina", "non-dropping-particle" : "", "parse-names" : false, "suffix" : "" }, { "dropping-particle" : "", "family" : "Fahy", "given" : "Bonnie F", "non-dropping-particle" : "", "parse-names" : false, "suffix" : "" }, { "dropping-particle" : "", "family" : "Puhan", "given" : "Milo A", "non-dropping-particle" : "", "parse-names" : false, "suffix" : "" }, { "dropping-particle" : "", "family" : "Hoogendoorn", "given" : "Martine", "non-dropping-particle" : "", "parse-names" : false, "suffix" : "" }, { "dropping-particle" : "", "family" : "Garrod", "given" : "Rachel", "non-dropping-particle" : "", "parse-names" : false, "suffix" : "" }, { "dropping-particle" : "", "family" : "Schols", "given" : "Annemie M W J", "non-dropping-particle" : "", "parse-names" : false, "suffix" : "" }, { "dropping-particle" : "", "family" : "Carlin", "given" : "Brian", "non-dropping-particle" : "", "parse-names" : false, "suffix" : "" }, { "dropping-particle" : "", "family" : "Benzo", "given" : "Roberto", "non-dropping-particle" : "", "parse-names" : false, "suffix" : "" }, { "dropping-particle" : "", "family" : "Meek", "given" : "Paula", "non-dropping-particle" : "", "parse-names" : false, "suffix" : "" }, { "dropping-particle" : "", "family" : "Morgan", "given" : "Mike", "non-dropping-particle" : "", "parse-names" : false, "suffix" : "" }, { "dropping-particle" : "", "family" : "Rutten-van M\u00f6lken", "given" : "Maureen P M H", "non-dropping-particle" : "", "parse-names" : false, "suffix" : "" }, { "dropping-particle" : "", "family" : "Ries", "given" : "Andrew L", "non-dropping-particle" : "", "parse-names" : false, "suffix" : "" }, { "dropping-particle" : "", "family" : "Make", "given" : "Barry", "non-dropping-particle" : "", "parse-names" : false, "suffix" : "" }, { "dropping-particle" : "", "family" : "Goldstein", "given" : "Roger S", "non-dropping-particle" : "", "parse-names" : false, "suffix" : "" }, { "dropping-particle" : "", "family" : "Dowson", "given" : "Claire A", "non-dropping-particle" : "", "parse-names" : false, "suffix" : "" }, { "dropping-particle" : "", "family" : "Brozek", "given" : "Jan L", "non-dropping-particle" : "", "parse-names" : false, "suffix" : "" }, { "dropping-particle" : "", "family" : "Donner", "given" : "Claudio F", "non-dropping-particle" : "", "parse-names" : false, "suffix" : "" }, { "dropping-particle" : "", "family" : "Wouters", "given" : "Emiel F M", "non-dropping-particle" : "", "parse-names" : false, "suffix" : "" } ], "container-title" : "American journal of respiratory and critical care medicine", "id" : "ITEM-2", "issue" : "8", "issued" : { "date-parts" : [ [ "2013", "10" ] ] }, "page" : "e13-64", "title" : "An official American Thoracic Society/European Respiratory Society statement: key concepts and advances in pulmonary rehabilitation.", "type" : "article-journal", "volume" : "188" }, "uris" : [ "http://www.mendeley.com/documents/?uuid=2543e931-85ee-4525-a77c-927bda455f62" ] }, { "id" : "ITEM-3", "itemData" : { "DOI" : "10.1378/chest.06-2418", "ISSN" : "0012-3692", "PMID" : "17494825", "abstract" : "BACKGROUND: Pulmonary rehabilitation has become a standard of care for patients with chronic lung diseases. This document provides a systematic, evidence-based review of the pulmonary rehabilitation literature that updates the 1997 guidelines published by the American College of Chest Physicians (ACCP) and the American Association of Cardiovascular and Pulmonary Rehabilitation.\n\nMETHODS: The guideline panel reviewed evidence tables, which were prepared by the ACCP Clinical Research Analyst, that were based on a systematic review of published literature from 1996 to 2004. This guideline updates the previous recommendations and also examines new areas of research relevant to pulmonary rehabilitation. Recommendations were developed by consensus and rated according to the ACCP guideline grading system.\n\nRESULTS: The new evidence strengthens the previous recommendations supporting the benefits of lower and upper extremity exercise training and improvements in dyspnea and health-related quality-of-life outcomes of pulmonary rehabilitation. Additional evidence supports improvements in health-care utilization and psychosocial outcomes. There are few additional data about survival. Some new evidence indicates that longer term rehabilitation, maintenance strategies following rehabilitation, and the incorporation of education and strength training in pulmonary rehabilitation are beneficial. Current evidence does not support the routine use of inspiratory muscle training, anabolic drugs, or nutritional supplementation in pulmonary rehabilitation. Evidence does support the use of supplemental oxygen therapy for patients with severe hypoxemia at rest or with exercise. Noninvasive ventilation may be helpful for selected patients with advanced COPD. Finally, pulmonary rehabilitation appears to benefit patients with chronic lung diseases other than COPD.\n\nCONCLUSIONS: There is substantial new evidence that pulmonary rehabilitation is beneficial for patients with COPD and other chronic lung diseases. Several areas of research provide opportunities for future research that can advance the field and make rehabilitative treatment available to many more eligible patients in need.", "author" : [ { "dropping-particle" : "", "family" : "Ries", "given" : "Andrew L", "non-dropping-particle" : "", "parse-names" : false, "suffix" : "" }, { "dropping-particle" : "", "family" : "Bauldoff", "given" : "Gerene S", "non-dropping-particle" : "", "parse-names" : false, "suffix" : "" }, { "dropping-particle" : "", "family" : "Carlin", "given" : "Brian W", "non-dropping-particle" : "", "parse-names" : false, "suffix" : "" }, { "dropping-particle" : "", "family" : "Casaburi", "given" : "Richard", "non-dropping-particle" : "", "parse-names" : false, "suffix" : "" }, { "dropping-particle" : "", "family" : "Emery", "given" : "Charles F", "non-dropping-particle" : "", "parse-names" : false, "suffix" : "" }, { "dropping-particle" : "", "family" : "Mahler", "given" : "Donald A", "non-dropping-particle" : "", "parse-names" : false, "suffix" : "" }, { "dropping-particle" : "", "family" : "Make", "given" : "Barry", "non-dropping-particle" : "", "parse-names" : false, "suffix" : "" }, { "dropping-particle" : "", "family" : "Rochester", "given" : "Carolyn L", "non-dropping-particle" : "", "parse-names" : false, "suffix" : "" }, { "dropping-particle" : "", "family" : "Zuwallack", "given" : "Richard", "non-dropping-particle" : "", "parse-names" : false, "suffix" : "" }, { "dropping-particle" : "", "family" : "Herrerias", "given" : "Carla", "non-dropping-particle" : "", "parse-names" : false, "suffix" : "" } ], "container-title" : "Chest", "id" : "ITEM-3", "issue" : "5 Suppl", "issued" : { "date-parts" : [ [ "2007", "5" ] ] }, "page" : "4S-42S", "title" : "Pulmonary Rehabilitation: Joint ACCP/AACVPR Evidence-Based Clinical Practice Guidelines.", "type" : "article-journal", "volume" : "131" }, "uris" : [ "http://www.mendeley.com/documents/?uuid=ebb990a6-393c-4843-b079-440c68dc69b6" ] } ], "mendeley" : { "formattedCitation" : "[19], [72], [73]", "plainTextFormattedCitation" : "[19], [72], [73]", "previouslyFormattedCitation" : "[19], [72], [73]"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[19], [72], [73]</w:t>
      </w:r>
      <w:r w:rsidR="00BD35E5">
        <w:rPr>
          <w:rFonts w:ascii="Calibri" w:hAnsi="Calibri" w:cs="Calibri"/>
        </w:rPr>
        <w:fldChar w:fldCharType="end"/>
      </w:r>
      <w:r w:rsidR="0094043A" w:rsidRPr="00B35C22">
        <w:rPr>
          <w:rFonts w:ascii="Calibri" w:hAnsi="Calibri" w:cs="Calibri"/>
        </w:rPr>
        <w:t xml:space="preserve">.  </w:t>
      </w:r>
    </w:p>
    <w:p w:rsidR="007128CC" w:rsidRPr="00B35C22" w:rsidRDefault="007128CC" w:rsidP="00FF2BA4">
      <w:pPr>
        <w:spacing w:after="0"/>
        <w:jc w:val="both"/>
        <w:rPr>
          <w:rFonts w:ascii="Calibri" w:hAnsi="Calibri" w:cs="Calibri"/>
        </w:rPr>
      </w:pPr>
    </w:p>
    <w:p w:rsidR="00796ECA" w:rsidRPr="00B35C22" w:rsidRDefault="0094043A" w:rsidP="00FF2BA4">
      <w:pPr>
        <w:pStyle w:val="Heading4"/>
        <w:jc w:val="both"/>
      </w:pPr>
      <w:r w:rsidRPr="00B35C22">
        <w:t>6.8.3.</w:t>
      </w:r>
      <w:r w:rsidR="00796ECA" w:rsidRPr="00B35C22">
        <w:t>2 Intervention components</w:t>
      </w:r>
    </w:p>
    <w:p w:rsidR="00B35C22" w:rsidRDefault="00796ECA" w:rsidP="00FF2BA4">
      <w:pPr>
        <w:spacing w:after="0"/>
        <w:jc w:val="both"/>
        <w:rPr>
          <w:rFonts w:ascii="Calibri" w:hAnsi="Calibri" w:cs="Calibri"/>
        </w:rPr>
      </w:pPr>
      <w:r w:rsidRPr="00B35C22">
        <w:rPr>
          <w:rFonts w:ascii="Calibri" w:hAnsi="Calibri" w:cs="Calibri"/>
        </w:rPr>
        <w:t xml:space="preserve">Participants not randomised to early exercise training will attend 12 sessions of group exercise, four </w:t>
      </w:r>
      <w:r w:rsidR="00F44DD3">
        <w:rPr>
          <w:rFonts w:ascii="Calibri" w:hAnsi="Calibri" w:cs="Calibri"/>
        </w:rPr>
        <w:t xml:space="preserve">–six </w:t>
      </w:r>
      <w:r w:rsidRPr="00B35C22">
        <w:rPr>
          <w:rFonts w:ascii="Calibri" w:hAnsi="Calibri" w:cs="Calibri"/>
        </w:rPr>
        <w:t xml:space="preserve">of which will be supplemented with education.  These sessions will take place once the participant is considered stable, four to six weeks post </w:t>
      </w:r>
      <w:r w:rsidR="0051272A">
        <w:rPr>
          <w:rFonts w:ascii="Calibri" w:hAnsi="Calibri" w:cs="Calibri"/>
        </w:rPr>
        <w:t xml:space="preserve">discharge, </w:t>
      </w:r>
      <w:r w:rsidRPr="00B35C22">
        <w:rPr>
          <w:rFonts w:ascii="Calibri" w:hAnsi="Calibri" w:cs="Calibri"/>
        </w:rPr>
        <w:t xml:space="preserve">and will be delivered at existing community venues in Sheffield and Liverpool. In addition to twice weekly supervised sessions participants will be asked to complete at least one prescribed unsupervised session per week </w:t>
      </w:r>
      <w:r w:rsidR="00BD35E5">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BD35E5">
        <w:rPr>
          <w:rFonts w:ascii="Calibri" w:hAnsi="Calibri" w:cs="Calibri"/>
        </w:rPr>
        <w:fldChar w:fldCharType="separate"/>
      </w:r>
      <w:r w:rsidR="00B316C9" w:rsidRPr="00B316C9">
        <w:rPr>
          <w:rFonts w:ascii="Calibri" w:hAnsi="Calibri" w:cs="Calibri"/>
          <w:noProof/>
        </w:rPr>
        <w:t>[19]</w:t>
      </w:r>
      <w:r w:rsidR="00BD35E5">
        <w:rPr>
          <w:rFonts w:ascii="Calibri" w:hAnsi="Calibri" w:cs="Calibri"/>
        </w:rPr>
        <w:fldChar w:fldCharType="end"/>
      </w:r>
      <w:r w:rsidR="00BD35E5">
        <w:rPr>
          <w:rFonts w:ascii="Calibri" w:hAnsi="Calibri" w:cs="Calibri"/>
        </w:rPr>
        <w:t xml:space="preserve"> </w:t>
      </w:r>
      <w:r w:rsidRPr="00B35C22">
        <w:rPr>
          <w:rFonts w:ascii="Calibri" w:hAnsi="Calibri" w:cs="Calibri"/>
        </w:rPr>
        <w:t>and</w:t>
      </w:r>
      <w:r w:rsidR="00BD35E5">
        <w:rPr>
          <w:rFonts w:ascii="Calibri" w:hAnsi="Calibri" w:cs="Calibri"/>
        </w:rPr>
        <w:t xml:space="preserve"> complete an exercise diary </w:t>
      </w:r>
      <w:r w:rsidR="00BD35E5">
        <w:rPr>
          <w:rFonts w:ascii="Calibri" w:hAnsi="Calibri" w:cs="Calibri"/>
        </w:rPr>
        <w:fldChar w:fldCharType="begin" w:fldLock="1"/>
      </w:r>
      <w:r w:rsidR="0051272A">
        <w:rPr>
          <w:rFonts w:ascii="Calibri" w:hAnsi="Calibri" w:cs="Calibri"/>
        </w:rPr>
        <w:instrText>ADDIN CSL_CITATION { "citationItems" : [ { "id" : "ITEM-1", "itemData" : { "DOI" : "10.1053/rmed.2000.0949", "ISSN" : "0954-6111", "PMID" : "11192954", "abstract" : "We examined the feasibility of home-based walking training to maintain the benefits of a short-term exercise training in patients with severe chronic obstructive pulmonary disease (COPD). After initial recovery from an exacerbation, 46 patients were randomized into a training and a control group, and 30 patients completed the programme (mean +/- SD FEV1, 36 +/- 7% predicted). The training group performed a 10-day walking training programme in the hospital, followed by a 6-month programme of supervised walking training at home, integrated into daily activities. The control group did not have exercise training in the hospital or at home. Until 6 months after discharge, lung function, exercise performance and symptom scores were assessed. Six-minute walking distance in the training group improved from day 1 to day 10 (P&lt;0.001) and this effect was maintained over 6 months (P&lt;0.001). On average, daily walking distance at home was 2308 m and walking was reported on 157 days. Quality of life (QoL) scores changed significantly over 6 months (P&lt;0.001). The control group showed no significant changes in exercise performance or QoL scores throughout the whole study period. Therefore, (i) significant improvements in exercise performance and Chronic Respiratory Disease Questionnaire (CRQ) scores could be achieved after recovery from an exacerbation and (ii) these improvements were maintained after discharge, when supported by a home-based walking training.", "author" : [ { "dropping-particle" : "", "family" : "Behnke", "given" : "M", "non-dropping-particle" : "", "parse-names" : false, "suffix" : "" }, { "dropping-particle" : "", "family" : "Taube", "given" : "C", "non-dropping-particle" : "", "parse-names" : false, "suffix" : "" }, { "dropping-particle" : "", "family" : "Kirsten", "given" : "D", "non-dropping-particle" : "", "parse-names" : false, "suffix" : "" }, { "dropping-particle" : "", "family" : "Lehnigk", "given" : "B", "non-dropping-particle" : "", "parse-names" : false, "suffix" : "" }, { "dropping-particle" : "", "family" : "J\u00f6rres", "given" : "R A", "non-dropping-particle" : "", "parse-names" : false, "suffix" : "" }, { "dropping-particle" : "", "family" : "Magnussen", "given" : "H", "non-dropping-particle" : "", "parse-names" : false, "suffix" : "" } ], "container-title" : "Respiratory medicine", "id" : "ITEM-1", "issue" : "12", "issued" : { "date-parts" : [ [ "2000", "12" ] ] }, "page" : "1184-91", "title" : "Home-based exercise is capable of preserving hospital-based improvements in severe chronic obstructive pulmonary disease.", "type" : "article-journal", "volume" : "94" }, "uris" : [ "http://www.mendeley.com/documents/?uuid=d930209b-3acd-4a21-ae48-cc7a677e3e92" ] } ], "mendeley" : { "formattedCitation" : "[76]", "plainTextFormattedCitation" : "[76]", "previouslyFormattedCitation" : "[76]"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[76]</w:t>
      </w:r>
      <w:r w:rsidR="00BD35E5">
        <w:rPr>
          <w:rFonts w:ascii="Calibri" w:hAnsi="Calibri" w:cs="Calibri"/>
        </w:rPr>
        <w:fldChar w:fldCharType="end"/>
      </w:r>
      <w:r w:rsidRPr="00B35C22">
        <w:rPr>
          <w:rFonts w:ascii="Calibri" w:hAnsi="Calibri" w:cs="Calibri"/>
        </w:rPr>
        <w:t xml:space="preserve"> and daily walking plan. The intervention is multifactorial (individual combination) and exercises may be individualised depending on the ability of the participant, however the intensity of the exercise session and major muscle groups exercised should remain constant. </w:t>
      </w:r>
    </w:p>
    <w:p w:rsidR="00796ECA" w:rsidRPr="00B35C22" w:rsidRDefault="00796ECA" w:rsidP="00FF2BA4">
      <w:pPr>
        <w:spacing w:after="0"/>
        <w:jc w:val="both"/>
        <w:rPr>
          <w:rFonts w:ascii="Calibri" w:hAnsi="Calibri" w:cs="Calibri"/>
        </w:rPr>
      </w:pPr>
      <w:r w:rsidRPr="00B35C22">
        <w:rPr>
          <w:rFonts w:ascii="Calibri" w:hAnsi="Calibri" w:cs="Calibri"/>
        </w:rPr>
        <w:t xml:space="preserve">Group exercise sessions will last approximately 50 minutes and include a 10 minute warm up, 30 minutes of core exercises and a 10 minute cool down.  The 30 minute core exercise will incorporate interval training at moderate to high intensity including aerobic and resistance exercises </w:t>
      </w:r>
      <w:r w:rsidR="00BD35E5">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"10.1164/rccm.200508-1211ST", "ISSN" : "1073-449X", "PMID" : "16760357", "author" : [ { "dropping-particle" : "", "family" : "Nici", "given" : "Linda", "non-dropping-particle" : "", "parse-names" : false, "suffix" : "" }, { "dropping-particle" : "", "family" : "Donner", "given" : "Claudio", "non-dropping-particle" : "", "parse-names" : false, "suffix" : "" }, { "dropping-particle" : "", "family" : "Wouters", "given" : "Emiel", "non-dropping-particle" : "", "parse-names" : false, "suffix" : "" }, { "dropping-particle" : "", "family" : "Zuwallack", "given" : "Richard", "non-dropping-particle" : "", "parse-names" : false, "suffix" : "" }, { "dropping-particle" : "", "family" : "Ambrosino", "given" : "Nicolino", "non-dropping-particle" : "", "parse-names" : false, "suffix" : "" }, { "dropping-particle" : "", "family" : "Bourbeau", "given" : "Jean", "non-dropping-particle" : "", "parse-names" : false, "suffix" : "" }, { "dropping-particle" : "", "family" : "Carone", "given" : "Mauro", "non-dropping-particle" : "", "parse-names" : false, "suffix" : "" }, { "dropping-particle" : "", "family" : "Celli", "given" : "Bartolome", "non-dropping-particle" : "", "parse-names" : false, "suffix" : "" }, { "dropping-particle" : "", "family" : "Engelen", "given" : "Marielle", "non-dropping-particle" : "", "parse-names" : false, "suffix" : "" }, { "dropping-particle" : "", "family" : "Fahy", "given" : "Bonnie", "non-dropping-particle" : "", "parse-names" : false, "suffix" : "" }, { "dropping-particle" : "", "family" : "Garvey", "given" : "Chris", "non-dropping-particle" : "", "parse-names" : false, "suffix" : "" }, { "dropping-particle" : "", "family" : "Goldstein", "given" : "Roger", "non-dropping-particle" : "", "parse-names" : false, "suffix" : "" }, { "dropping-particle" : "", "family" : "Gosselink", "given" : "Rik", "non-dropping-particle" : "", "parse-names" : false, "suffix" : "" }, { "dropping-particle" : "", "family" : "Lareau", "given" : "Suzanne", "non-dropping-particle" : "", "parse-names" : false, "suffix" : "" }, { "dropping-particle" : "", "family" : "MacIntyre", "given" : "Neil", "non-dropping-particle" : "", "parse-names" : false, "suffix" : "" }, { "dropping-particle" : "", "family" : "Maltais", "given" : "Francois", "non-dropping-particle" : "", "parse-names" : false, "suffix" : "" }, { "dropping-particle" : "", "family" : "Morgan", "given" : "Mike", "non-dropping-particle" : "", "parse-names" : false, "suffix" : "" }, { "dropping-particle" : "", "family" : "O'Donnell", "given" : "Denis", "non-dropping-particle" : "", "parse-names" : false, "suffix" : "" }, { "dropping-particle" : "", "family" : "Prefault", "given" : "Christian", "non-dropping-particle" : "", "parse-names" : false, "suffix" : "" }, { "dropping-particle" : "", "family" : "Reardon", "given" : "Jane", "non-dropping-particle" : "", "parse-names" : false, "suffix" : "" }, { "dropping-particle" : "", "family" : "Rochester", "given" : "Carolyn", "non-dropping-particle" : "", "parse-names" : false, "suffix" : "" }, { "dropping-particle" : "", "family" : "Schols", "given" : "Annemie", "non-dropping-particle" : "", "parse-names" : false, "suffix" : "" }, { "dropping-particle" : "", "family" : "Singh", "given" : "Sally", "non-dropping-particle" : "", "parse-names" : false, "suffix" : "" }, { "dropping-particle" : "", "family" : "Troosters", "given" : "Thierry", "non-dropping-particle" : "", "parse-names" : false, "suffix" : "" } ], "container-title" : "American journal of respiratory and critical care medicine", "id" : "ITEM-2", "issue" : "12", "issued" : { "date-parts" : [ [ "2006", "6" ] ] }, "page" : "1390-413", "title" : "American Thoracic Society/European Respiratory Society statement on pulmonary rehabilitation.", "type" : "article-journal", "volume" : "173" }, "uris" : [ "http://www.mendeley.com/documents/?uuid=01a8d0d0-a4e6-48d3-9da8-67cf2375557d" ] } ], "mendeley" : { "formattedCitation" : "[19], [75]", "plainTextFormattedCitation" : "[19], [75]", "previouslyFormattedCitation" : "[19], [75]"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[19], [75]</w:t>
      </w:r>
      <w:r w:rsidR="00BD35E5">
        <w:rPr>
          <w:rFonts w:ascii="Calibri" w:hAnsi="Calibri" w:cs="Calibri"/>
        </w:rPr>
        <w:fldChar w:fldCharType="end"/>
      </w:r>
      <w:r w:rsidRPr="00B35C22">
        <w:rPr>
          <w:rFonts w:ascii="Calibri" w:hAnsi="Calibri" w:cs="Calibri"/>
        </w:rPr>
        <w:t xml:space="preserve"> involving the major muscle groups of the upper and lower limbs</w:t>
      </w:r>
      <w:r w:rsidR="00BD35E5">
        <w:rPr>
          <w:rFonts w:ascii="Calibri" w:hAnsi="Calibri" w:cs="Calibri"/>
        </w:rPr>
        <w:t xml:space="preserve"> </w:t>
      </w:r>
      <w:r w:rsidR="00BD35E5">
        <w:rPr>
          <w:rFonts w:ascii="Calibri" w:hAnsi="Calibri" w:cs="Calibri"/>
        </w:rPr>
        <w:fldChar w:fldCharType="begin" w:fldLock="1"/>
      </w:r>
      <w:r w:rsidR="0051272A">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"DOI" : "10.1378/chest.06-2418", "ISSN" : "0012-3692", "PMID" : "17494825", "abstract" : "BACKGROUND: Pulmonary rehabilitation has become a standard of care for patients with chronic lung diseases. This document provides a systematic, evidence-based review of the pulmonary rehabilitation literature that updates the 1997 guidelines published by the American College of Chest Physicians (ACCP) and the American Association of Cardiovascular and Pulmonary Rehabilitation.\n\nMETHODS: The guideline panel reviewed evidence tables, which were prepared by the ACCP Clinical Research Analyst, that were based on a systematic review of published literature from 1996 to 2004. This guideline updates the previous recommendations and also examines new areas of research relevant to pulmonary rehabilitation. Recommendations were developed by consensus and rated according to the ACCP guideline grading system.\n\nRESULTS: The new evidence strengthens the previous recommendations supporting the benefits of lower and upper extremity exercise training and improvements in dyspnea and health-related quality-of-life outcomes of pulmonary rehabilitation. Additional evidence supports improvements in health-care utilization and psychosocial outcomes. There are few additional data about survival. Some new evidence indicates that longer term rehabilitation, maintenance strategies following rehabilitation, and the incorporation of education and strength training in pulmonary rehabilitation are beneficial. Current evidence does not support the routine use of inspiratory muscle training, anabolic drugs, or nutritional supplementation in pulmonary rehabilitation. Evidence does support the use of supplemental oxygen therapy for patients with severe hypoxemia at rest or with exercise. Noninvasive ventilation may be helpful for selected patients with advanced COPD. Finally, pulmonary rehabilitation appears to benefit patients with chronic lung diseases other than COPD.\n\nCONCLUSIONS: There is substantial new evidence that pulmonary rehabilitation is beneficial for patients with COPD and other chronic lung diseases. Several areas of research provide opportunities for future research that can advance the field and make rehabilitative treatment available to many more eligible patients in need.", "author" : [ { "dropping-particle" : "", "family" : "Ries", "given" : "Andrew L", "non-dropping-particle" : "", "parse-names" : false, "suffix" : "" }, { "dropping-particle" : "", "family" : "Bauldoff", "given" : "Gerene S", "non-dropping-particle" : "", "parse-names" : false, "suffix" : "" }, { "dropping-particle" : "", "family" : "Carlin", "given" : "Brian W", "non-dropping-particle" : "", "parse-names" : false, "suffix" : "" }, { "dropping-particle" : "", "family" : "Casaburi", "given" : "Richard", "non-dropping-particle" : "", "parse-names" : false, "suffix" : "" }, { "dropping-particle" : "", "family" : "Emery", "given" : "Charles F", "non-dropping-particle" : "", "parse-names" : false, "suffix" : "" }, { "dropping-particle" : "", "family" : "Mahler", "given" : "Donald A", "non-dropping-particle" : "", "parse-names" : false, "suffix" : "" }, { "dropping-particle" : "", "family" : "Make", "given" : "Barry", "non-dropping-particle" : "", "parse-names" : false, "suffix" : "" }, { "dropping-particle" : "", "family" : "Rochester", "given" : "Carolyn L", "non-dropping-particle" : "", "parse-names" : false, "suffix" : "" }, { "dropping-particle" : "", "family" : "Zuwallack", "given" : "Richard", "non-dropping-particle" : "", "parse-names" : false, "suffix" : "" }, { "dropping-particle" : "", "family" : "Herrerias", "given" : "Carla", "non-dropping-particle" : "", "parse-names" : false, "suffix" : "" } ], "container-title" : "Chest", "id" : "ITEM-2", "issue" : "5 Suppl", "issued" : { "date-parts" : [ [ "2007", "5" ] ] }, "page" : "4S-42S", "title" : "Pulmonary Rehabilitation: Joint ACCP/AACVPR Evidence-Based Clinical Practice Guidelines.", "type" : "article-journal", "volume" : "131" }, "uris" : [ "http://www.mendeley.com/documents/?uuid=ebb990a6-393c-4843-b079-440c68dc69b6" ] }, { "id" : "ITEM-3", "itemData" : { "DOI" : "10.1164/rccm.200508-1211ST", "ISSN" : "1073-449X", "PMID" : "16760357", "author" : [ { "dropping-particle" : "", "family" : "Nici", "given" : "Linda", "non-dropping-particle" : "", "parse-names" : false, "suffix" : "" }, { "dropping-particle" : "", "family" : "Donner", "given" : "Claudio", "non-dropping-particle" : "", "parse-names" : false, "suffix" : "" }, { "dropping-particle" : "", "family" : "Wouters", "given" : "Emiel", "non-dropping-particle" : "", "parse-names" : false, "suffix" : "" }, { "dropping-particle" : "", "family" : "Zuwallack", "given" : "Richard", "non-dropping-particle" : "", "parse-names" : false, "suffix" : "" }, { "dropping-particle" : "", "family" : "Ambrosino", "given" : "Nicolino", "non-dropping-particle" : "", "parse-names" : false, "suffix" : "" }, { "dropping-particle" : "", "family" : "Bourbeau", "given" : "Jean", "non-dropping-particle" : "", "parse-names" : false, "suffix" : "" }, { "dropping-particle" : "", "family" : "Carone", "given" : "Mauro", "non-dropping-particle" : "", "parse-names" : false, "suffix" : "" }, { "dropping-particle" : "", "family" : "Celli", "given" : "Bartolome", "non-dropping-particle" : "", "parse-names" : false, "suffix" : "" }, { "dropping-particle" : "", "family" : "Engelen", "given" : "Marielle", "non-dropping-particle" : "", "parse-names" : false, "suffix" : "" }, { "dropping-particle" : "", "family" : "Fahy", "given" : "Bonnie", "non-dropping-particle" : "", "parse-names" : false, "suffix" : "" }, { "dropping-particle" : "", "family" : "Garvey", "given" : "Chris", "non-dropping-particle" : "", "parse-names" : false, "suffix" : "" }, { "dropping-particle" : "", "family" : "Goldstein", "given" : "Roger", "non-dropping-particle" : "", "parse-names" : false, "suffix" : "" }, { "dropping-particle" : "", "family" : "Gosselink", "given" : "Rik", "non-dropping-particle" : "", "parse-names" : false, "suffix" : "" }, { "dropping-particle" : "", "family" : "Lareau", "given" : "Suzanne", "non-dropping-particle" : "", "parse-names" : false, "suffix" : "" }, { "dropping-particle" : "", "family" : "MacIntyre", "given" : "Neil", "non-dropping-particle" : "", "parse-names" : false, "suffix" : "" }, { "dropping-particle" : "", "family" : "Maltais", "given" : "Francois", "non-dropping-particle" : "", "parse-names" : false, "suffix" : "" }, { "dropping-particle" : "", "family" : "Morgan", "given" : "Mike", "non-dropping-particle" : "", "parse-names" : false, "suffix" : "" }, { "dropping-particle" : "", "family" : "O'Donnell", "given" : "Denis", "non-dropping-particle" : "", "parse-names" : false, "suffix" : "" }, { "dropping-particle" : "", "family" : "Prefault", "given" : "Christian", "non-dropping-particle" : "", "parse-names" : false, "suffix" : "" }, { "dropping-particle" : "", "family" : "Reardon", "given" : "Jane", "non-dropping-particle" : "", "parse-names" : false, "suffix" : "" }, { "dropping-particle" : "", "family" : "Rochester", "given" : "Carolyn", "non-dropping-particle" : "", "parse-names" : false, "suffix" : "" }, { "dropping-particle" : "", "family" : "Schols", "given" : "Annemie", "non-dropping-particle" : "", "parse-names" : false, "suffix" : "" }, { "dropping-particle" : "", "family" : "Singh", "given" : "Sally", "non-dropping-particle" : "", "parse-names" : false, "suffix" : "" }, { "dropping-particle" : "", "family" : "Troosters", "given" : "Thierry", "non-dropping-particle" : "", "parse-names" : false, "suffix" : "" } ], "container-title" : "American journal of respiratory and critical care medicine", "id" : "ITEM-3", "issue" : "12", "issued" : { "date-parts" : [ [ "2006", "6" ] ] }, "page" : "1390-413", "title" : "American Thoracic Society/European Respiratory Society statement on pulmonary rehabilitation.", "type" : "article-journal", "volume" : "173" }, "uris" : [ "http://www.mendeley.com/documents/?uuid=01a8d0d0-a4e6-48d3-9da8-67cf2375557d" ] } ], "mendeley" : { "formattedCitation" : "[19], [73], [75]", "plainTextFormattedCitation" : "[19], [73], [75]", "previouslyFormattedCitation" : "[19], [73], [75]"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[19], [73], [75]</w:t>
      </w:r>
      <w:r w:rsidR="00BD35E5">
        <w:rPr>
          <w:rFonts w:ascii="Calibri" w:hAnsi="Calibri" w:cs="Calibri"/>
        </w:rPr>
        <w:fldChar w:fldCharType="end"/>
      </w:r>
      <w:r w:rsidRPr="00B35C22">
        <w:rPr>
          <w:rFonts w:ascii="Calibri" w:hAnsi="Calibri" w:cs="Calibri"/>
        </w:rPr>
        <w:t xml:space="preserve">. Participants will be instructed how to self-assess their exercise progress by using the modified Borg breathlessness score </w:t>
      </w:r>
      <w:r w:rsidR="00BD35E5">
        <w:rPr>
          <w:rFonts w:ascii="Calibri" w:hAnsi="Calibri" w:cs="Calibri"/>
        </w:rPr>
        <w:fldChar w:fldCharType="begin" w:fldLock="1"/>
      </w:r>
      <w:r w:rsidR="0051272A">
        <w:rPr>
          <w:rFonts w:ascii="Calibri" w:hAnsi="Calibri" w:cs="Calibri"/>
        </w:rPr>
        <w:instrText>ADDIN CSL_CITATION { "citationItems" : [ { "id" : "ITEM-1", "itemData" : { "ISSN" : "0195-9131", "PMID" : "7154893", "abstract" : "There is a great demand for perceptual effort ratings in order to better understand man at work. Such ratings are important complements to behavioral and physiological measurements of physical performance and work capacity. This is true for both theoretical analysis and application in medicine, human factors, and sports. Perceptual estimates, obtained by psychophysical ratio-scaling methods, are valid when describing general perceptual variation, but category methods are more useful in several applied situations when differences between individuals are described. A presentation is made of ratio-scaling methods, category methods, especially the Borg Scale for ratings of perceived exertion, and a new method that combines the category method with ratio properties. Some of the advantages and disadvantages of the different methods are discussed in both theoretical-psychophysical and psychophysiological frames of reference.", "author" : [ { "dropping-particle" : "", "family" : "Borg", "given" : "G A", "non-dropping-particle" : "", "parse-names" : false, "suffix" : "" } ], "container-title" : "Medicine and science in sports and exercise", "id" : "ITEM-1", "issue" : "5", "issued" : { "date-parts" : [ [ "1982", "1" ] ] }, "page" : "377-81", "title" : "Psychophysical bases of perceived exertion.", "type" : "article-journal", "volume" : "14" }, "uris" : [ "http://www.mendeley.com/documents/?uuid=3ae3e726-993d-4da9-8322-965586dc7813" ] } ], "mendeley" : { "formattedCitation" : "[70]", "plainTextFormattedCitation" : "[70]", "previouslyFormattedCitation" : "[70]"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[70]</w:t>
      </w:r>
      <w:r w:rsidR="00BD35E5">
        <w:rPr>
          <w:rFonts w:ascii="Calibri" w:hAnsi="Calibri" w:cs="Calibri"/>
        </w:rPr>
        <w:fldChar w:fldCharType="end"/>
      </w:r>
      <w:r w:rsidR="00BD35E5">
        <w:rPr>
          <w:rFonts w:ascii="Calibri" w:hAnsi="Calibri" w:cs="Calibri"/>
        </w:rPr>
        <w:t xml:space="preserve"> </w:t>
      </w:r>
      <w:r w:rsidRPr="00B35C22">
        <w:rPr>
          <w:rFonts w:ascii="Calibri" w:hAnsi="Calibri" w:cs="Calibri"/>
        </w:rPr>
        <w:t>and cardiovascular exercise prescription with a Bo</w:t>
      </w:r>
      <w:r w:rsidR="00BD35E5">
        <w:rPr>
          <w:rFonts w:ascii="Calibri" w:hAnsi="Calibri" w:cs="Calibri"/>
        </w:rPr>
        <w:t xml:space="preserve">rg score of between 4 and 6 </w:t>
      </w:r>
      <w:r w:rsidR="00BD35E5">
        <w:rPr>
          <w:rFonts w:ascii="Calibri" w:hAnsi="Calibri" w:cs="Calibri"/>
        </w:rPr>
        <w:fldChar w:fldCharType="begin" w:fldLock="1"/>
      </w:r>
      <w:r w:rsidR="0051272A">
        <w:rPr>
          <w:rFonts w:ascii="Calibri" w:hAnsi="Calibri" w:cs="Calibri"/>
        </w:rPr>
        <w:instrText>ADDIN CSL_CITATION { "citationItems" : [ { "id" : "ITEM-1", "itemData" : { "DOI" : "10.1164/rccm.200508-1211ST", "ISSN" : "1073-449X", "PMID" : "16760357", "author" : [ { "dropping-particle" : "", "family" : "Nici", "given" : "Linda", "non-dropping-particle" : "", "parse-names" : false, "suffix" : "" }, { "dropping-particle" : "", "family" : "Donner", "given" : "Claudio", "non-dropping-particle" : "", "parse-names" : false, "suffix" : "" }, { "dropping-particle" : "", "family" : "Wouters", "given" : "Emiel", "non-dropping-particle" : "", "parse-names" : false, "suffix" : "" }, { "dropping-particle" : "", "family" : "Zuwallack", "given" : "Richard", "non-dropping-particle" : "", "parse-names" : false, "suffix" : "" }, { "dropping-particle" : "", "family" : "Ambrosino", "given" : "Nicolino", "non-dropping-particle" : "", "parse-names" : false, "suffix" : "" }, { "dropping-particle" : "", "family" : "Bourbeau", "given" : "Jean", "non-dropping-particle" : "", "parse-names" : false, "suffix" : "" }, { "dropping-particle" : "", "family" : "Carone", "given" : "Mauro", "non-dropping-particle" : "", "parse-names" : false, "suffix" : "" }, { "dropping-particle" : "", "family" : "Celli", "given" : "Bartolome", "non-dropping-particle" : "", "parse-names" : false, "suffix" : "" }, { "dropping-particle" : "", "family" : "Engelen", "given" : "Marielle", "non-dropping-particle" : "", "parse-names" : false, "suffix" : "" }, { "dropping-particle" : "", "family" : "Fahy", "given" : "Bonnie", "non-dropping-particle" : "", "parse-names" : false, "suffix" : "" }, { "dropping-particle" : "", "family" : "Garvey", "given" : "Chris", "non-dropping-particle" : "", "parse-names" : false, "suffix" : "" }, { "dropping-particle" : "", "family" : "Goldstein", "given" : "Roger", "non-dropping-particle" : "", "parse-names" : false, "suffix" : "" }, { "dropping-particle" : "", "family" : "Gosselink", "given" : "Rik", "non-dropping-particle" : "", "parse-names" : false, "suffix" : "" }, { "dropping-particle" : "", "family" : "Lareau", "given" : "Suzanne", "non-dropping-particle" : "", "parse-names" : false, "suffix" : "" }, { "dropping-particle" : "", "family" : "MacIntyre", "given" : "Neil", "non-dropping-particle" : "", "parse-names" : false, "suffix" : "" }, { "dropping-particle" : "", "family" : "Maltais", "given" : "Francois", "non-dropping-particle" : "", "parse-names" : false, "suffix" : "" }, { "dropping-particle" : "", "family" : "Morgan", "given" : "Mike", "non-dropping-particle" : "", "parse-names" : false, "suffix" : "" }, { "dropping-particle" : "", "family" : "O'Donnell", "given" : "Denis", "non-dropping-particle" : "", "parse-names" : false, "suffix" : "" }, { "dropping-particle" : "", "family" : "Prefault", "given" : "Christian", "non-dropping-particle" : "", "parse-names" : false, "suffix" : "" }, { "dropping-particle" : "", "family" : "Reardon", "given" : "Jane", "non-dropping-particle" : "", "parse-names" : false, "suffix" : "" }, { "dropping-particle" : "", "family" : "Rochester", "given" : "Carolyn", "non-dropping-particle" : "", "parse-names" : false, "suffix" : "" }, { "dropping-particle" : "", "family" : "Schols", "given" : "Annemie", "non-dropping-particle" : "", "parse-names" : false, "suffix" : "" }, { "dropping-particle" : "", "family" : "Singh", "given" : "Sally", "non-dropping-particle" : "", "parse-names" : false, "suffix" : "" }, { "dropping-particle" : "", "family" : "Troosters", "given" : "Thierry", "non-dropping-particle" : "", "parse-names" : false, "suffix" : "" } ], "container-title" : "American journal of respiratory and critical care medicine", "id" : "ITEM-1", "issue" : "12", "issued" : { "date-parts" : [ [ "2006", "6" ] ] }, "page" : "1390-413", "title" : "American Thoracic Society/European Respiratory Society statement on pulmonary rehabilitation.", "type" : "article-journal", "volume" : "173" }, "uris" : [ "http://www.mendeley.com/documents/?uuid=01a8d0d0-a4e6-48d3-9da8-67cf2375557d" ] } ], "mendeley" : { "formattedCitation" : "[75]", "plainTextFormattedCitation" : "[75]", "previouslyFormattedCitation" : "[75]"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[75]</w:t>
      </w:r>
      <w:r w:rsidR="00BD35E5">
        <w:rPr>
          <w:rFonts w:ascii="Calibri" w:hAnsi="Calibri" w:cs="Calibri"/>
        </w:rPr>
        <w:fldChar w:fldCharType="end"/>
      </w:r>
      <w:r w:rsidRPr="00B35C22">
        <w:rPr>
          <w:rFonts w:ascii="Calibri" w:hAnsi="Calibri" w:cs="Calibri"/>
        </w:rPr>
        <w:t>.  It is appreciated that individual participant’s interpretat</w:t>
      </w:r>
      <w:r w:rsidR="00BD35E5">
        <w:rPr>
          <w:rFonts w:ascii="Calibri" w:hAnsi="Calibri" w:cs="Calibri"/>
        </w:rPr>
        <w:t xml:space="preserve">ion of Borg values may vary </w:t>
      </w:r>
      <w:r w:rsidR="00BD35E5">
        <w:rPr>
          <w:rFonts w:ascii="Calibri" w:hAnsi="Calibri" w:cs="Calibri"/>
        </w:rPr>
        <w:fldChar w:fldCharType="begin" w:fldLock="1"/>
      </w:r>
      <w:r w:rsidR="0051272A">
        <w:rPr>
          <w:rFonts w:ascii="Calibri" w:hAnsi="Calibri" w:cs="Calibri"/>
        </w:rPr>
        <w:instrText>ADDIN CSL_CITATION { "citationItems" : [ { "id" : "ITEM-1", "itemData" : { "DOI" : "10.1183/09031936.05.00136304", "ISSN" : "0903-1936", "PMID" : "16135722", "abstract" : "Acute exacerbations of chronic obstructive disease (AECOPD) are characterised by worsening dyspnoea that is variably prolonged. In this study, physiological changes during moderate AECOPD were examined and the factors associated with dyspnoea resolution over time were determined. In total, 20 patients experiencing an AECOPD were evaluated within 72 h of initial worsening of symptoms (day 0) with pulmonary function testing, metabolic testing and symptom assessment using the dyspnoea domain of the Chronic Respiratory Disease Questionnaire (CRQ). Treatment was optimised and testing was repeated after 7, 14, 30 and 60 days. At day 0, patients were very short of breath (CRQ-dyspnoea mean+/-SEM 2.4+/-0.3) and showed significant airflow obstruction (forced expiratory volume in one second (FEV1) 41+/-3% predicted) and lung hyperinflation (forced residual capacity (FRC) 164+/-7% pred). By day 60 CRQ-dyspnoea improved to 4.6+/-0.5 (some shortness of breath); FRC and residual volume decreased by 5 and 11%, respectively; inspiratory capacity (IC) and slow vital capacity increased by 18 and 17%, respectively; and FEV1 increased by 18% with no change in FEV1/FVC. Total lung capacity did not change during AECOPD, and thus, changes in IC reliably reflected changes in end-expiratory lung volume. In conclusion, moderate acute exacerbation of chronic obstructive pulmonary disease is characterised by worsening airflow obstruction and lung hyperinflation. Improvement of dyspnoea following acute exacerbations of chronic obstructive pulmonary disease was associated with reduction in lung hyperinflation and consequent increase in expiratory flow rates.", "author" : [ { "dropping-particle" : "", "family" : "Parker", "given" : "C M", "non-dropping-particle" : "", "parse-names" : false, "suffix" : "" }, { "dropping-particle" : "", "family" : "Voduc", "given" : "N", "non-dropping-particle" : "", "parse-names" : false, "suffix" : "" }, { "dropping-particle" : "", "family" : "Aaron", "given" : "S D", "non-dropping-particle" : "", "parse-names" : false, "suffix" : "" }, { "dropping-particle" : "", "family" : "Webb", "given" : "K A", "non-dropping-particle" : "", "parse-names" : false, "suffix" : "" }, { "dropping-particle" : "", "family" : "O'Donnell", "given" : "D E", "non-dropping-particle" : "", "parse-names" : false, "suffix" : "" } ], "container-title" : "The European respiratory journal", "id" : "ITEM-1", "issue" : "3", "issued" : { "date-parts" : [ [ "2005", "9" ] ] }, "page" : "420-8", "title" : "Physiological changes during symptom recovery from moderate exacerbations of COPD.", "type" : "article-journal", "volume" : "26" }, "uris" : [ "http://www.mendeley.com/documents/?uuid=ff09b800-72f5-4a05-974a-4a4dc58ef3ac" ] } ], "mendeley" : { "formattedCitation" : "[79]", "plainTextFormattedCitation" : "[79]", "previouslyFormattedCitation" : "[79]"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[79]</w:t>
      </w:r>
      <w:r w:rsidR="00BD35E5">
        <w:rPr>
          <w:rFonts w:ascii="Calibri" w:hAnsi="Calibri" w:cs="Calibri"/>
        </w:rPr>
        <w:fldChar w:fldCharType="end"/>
      </w:r>
      <w:r w:rsidRPr="00B35C22">
        <w:rPr>
          <w:rFonts w:ascii="Calibri" w:hAnsi="Calibri" w:cs="Calibri"/>
        </w:rPr>
        <w:t>.  For this reason pulse oximetry will be used to monitor exercise prescription using the Borg score aiming for a moderate to high intensity of exercise whilst maintaining a SpO</w:t>
      </w:r>
      <w:r w:rsidRPr="00B35C22">
        <w:rPr>
          <w:rFonts w:ascii="Calibri" w:hAnsi="Calibri" w:cs="Calibri"/>
          <w:vertAlign w:val="subscript"/>
        </w:rPr>
        <w:t>2</w:t>
      </w:r>
      <w:r w:rsidRPr="00B35C22">
        <w:rPr>
          <w:rFonts w:ascii="Calibri" w:hAnsi="Calibri" w:cs="Calibri"/>
        </w:rPr>
        <w:t xml:space="preserve"> greater than 89%.  In order to avoid injury in this susceptible group the 1RM measurement using free weights will not be performed.  Resistance exercises will commence with 2-4 sets of 10-15 repetitions aiming for mus</w:t>
      </w:r>
      <w:r w:rsidR="00BD35E5">
        <w:rPr>
          <w:rFonts w:ascii="Calibri" w:hAnsi="Calibri" w:cs="Calibri"/>
        </w:rPr>
        <w:t xml:space="preserve">cle fatigue not failure </w:t>
      </w:r>
      <w:r w:rsidR="00BD35E5">
        <w:rPr>
          <w:rFonts w:ascii="Calibri" w:hAnsi="Calibri" w:cs="Calibri"/>
        </w:rPr>
        <w:fldChar w:fldCharType="begin" w:fldLock="1"/>
      </w:r>
      <w:r w:rsidR="00DF7E94">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"author" : [ { "dropping-particle" : "", "family" : "Medicine", "given" : "American College of Sports", "non-dropping-particle" : "", "parse-names" : false, "suffix" : "" } ], "edition" : "8th", "id" : "ITEM-2", "issued" : { "date-parts" : [ [ "2013" ] ] }, "page" : "1-366", "publisher" : "Lippincott Williams and Wilkins", "publisher-place" : "Philadelphia", "title" : "ACSM's guidelines for exercise testing and prescription", "type" : "book" }, "uris" : [ "http://www.mendeley.com/documents/?uuid=b3486e18-cc80-4ff3-8c44-333c0fc9b679" ] } ], "mendeley" : { "formattedCitation" : "[19], [77]", "plainTextFormattedCitation" : "[19], [77]", "previouslyFormattedCitation" : "[19], [77]"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[19], [77]</w:t>
      </w:r>
      <w:r w:rsidR="00BD35E5">
        <w:rPr>
          <w:rFonts w:ascii="Calibri" w:hAnsi="Calibri" w:cs="Calibri"/>
        </w:rPr>
        <w:fldChar w:fldCharType="end"/>
      </w:r>
      <w:r w:rsidRPr="00B35C22">
        <w:rPr>
          <w:rFonts w:ascii="Calibri" w:hAnsi="Calibri" w:cs="Calibri"/>
        </w:rPr>
        <w:t>.  Exercises using equipment will be kept to a minimum in order to encourage unsupervised continu</w:t>
      </w:r>
      <w:r w:rsidR="00BD35E5">
        <w:rPr>
          <w:rFonts w:ascii="Calibri" w:hAnsi="Calibri" w:cs="Calibri"/>
        </w:rPr>
        <w:t xml:space="preserve">ation of resistance exercise </w:t>
      </w:r>
      <w:r w:rsidR="00BD35E5">
        <w:rPr>
          <w:rFonts w:ascii="Calibri" w:hAnsi="Calibri" w:cs="Calibri"/>
        </w:rPr>
        <w:fldChar w:fldCharType="begin" w:fldLock="1"/>
      </w:r>
      <w:r w:rsidR="00B316C9">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"mendeley" : { "formattedCitation" : "[19]", "plainTextFormattedCitation" : "[19]", "previouslyFormattedCitation" : "[19]" }, "properties" : { "noteIndex" : 0 }, "schema" : "https://github.com/citation-style-language/schema/raw/master/csl-citation.json" }</w:instrText>
      </w:r>
      <w:r w:rsidR="00BD35E5">
        <w:rPr>
          <w:rFonts w:ascii="Calibri" w:hAnsi="Calibri" w:cs="Calibri"/>
        </w:rPr>
        <w:fldChar w:fldCharType="separate"/>
      </w:r>
      <w:r w:rsidR="00B316C9" w:rsidRPr="00B316C9">
        <w:rPr>
          <w:rFonts w:ascii="Calibri" w:hAnsi="Calibri" w:cs="Calibri"/>
          <w:noProof/>
        </w:rPr>
        <w:t>[19]</w:t>
      </w:r>
      <w:r w:rsidR="00BD35E5">
        <w:rPr>
          <w:rFonts w:ascii="Calibri" w:hAnsi="Calibri" w:cs="Calibri"/>
        </w:rPr>
        <w:fldChar w:fldCharType="end"/>
      </w:r>
      <w:r w:rsidRPr="00B35C22">
        <w:rPr>
          <w:rFonts w:ascii="Calibri" w:hAnsi="Calibri" w:cs="Calibri"/>
        </w:rPr>
        <w:t>. Supplemental oxygen will not be provided unless the patient fulfils the local criteria for long te</w:t>
      </w:r>
      <w:r w:rsidR="0094043A" w:rsidRPr="00B35C22">
        <w:rPr>
          <w:rFonts w:ascii="Calibri" w:hAnsi="Calibri" w:cs="Calibri"/>
        </w:rPr>
        <w:t>rm oxygen therapy prescription.</w:t>
      </w:r>
    </w:p>
    <w:p w:rsidR="00796ECA" w:rsidRPr="00B35C22" w:rsidRDefault="00796ECA" w:rsidP="00FF2BA4">
      <w:pPr>
        <w:spacing w:after="0"/>
        <w:jc w:val="both"/>
        <w:rPr>
          <w:rFonts w:ascii="Calibri" w:hAnsi="Calibri" w:cs="Calibri"/>
        </w:rPr>
      </w:pPr>
      <w:r w:rsidRPr="00B35C22">
        <w:rPr>
          <w:rFonts w:ascii="Calibri" w:hAnsi="Calibri" w:cs="Calibri"/>
        </w:rPr>
        <w:t>Warm up will include seated and standing low intensity aerobic exercise (no greater than two increm</w:t>
      </w:r>
      <w:r w:rsidR="0094043A" w:rsidRPr="00B35C22">
        <w:rPr>
          <w:rFonts w:ascii="Calibri" w:hAnsi="Calibri" w:cs="Calibri"/>
        </w:rPr>
        <w:t>ents above resting Borg score).</w:t>
      </w:r>
    </w:p>
    <w:p w:rsidR="00796ECA" w:rsidRPr="00E12173" w:rsidRDefault="00F44DD3" w:rsidP="00FF2BA4">
      <w:pPr>
        <w:spacing w:after="0"/>
        <w:jc w:val="both"/>
        <w:rPr>
          <w:rFonts w:ascii="Calibri" w:hAnsi="Calibri" w:cs="Calibri"/>
        </w:rPr>
      </w:pPr>
      <w:r>
        <w:rPr>
          <w:rFonts w:ascii="Calibri" w:hAnsi="Calibri" w:cs="Calibri"/>
        </w:rPr>
        <w:t>Cardiovascular exercise will aim</w:t>
      </w:r>
      <w:r w:rsidR="00796ECA" w:rsidRPr="00B35C22">
        <w:rPr>
          <w:rFonts w:ascii="Calibri" w:hAnsi="Calibri" w:cs="Calibri"/>
        </w:rPr>
        <w:t xml:space="preserve"> for Borg score 4-6 as described above,</w:t>
      </w:r>
      <w:r>
        <w:rPr>
          <w:rFonts w:ascii="Calibri" w:hAnsi="Calibri" w:cs="Calibri"/>
        </w:rPr>
        <w:t xml:space="preserve"> and</w:t>
      </w:r>
      <w:r w:rsidR="00796ECA" w:rsidRPr="00B35C22">
        <w:rPr>
          <w:rFonts w:ascii="Calibri" w:hAnsi="Calibri" w:cs="Calibri"/>
        </w:rPr>
        <w:t xml:space="preserve"> duration will increase according to the ability of the patient commencing at 15 seconds with increments of 15</w:t>
      </w:r>
      <w:r>
        <w:rPr>
          <w:rFonts w:ascii="Calibri" w:hAnsi="Calibri" w:cs="Calibri"/>
        </w:rPr>
        <w:t>-30 seconds as able per session</w:t>
      </w:r>
      <w:r w:rsidR="00796ECA" w:rsidRPr="00B35C22">
        <w:rPr>
          <w:rFonts w:ascii="Calibri" w:hAnsi="Calibri" w:cs="Calibri"/>
        </w:rPr>
        <w:t>.  Between exercises participants will perform periods of active recovery (for example low intensity exercise such as foot tapping) consistent with the principles of interval training.  Cardiovascular exercises will include:</w:t>
      </w:r>
      <w:r w:rsidR="00B35C22" w:rsidRPr="00B35C22">
        <w:rPr>
          <w:rFonts w:ascii="Calibri" w:hAnsi="Calibri" w:cs="Calibri"/>
        </w:rPr>
        <w:t xml:space="preserve"> w</w:t>
      </w:r>
      <w:r w:rsidR="00796ECA" w:rsidRPr="00B35C22">
        <w:rPr>
          <w:rFonts w:ascii="Calibri" w:hAnsi="Calibri" w:cs="Calibri"/>
        </w:rPr>
        <w:t>alking</w:t>
      </w:r>
      <w:r w:rsidR="00B35C22" w:rsidRPr="00B35C22">
        <w:rPr>
          <w:rFonts w:ascii="Calibri" w:hAnsi="Calibri" w:cs="Calibri"/>
        </w:rPr>
        <w:t>, s</w:t>
      </w:r>
      <w:r w:rsidR="00796ECA" w:rsidRPr="00B35C22">
        <w:rPr>
          <w:rFonts w:ascii="Calibri" w:hAnsi="Calibri" w:cs="Calibri"/>
        </w:rPr>
        <w:t xml:space="preserve">tatic </w:t>
      </w:r>
      <w:r w:rsidR="00B35C22" w:rsidRPr="00B35C22">
        <w:rPr>
          <w:rFonts w:ascii="Calibri" w:hAnsi="Calibri" w:cs="Calibri"/>
        </w:rPr>
        <w:t>e</w:t>
      </w:r>
      <w:r w:rsidR="00796ECA" w:rsidRPr="00B35C22">
        <w:rPr>
          <w:rFonts w:ascii="Calibri" w:hAnsi="Calibri" w:cs="Calibri"/>
        </w:rPr>
        <w:t>xercise bike</w:t>
      </w:r>
      <w:r w:rsidR="00B35C22" w:rsidRPr="00B35C22">
        <w:rPr>
          <w:rFonts w:ascii="Calibri" w:hAnsi="Calibri" w:cs="Calibri"/>
        </w:rPr>
        <w:t>, m</w:t>
      </w:r>
      <w:r w:rsidR="00796ECA" w:rsidRPr="00B35C22">
        <w:rPr>
          <w:rFonts w:ascii="Calibri" w:hAnsi="Calibri" w:cs="Calibri"/>
        </w:rPr>
        <w:t>arching on the spot</w:t>
      </w:r>
      <w:r w:rsidR="00B35C22" w:rsidRPr="00B35C22">
        <w:rPr>
          <w:rFonts w:ascii="Calibri" w:hAnsi="Calibri" w:cs="Calibri"/>
        </w:rPr>
        <w:t>, s</w:t>
      </w:r>
      <w:r w:rsidR="00796ECA" w:rsidRPr="00B35C22">
        <w:rPr>
          <w:rFonts w:ascii="Calibri" w:hAnsi="Calibri" w:cs="Calibri"/>
        </w:rPr>
        <w:t>houlder punches</w:t>
      </w:r>
      <w:r w:rsidR="00B35C22" w:rsidRPr="00B35C22">
        <w:rPr>
          <w:rFonts w:ascii="Calibri" w:hAnsi="Calibri" w:cs="Calibri"/>
        </w:rPr>
        <w:t>, s</w:t>
      </w:r>
      <w:r w:rsidR="00796ECA" w:rsidRPr="00B35C22">
        <w:rPr>
          <w:rFonts w:ascii="Calibri" w:hAnsi="Calibri" w:cs="Calibri"/>
        </w:rPr>
        <w:t>it to stand</w:t>
      </w:r>
      <w:r w:rsidR="00B35C22" w:rsidRPr="00B35C22">
        <w:rPr>
          <w:rFonts w:ascii="Calibri" w:hAnsi="Calibri" w:cs="Calibri"/>
        </w:rPr>
        <w:t>,  a</w:t>
      </w:r>
      <w:r w:rsidR="00796ECA" w:rsidRPr="00B35C22">
        <w:rPr>
          <w:rFonts w:ascii="Calibri" w:hAnsi="Calibri" w:cs="Calibri"/>
        </w:rPr>
        <w:t>rm lift</w:t>
      </w:r>
      <w:r w:rsidR="00B35C22" w:rsidRPr="00B35C22">
        <w:rPr>
          <w:rFonts w:ascii="Calibri" w:hAnsi="Calibri" w:cs="Calibri"/>
        </w:rPr>
        <w:t>, w</w:t>
      </w:r>
      <w:r w:rsidR="00796ECA" w:rsidRPr="00B35C22">
        <w:rPr>
          <w:rFonts w:ascii="Calibri" w:hAnsi="Calibri" w:cs="Calibri"/>
        </w:rPr>
        <w:t>all press</w:t>
      </w:r>
      <w:r w:rsidR="00B35C22" w:rsidRPr="00B35C22">
        <w:rPr>
          <w:rFonts w:ascii="Calibri" w:hAnsi="Calibri" w:cs="Calibri"/>
        </w:rPr>
        <w:t xml:space="preserve"> and s</w:t>
      </w:r>
      <w:r w:rsidR="00796ECA" w:rsidRPr="00B35C22">
        <w:rPr>
          <w:rFonts w:ascii="Calibri" w:hAnsi="Calibri" w:cs="Calibri"/>
        </w:rPr>
        <w:t>tep ups</w:t>
      </w:r>
      <w:r w:rsidR="00B35C22" w:rsidRPr="00B35C22">
        <w:rPr>
          <w:rFonts w:ascii="Calibri" w:hAnsi="Calibri" w:cs="Calibri"/>
        </w:rPr>
        <w:t>.</w:t>
      </w:r>
      <w:r w:rsidR="00C0026C">
        <w:rPr>
          <w:rFonts w:ascii="Calibri" w:hAnsi="Calibri" w:cs="Calibri"/>
        </w:rPr>
        <w:t xml:space="preserve"> </w:t>
      </w:r>
    </w:p>
    <w:p w:rsidR="00796ECA" w:rsidRPr="00E12173" w:rsidRDefault="00796ECA" w:rsidP="00FF2BA4">
      <w:pPr>
        <w:spacing w:after="0"/>
        <w:jc w:val="both"/>
        <w:rPr>
          <w:rFonts w:ascii="Calibri" w:hAnsi="Calibri" w:cs="Calibri"/>
        </w:rPr>
      </w:pPr>
      <w:r w:rsidRPr="00E12173">
        <w:rPr>
          <w:rFonts w:ascii="Calibri" w:hAnsi="Calibri" w:cs="Calibri"/>
        </w:rPr>
        <w:lastRenderedPageBreak/>
        <w:t>Resistance exercises commence with 2-4 sets of 10-15 repetitions aiming for muscle fatigue not failure (equating to approximately 65-75% of the one repetition maximum (1RM))</w:t>
      </w:r>
      <w:r w:rsidR="00BD35E5">
        <w:rPr>
          <w:rFonts w:ascii="Calibri" w:hAnsi="Calibri" w:cs="Calibri"/>
        </w:rPr>
        <w:t xml:space="preserve"> </w:t>
      </w:r>
      <w:r w:rsidR="00BD35E5">
        <w:rPr>
          <w:rFonts w:ascii="Calibri" w:hAnsi="Calibri" w:cs="Calibri"/>
        </w:rPr>
        <w:fldChar w:fldCharType="begin" w:fldLock="1"/>
      </w:r>
      <w:r w:rsidR="00DF7E94">
        <w:rPr>
          <w:rFonts w:ascii="Calibri" w:hAnsi="Calibri" w:cs="Calibri"/>
        </w:rPr>
        <w:instrText>ADDIN CSL_CITATION { "citationItems" : [ { "id" : "ITEM-1", "itemData" : { "DOI" : "10.1136/thoraxjnl-2013-203808", "ISSN" : "1468-3296", "PMID" : "23880483", "author" : [ { "dropping-particle" : "", "family" : "Bolton", "given" : "Charlotte E", "non-dropping-particle" : "", "parse-names" : false, "suffix" : "" }, { "dropping-particle" : "", "family" : "Bevan-Smith", "given" : "Elaine F", "non-dropping-particle" : "", "parse-names" : false, "suffix" : "" }, { "dropping-particle" : "", "family" : "Blakey", "given" : "John D", "non-dropping-particle" : "", "parse-names" : false, "suffix" : "" }, { "dropping-particle" : "", "family" : "Crowe", "given" : "Patrick", "non-dropping-particle" : "", "parse-names" : false, "suffix" : "" }, { "dropping-particle" : "", "family" : "Elkin", "given" : "Sarah L", "non-dropping-particle" : "", "parse-names" : false, "suffix" : "" }, { "dropping-particle" : "", "family" : "Garrod", "given" : "Rachel", "non-dropping-particle" : "", "parse-names" : false, "suffix" : "" }, { "dropping-particle" : "", "family" : "Greening", "given" : "Neil J", "non-dropping-particle" : "", "parse-names" : false, "suffix" : "" }, { "dropping-particle" : "", "family" : "Heslop", "given" : "Karen", "non-dropping-particle" : "", "parse-names" : false, "suffix" : "" }, { "dropping-particle" : "", "family" : "Hull", "given" : "James H", "non-dropping-particle" : "", "parse-names" : false, "suffix" : "" }, { "dropping-particle" : "", "family" : "Man", "given" : "William D-C", "non-dropping-particle" : "", "parse-names" : false, "suffix" : "" }, { "dropping-particle" : "", "family" : "Morgan", "given" : "Michael D", "non-dropping-particle" : "", "parse-names" : false, "suffix" : "" }, { "dropping-particle" : "", "family" : "Proud", "given" : "David", "non-dropping-particle" : "", "parse-names" : false, "suffix" : "" }, { "dropping-particle" : "", "family" : "Roberts", "given" : "C Michael", "non-dropping-particle" : "", "parse-names" : false, "suffix" : "" }, { "dropping-particle" : "", "family" : "Sewell", "given" : "Louise", "non-dropping-particle" : "", "parse-names" : false, "suffix" : "" }, { "dropping-particle" : "", "family" : "Singh", "given" : "Sally J", "non-dropping-particle" : "", "parse-names" : false, "suffix" : "" }, { "dropping-particle" : "", "family" : "Walker", "given" : "Paul P", "non-dropping-particle" : "", "parse-names" : false, "suffix" : "" }, { "dropping-particle" : "", "family" : "Walmsley", "given" : "Sandy", "non-dropping-particle" : "", "parse-names" : false, "suffix" : "" } ], "container-title" : "Thorax", "id" : "ITEM-1", "issue" : "Suppl_2", "issued" : { "date-parts" : [ [ "2013", "9" ] ] }, "page" : "ii1-30", "title" : "British Thoracic Society guideline on pulmonary rehabilitation in adults.", "type" : "article-journal", "volume" : "68 Suppl 2" }, "uris" : [ "http://www.mendeley.com/documents/?uuid=0cb454d4-a47a-443c-882d-54ed915b8a94" ] }, { "id" : "ITEM-2", "itemData" : { "author" : [ { "dropping-particle" : "", "family" : "Medicine", "given" : "American College of Sports", "non-dropping-particle" : "", "parse-names" : false, "suffix" : "" } ], "edition" : "8th", "id" : "ITEM-2", "issued" : { "date-parts" : [ [ "2013" ] ] }, "page" : "1-366", "publisher" : "Lippincott Williams and Wilkins", "publisher-place" : "Philadelphia", "title" : "ACSM's guidelines for exercise testing and prescription", "type" : "book" }, "uris" : [ "http://www.mendeley.com/documents/?uuid=b3486e18-cc80-4ff3-8c44-333c0fc9b679" ] } ], "mendeley" : { "formattedCitation" : "[19], [77]", "plainTextFormattedCitation" : "[19], [77]", "previouslyFormattedCitation" : "[19], [77]" }, "properties" : { "noteIndex" : 0 }, "schema" : "https://github.com/citation-style-language/schema/raw/master/csl-citation.json" }</w:instrText>
      </w:r>
      <w:r w:rsidR="00BD35E5">
        <w:rPr>
          <w:rFonts w:ascii="Calibri" w:hAnsi="Calibri" w:cs="Calibri"/>
        </w:rPr>
        <w:fldChar w:fldCharType="separate"/>
      </w:r>
      <w:r w:rsidR="000B5511" w:rsidRPr="000B5511">
        <w:rPr>
          <w:rFonts w:ascii="Calibri" w:hAnsi="Calibri" w:cs="Calibri"/>
          <w:noProof/>
        </w:rPr>
        <w:t>[19], [77]</w:t>
      </w:r>
      <w:r w:rsidR="00BD35E5">
        <w:rPr>
          <w:rFonts w:ascii="Calibri" w:hAnsi="Calibri" w:cs="Calibri"/>
        </w:rPr>
        <w:fldChar w:fldCharType="end"/>
      </w:r>
      <w:r w:rsidR="00BD35E5" w:rsidRPr="00B35C22">
        <w:rPr>
          <w:rFonts w:ascii="Calibri" w:hAnsi="Calibri" w:cs="Calibri"/>
        </w:rPr>
        <w:t>.</w:t>
      </w:r>
      <w:r w:rsidR="00B35C22" w:rsidRPr="00E12173">
        <w:rPr>
          <w:rFonts w:ascii="Calibri" w:hAnsi="Calibri" w:cs="Calibri"/>
        </w:rPr>
        <w:t xml:space="preserve"> This aspect of the intervention involves: b</w:t>
      </w:r>
      <w:r w:rsidRPr="00E12173">
        <w:rPr>
          <w:rFonts w:ascii="Calibri" w:hAnsi="Calibri" w:cs="Calibri"/>
        </w:rPr>
        <w:t>icep</w:t>
      </w:r>
      <w:r w:rsidR="00B35C22" w:rsidRPr="00E12173">
        <w:rPr>
          <w:rFonts w:ascii="Calibri" w:hAnsi="Calibri" w:cs="Calibri"/>
        </w:rPr>
        <w:t xml:space="preserve"> curls, squats and cool down exercises.</w:t>
      </w:r>
    </w:p>
    <w:p w:rsidR="00796ECA" w:rsidRPr="00E12173" w:rsidRDefault="00796ECA" w:rsidP="00FF2BA4">
      <w:pPr>
        <w:spacing w:after="0"/>
        <w:jc w:val="both"/>
        <w:rPr>
          <w:rFonts w:ascii="Calibri" w:hAnsi="Calibri" w:cs="Calibri"/>
        </w:rPr>
      </w:pPr>
      <w:r w:rsidRPr="00E12173">
        <w:rPr>
          <w:rFonts w:ascii="Calibri" w:hAnsi="Calibri" w:cs="Calibri"/>
        </w:rPr>
        <w:t xml:space="preserve">At least one unsupervised exercise session in addition to a home walking plan is encouraged whilst receiving supervised group rehabilitation.  The daily walking plan will be progressed by 5 minutes each week </w:t>
      </w:r>
      <w:r w:rsidR="00FE31F2">
        <w:rPr>
          <w:rFonts w:ascii="Calibri" w:hAnsi="Calibri" w:cs="Calibri"/>
        </w:rPr>
        <w:t>depending on</w:t>
      </w:r>
      <w:r w:rsidRPr="00E12173">
        <w:rPr>
          <w:rFonts w:ascii="Calibri" w:hAnsi="Calibri" w:cs="Calibri"/>
        </w:rPr>
        <w:t xml:space="preserve"> the ability of the participant.  After completion of the supervised sessions the participant will be encouraged to continue at least three u</w:t>
      </w:r>
      <w:r w:rsidR="0094043A" w:rsidRPr="00E12173">
        <w:rPr>
          <w:rFonts w:ascii="Calibri" w:hAnsi="Calibri" w:cs="Calibri"/>
        </w:rPr>
        <w:t xml:space="preserve">nsupervised sessions per week. </w:t>
      </w:r>
    </w:p>
    <w:p w:rsidR="00796ECA" w:rsidRDefault="00C0026C" w:rsidP="00FF2BA4">
      <w:pPr>
        <w:spacing w:after="0"/>
        <w:jc w:val="both"/>
        <w:rPr>
          <w:rFonts w:ascii="Calibri" w:hAnsi="Calibri" w:cs="Calibri"/>
        </w:rPr>
      </w:pPr>
      <w:r>
        <w:rPr>
          <w:rFonts w:ascii="Calibri" w:hAnsi="Calibri" w:cs="Calibri"/>
        </w:rPr>
        <w:t>In addition to exercises, there will be f</w:t>
      </w:r>
      <w:r w:rsidR="00796ECA" w:rsidRPr="00E12173">
        <w:rPr>
          <w:rFonts w:ascii="Calibri" w:hAnsi="Calibri" w:cs="Calibri"/>
        </w:rPr>
        <w:t>our</w:t>
      </w:r>
      <w:r w:rsidR="00F44DD3">
        <w:rPr>
          <w:rFonts w:ascii="Calibri" w:hAnsi="Calibri" w:cs="Calibri"/>
        </w:rPr>
        <w:t>-six</w:t>
      </w:r>
      <w:r w:rsidR="00796ECA" w:rsidRPr="00E12173">
        <w:rPr>
          <w:rFonts w:ascii="Calibri" w:hAnsi="Calibri" w:cs="Calibri"/>
        </w:rPr>
        <w:t xml:space="preserve"> education sessions each lasting approximately 45 minutes over a period of four weeks. </w:t>
      </w:r>
      <w:r w:rsidR="0094043A" w:rsidRPr="00E12173">
        <w:rPr>
          <w:rFonts w:ascii="Calibri" w:hAnsi="Calibri" w:cs="Calibri"/>
        </w:rPr>
        <w:t xml:space="preserve"> Education sessions will cover:</w:t>
      </w:r>
      <w:r w:rsidR="00E12173" w:rsidRPr="00E12173">
        <w:rPr>
          <w:rFonts w:ascii="Calibri" w:hAnsi="Calibri" w:cs="Calibri"/>
        </w:rPr>
        <w:t xml:space="preserve"> p</w:t>
      </w:r>
      <w:r w:rsidR="00796ECA" w:rsidRPr="00E12173">
        <w:rPr>
          <w:rFonts w:ascii="Calibri" w:hAnsi="Calibri" w:cs="Calibri"/>
        </w:rPr>
        <w:t>athophysiolog</w:t>
      </w:r>
      <w:r w:rsidR="00E12173" w:rsidRPr="00E12173">
        <w:rPr>
          <w:rFonts w:ascii="Calibri" w:hAnsi="Calibri" w:cs="Calibri"/>
        </w:rPr>
        <w:t>y of lung condition, e</w:t>
      </w:r>
      <w:r w:rsidR="00796ECA" w:rsidRPr="00E12173">
        <w:rPr>
          <w:rFonts w:ascii="Calibri" w:hAnsi="Calibri" w:cs="Calibri"/>
        </w:rPr>
        <w:t>xacerbation management</w:t>
      </w:r>
      <w:r w:rsidR="00E12173" w:rsidRPr="00E12173">
        <w:rPr>
          <w:rFonts w:ascii="Calibri" w:hAnsi="Calibri" w:cs="Calibri"/>
        </w:rPr>
        <w:t>, p</w:t>
      </w:r>
      <w:r w:rsidR="00796ECA" w:rsidRPr="00E12173">
        <w:rPr>
          <w:rFonts w:ascii="Calibri" w:hAnsi="Calibri" w:cs="Calibri"/>
        </w:rPr>
        <w:t>acing</w:t>
      </w:r>
      <w:r>
        <w:rPr>
          <w:rFonts w:ascii="Calibri" w:hAnsi="Calibri" w:cs="Calibri"/>
        </w:rPr>
        <w:t>, s</w:t>
      </w:r>
      <w:r w:rsidR="00C32320">
        <w:rPr>
          <w:rFonts w:ascii="Calibri" w:hAnsi="Calibri" w:cs="Calibri"/>
        </w:rPr>
        <w:t xml:space="preserve">tress management, </w:t>
      </w:r>
      <w:r w:rsidR="00796ECA" w:rsidRPr="00E12173">
        <w:rPr>
          <w:rFonts w:ascii="Calibri" w:hAnsi="Calibri" w:cs="Calibri"/>
        </w:rPr>
        <w:t>relaxation</w:t>
      </w:r>
      <w:r w:rsidR="00E12173" w:rsidRPr="00E12173">
        <w:rPr>
          <w:rFonts w:ascii="Calibri" w:hAnsi="Calibri" w:cs="Calibri"/>
        </w:rPr>
        <w:t xml:space="preserve"> and i</w:t>
      </w:r>
      <w:r w:rsidR="00796ECA" w:rsidRPr="00E12173">
        <w:rPr>
          <w:rFonts w:ascii="Calibri" w:hAnsi="Calibri" w:cs="Calibri"/>
        </w:rPr>
        <w:t xml:space="preserve">nhaler technique and </w:t>
      </w:r>
      <w:r>
        <w:rPr>
          <w:rFonts w:ascii="Calibri" w:hAnsi="Calibri" w:cs="Calibri"/>
        </w:rPr>
        <w:t>m</w:t>
      </w:r>
      <w:r w:rsidR="00796ECA" w:rsidRPr="00E12173">
        <w:rPr>
          <w:rFonts w:ascii="Calibri" w:hAnsi="Calibri" w:cs="Calibri"/>
        </w:rPr>
        <w:t>edication</w:t>
      </w:r>
      <w:r w:rsidR="00796ECA" w:rsidRPr="00796ECA">
        <w:rPr>
          <w:rFonts w:ascii="Calibri" w:hAnsi="Calibri" w:cs="Calibri"/>
        </w:rPr>
        <w:t xml:space="preserve"> </w:t>
      </w:r>
    </w:p>
    <w:p w:rsidR="003019A4" w:rsidRPr="001C27CC" w:rsidRDefault="003019A4" w:rsidP="00FF2BA4">
      <w:pPr>
        <w:spacing w:after="0"/>
        <w:jc w:val="both"/>
        <w:rPr>
          <w:rFonts w:ascii="Calibri" w:hAnsi="Calibri" w:cs="Calibri"/>
          <w:highlight w:val="yellow"/>
        </w:rPr>
      </w:pPr>
    </w:p>
    <w:p w:rsidR="003019A4" w:rsidRPr="007A59D3" w:rsidRDefault="00630778" w:rsidP="00FF2BA4">
      <w:pPr>
        <w:pStyle w:val="Heading2"/>
        <w:jc w:val="both"/>
      </w:pPr>
      <w:bookmarkStart w:id="91" w:name="_Toc317087509"/>
      <w:bookmarkStart w:id="92" w:name="_Toc317087682"/>
      <w:bookmarkStart w:id="93" w:name="_Toc426471714"/>
      <w:bookmarkEnd w:id="91"/>
      <w:bookmarkEnd w:id="92"/>
      <w:r w:rsidRPr="007A59D3">
        <w:t>6.9 Safety Assessments</w:t>
      </w:r>
      <w:bookmarkEnd w:id="93"/>
    </w:p>
    <w:p w:rsidR="000755DF" w:rsidRDefault="00FD1796" w:rsidP="00FF2BA4">
      <w:pPr>
        <w:spacing w:after="0"/>
        <w:jc w:val="both"/>
        <w:rPr>
          <w:rFonts w:ascii="Calibri" w:hAnsi="Calibri" w:cs="Calibri"/>
        </w:rPr>
      </w:pPr>
      <w:r w:rsidRPr="0094043A">
        <w:rPr>
          <w:rFonts w:ascii="Calibri" w:hAnsi="Calibri" w:cs="Calibri"/>
        </w:rPr>
        <w:t>We will collect data on</w:t>
      </w:r>
      <w:r w:rsidR="00AC3DD7" w:rsidRPr="0094043A">
        <w:rPr>
          <w:rFonts w:ascii="Calibri" w:hAnsi="Calibri" w:cs="Calibri"/>
        </w:rPr>
        <w:t xml:space="preserve"> the</w:t>
      </w:r>
      <w:r w:rsidRPr="0094043A">
        <w:rPr>
          <w:rFonts w:ascii="Calibri" w:hAnsi="Calibri" w:cs="Calibri"/>
        </w:rPr>
        <w:t xml:space="preserve"> Adverse Events (AEs)</w:t>
      </w:r>
      <w:r w:rsidR="001F6551" w:rsidRPr="0094043A">
        <w:rPr>
          <w:rFonts w:ascii="Calibri" w:hAnsi="Calibri" w:cs="Calibri"/>
        </w:rPr>
        <w:t xml:space="preserve"> </w:t>
      </w:r>
      <w:r w:rsidR="000E3CB5" w:rsidRPr="0094043A">
        <w:rPr>
          <w:rFonts w:ascii="Calibri" w:hAnsi="Calibri" w:cs="Calibri"/>
        </w:rPr>
        <w:t xml:space="preserve">which are considered related to the study treatment including but not limited to those </w:t>
      </w:r>
      <w:r w:rsidR="001F6551" w:rsidRPr="0094043A">
        <w:rPr>
          <w:rFonts w:ascii="Calibri" w:hAnsi="Calibri" w:cs="Calibri"/>
        </w:rPr>
        <w:t xml:space="preserve">listed below </w:t>
      </w:r>
      <w:r w:rsidR="000E3CB5" w:rsidRPr="0094043A">
        <w:rPr>
          <w:rFonts w:ascii="Calibri" w:hAnsi="Calibri" w:cs="Calibri"/>
        </w:rPr>
        <w:t xml:space="preserve">as expected events </w:t>
      </w:r>
      <w:r w:rsidR="001F6551" w:rsidRPr="0094043A">
        <w:rPr>
          <w:rFonts w:ascii="Calibri" w:hAnsi="Calibri" w:cs="Calibri"/>
        </w:rPr>
        <w:t xml:space="preserve">on the </w:t>
      </w:r>
      <w:r w:rsidR="00C77A5A">
        <w:rPr>
          <w:rFonts w:ascii="Calibri" w:hAnsi="Calibri" w:cs="Calibri"/>
        </w:rPr>
        <w:t>case report forms (</w:t>
      </w:r>
      <w:r w:rsidR="001F6551" w:rsidRPr="0094043A">
        <w:rPr>
          <w:rFonts w:ascii="Calibri" w:hAnsi="Calibri" w:cs="Calibri"/>
        </w:rPr>
        <w:t>CRFs</w:t>
      </w:r>
      <w:r w:rsidR="00C77A5A">
        <w:rPr>
          <w:rFonts w:ascii="Calibri" w:hAnsi="Calibri" w:cs="Calibri"/>
        </w:rPr>
        <w:t>)</w:t>
      </w:r>
      <w:r w:rsidR="00301F66" w:rsidRPr="0094043A">
        <w:rPr>
          <w:rFonts w:ascii="Calibri" w:hAnsi="Calibri" w:cs="Calibri"/>
        </w:rPr>
        <w:t>.</w:t>
      </w:r>
      <w:r w:rsidR="009E446F" w:rsidRPr="0094043A">
        <w:rPr>
          <w:rFonts w:ascii="Calibri" w:hAnsi="Calibri" w:cs="Calibri"/>
        </w:rPr>
        <w:t xml:space="preserve">  </w:t>
      </w:r>
    </w:p>
    <w:p w:rsidR="00301F66" w:rsidRPr="00E12173" w:rsidRDefault="000755DF" w:rsidP="00FF2BA4">
      <w:pPr>
        <w:spacing w:after="0"/>
        <w:jc w:val="both"/>
        <w:rPr>
          <w:rFonts w:ascii="Calibri" w:hAnsi="Calibri" w:cs="Calibri"/>
        </w:rPr>
      </w:pPr>
      <w:r>
        <w:rPr>
          <w:rFonts w:ascii="Calibri" w:hAnsi="Calibri" w:cs="Calibri"/>
        </w:rPr>
        <w:t xml:space="preserve">All Serious Adverse Events (SAEs) will be recorded and </w:t>
      </w:r>
      <w:r w:rsidR="006B4E80" w:rsidRPr="00E12173">
        <w:rPr>
          <w:rFonts w:ascii="Calibri" w:hAnsi="Calibri" w:cs="Calibri"/>
        </w:rPr>
        <w:t>will</w:t>
      </w:r>
      <w:r w:rsidR="009E446F" w:rsidRPr="00E12173">
        <w:rPr>
          <w:rFonts w:ascii="Calibri" w:hAnsi="Calibri" w:cs="Calibri"/>
        </w:rPr>
        <w:t xml:space="preserve"> </w:t>
      </w:r>
      <w:r w:rsidR="009E338B" w:rsidRPr="00E12173">
        <w:rPr>
          <w:rFonts w:ascii="Calibri" w:hAnsi="Calibri" w:cs="Calibri"/>
        </w:rPr>
        <w:t xml:space="preserve">be reported </w:t>
      </w:r>
      <w:r w:rsidR="00301F66" w:rsidRPr="00E12173">
        <w:rPr>
          <w:rFonts w:ascii="Calibri" w:hAnsi="Calibri" w:cs="Calibri"/>
        </w:rPr>
        <w:t>in acco</w:t>
      </w:r>
      <w:r w:rsidR="0094043A" w:rsidRPr="00E12173">
        <w:rPr>
          <w:rFonts w:ascii="Calibri" w:hAnsi="Calibri" w:cs="Calibri"/>
        </w:rPr>
        <w:t xml:space="preserve">rdance with the CTRU’s </w:t>
      </w:r>
      <w:r w:rsidR="00301F66" w:rsidRPr="00E12173">
        <w:rPr>
          <w:rFonts w:ascii="Calibri" w:hAnsi="Calibri" w:cs="Calibri"/>
        </w:rPr>
        <w:t xml:space="preserve">Standard Operating Procedures (SOPs).  These SOPs have been developed to comply with guidance from </w:t>
      </w:r>
      <w:r w:rsidR="00E12173">
        <w:rPr>
          <w:rFonts w:ascii="Calibri" w:hAnsi="Calibri" w:cs="Calibri"/>
        </w:rPr>
        <w:t>the Health research Authority (HRA)</w:t>
      </w:r>
      <w:r w:rsidR="009E338B" w:rsidRPr="00E12173">
        <w:rPr>
          <w:rFonts w:ascii="Calibri" w:hAnsi="Calibri" w:cs="Calibri"/>
        </w:rPr>
        <w:t>,</w:t>
      </w:r>
      <w:r w:rsidR="00301F66" w:rsidRPr="00E12173">
        <w:rPr>
          <w:rFonts w:ascii="Calibri" w:hAnsi="Calibri" w:cs="Calibri"/>
        </w:rPr>
        <w:t xml:space="preserve"> and Good Clinical Practice (GCP).  </w:t>
      </w:r>
      <w:r w:rsidR="009E338B" w:rsidRPr="00E12173">
        <w:rPr>
          <w:rFonts w:ascii="Calibri" w:hAnsi="Calibri" w:cs="Calibri"/>
        </w:rPr>
        <w:t xml:space="preserve"> S</w:t>
      </w:r>
      <w:r w:rsidR="00301F66" w:rsidRPr="00E12173">
        <w:rPr>
          <w:rFonts w:ascii="Calibri" w:hAnsi="Calibri" w:cs="Calibri"/>
        </w:rPr>
        <w:t xml:space="preserve">ite staff </w:t>
      </w:r>
      <w:r w:rsidR="006B4E80" w:rsidRPr="00E12173">
        <w:rPr>
          <w:rFonts w:ascii="Calibri" w:hAnsi="Calibri" w:cs="Calibri"/>
        </w:rPr>
        <w:t>will be</w:t>
      </w:r>
      <w:r w:rsidR="009E338B" w:rsidRPr="00E12173">
        <w:rPr>
          <w:rFonts w:ascii="Calibri" w:hAnsi="Calibri" w:cs="Calibri"/>
        </w:rPr>
        <w:t xml:space="preserve"> responsible for reporting </w:t>
      </w:r>
      <w:r w:rsidR="000E3CB5" w:rsidRPr="00E12173">
        <w:rPr>
          <w:rFonts w:ascii="Calibri" w:hAnsi="Calibri" w:cs="Calibri"/>
        </w:rPr>
        <w:t xml:space="preserve">all </w:t>
      </w:r>
      <w:r w:rsidR="009E338B" w:rsidRPr="00E12173">
        <w:rPr>
          <w:rFonts w:ascii="Calibri" w:hAnsi="Calibri" w:cs="Calibri"/>
        </w:rPr>
        <w:t>SAEs;</w:t>
      </w:r>
      <w:r w:rsidR="002428BC" w:rsidRPr="00E12173">
        <w:rPr>
          <w:rFonts w:ascii="Calibri" w:hAnsi="Calibri" w:cs="Calibri"/>
        </w:rPr>
        <w:t xml:space="preserve"> </w:t>
      </w:r>
      <w:r w:rsidR="009E338B" w:rsidRPr="00E12173">
        <w:rPr>
          <w:rFonts w:ascii="Calibri" w:hAnsi="Calibri" w:cs="Calibri"/>
        </w:rPr>
        <w:t xml:space="preserve">on identification </w:t>
      </w:r>
      <w:r w:rsidR="00301F66" w:rsidRPr="00E12173">
        <w:rPr>
          <w:rFonts w:ascii="Calibri" w:hAnsi="Calibri" w:cs="Calibri"/>
        </w:rPr>
        <w:t xml:space="preserve">they will complete an SAE form and send it to the CTRU and </w:t>
      </w:r>
      <w:r w:rsidR="009E338B" w:rsidRPr="00E12173">
        <w:rPr>
          <w:rFonts w:ascii="Calibri" w:hAnsi="Calibri" w:cs="Calibri"/>
        </w:rPr>
        <w:t>ensure that the local Principal Investigator has been informed</w:t>
      </w:r>
      <w:r w:rsidR="00301F66" w:rsidRPr="00E12173">
        <w:rPr>
          <w:rFonts w:ascii="Calibri" w:hAnsi="Calibri" w:cs="Calibri"/>
        </w:rPr>
        <w:t>.</w:t>
      </w:r>
      <w:r w:rsidR="002428BC" w:rsidRPr="00E12173">
        <w:rPr>
          <w:rFonts w:ascii="Calibri" w:hAnsi="Calibri" w:cs="Calibri"/>
        </w:rPr>
        <w:t xml:space="preserve"> SAEs </w:t>
      </w:r>
      <w:r w:rsidR="000E3CB5" w:rsidRPr="00E12173">
        <w:rPr>
          <w:rFonts w:ascii="Calibri" w:hAnsi="Calibri" w:cs="Calibri"/>
        </w:rPr>
        <w:t xml:space="preserve">which are </w:t>
      </w:r>
      <w:r w:rsidR="002428BC" w:rsidRPr="00E12173">
        <w:rPr>
          <w:rFonts w:ascii="Calibri" w:hAnsi="Calibri" w:cs="Calibri"/>
        </w:rPr>
        <w:t xml:space="preserve">related </w:t>
      </w:r>
      <w:r w:rsidR="000E3CB5" w:rsidRPr="00E12173">
        <w:rPr>
          <w:rFonts w:ascii="Calibri" w:hAnsi="Calibri" w:cs="Calibri"/>
        </w:rPr>
        <w:t xml:space="preserve">and unexpected </w:t>
      </w:r>
      <w:r w:rsidR="002428BC" w:rsidRPr="00E12173">
        <w:rPr>
          <w:rFonts w:ascii="Calibri" w:hAnsi="Calibri" w:cs="Calibri"/>
        </w:rPr>
        <w:t>will be reported to t</w:t>
      </w:r>
      <w:r w:rsidR="00E12173">
        <w:rPr>
          <w:rFonts w:ascii="Calibri" w:hAnsi="Calibri" w:cs="Calibri"/>
        </w:rPr>
        <w:t xml:space="preserve">he </w:t>
      </w:r>
      <w:r w:rsidR="00C77A5A">
        <w:rPr>
          <w:rFonts w:ascii="Calibri" w:hAnsi="Calibri" w:cs="Calibri"/>
        </w:rPr>
        <w:t>S</w:t>
      </w:r>
      <w:r w:rsidR="00E12173">
        <w:rPr>
          <w:rFonts w:ascii="Calibri" w:hAnsi="Calibri" w:cs="Calibri"/>
        </w:rPr>
        <w:t>ponsor and we will expedite</w:t>
      </w:r>
      <w:r w:rsidR="000E3CB5" w:rsidRPr="00E12173">
        <w:rPr>
          <w:rFonts w:ascii="Calibri" w:hAnsi="Calibri" w:cs="Calibri"/>
        </w:rPr>
        <w:t xml:space="preserve"> these</w:t>
      </w:r>
      <w:r w:rsidR="002428BC" w:rsidRPr="00E12173">
        <w:rPr>
          <w:rFonts w:ascii="Calibri" w:hAnsi="Calibri" w:cs="Calibri"/>
        </w:rPr>
        <w:t xml:space="preserve"> to the REC within 15 days of becoming aware.</w:t>
      </w:r>
    </w:p>
    <w:p w:rsidR="003019A4" w:rsidRPr="007A59D3" w:rsidRDefault="00844277" w:rsidP="00FF2BA4">
      <w:pPr>
        <w:pStyle w:val="Heading3"/>
        <w:jc w:val="both"/>
      </w:pPr>
      <w:bookmarkStart w:id="94" w:name="_Toc426471715"/>
      <w:r w:rsidRPr="007A59D3">
        <w:t>6.9.1</w:t>
      </w:r>
      <w:r w:rsidR="00406CCC" w:rsidRPr="007A59D3">
        <w:t xml:space="preserve"> </w:t>
      </w:r>
      <w:r w:rsidR="00630778" w:rsidRPr="007A59D3">
        <w:t>Possible Expected Outcomes</w:t>
      </w:r>
      <w:r w:rsidR="00AC3DD7" w:rsidRPr="007A59D3">
        <w:t xml:space="preserve"> for </w:t>
      </w:r>
      <w:r w:rsidR="000A3CDF" w:rsidRPr="007A59D3">
        <w:t>pulmonary</w:t>
      </w:r>
      <w:r w:rsidR="0094043A" w:rsidRPr="007A59D3">
        <w:t xml:space="preserve"> rehabilitation</w:t>
      </w:r>
      <w:r w:rsidR="00AC5408" w:rsidRPr="007A59D3">
        <w:t xml:space="preserve"> </w:t>
      </w:r>
      <w:r w:rsidR="004C2DFF" w:rsidRPr="007A59D3">
        <w:t>(Interventions)</w:t>
      </w:r>
      <w:bookmarkEnd w:id="94"/>
    </w:p>
    <w:p w:rsidR="00576FFD" w:rsidRPr="00576FFD" w:rsidRDefault="004C2DFF" w:rsidP="00FF2BA4">
      <w:pPr>
        <w:pStyle w:val="Textbody"/>
        <w:spacing w:after="0"/>
        <w:jc w:val="both"/>
        <w:rPr>
          <w:highlight w:val="yellow"/>
        </w:rPr>
      </w:pPr>
      <w:r>
        <w:rPr>
          <w:rFonts w:ascii="Calibri" w:hAnsi="Calibri" w:cs="Calibri"/>
        </w:rPr>
        <w:t xml:space="preserve">There are possible risks associated with pulmonary rehabilitation, particularly following AECOPD. Evidence has shown the following possible outcomes: </w:t>
      </w:r>
      <w:r w:rsidR="00485406" w:rsidRPr="00351207">
        <w:rPr>
          <w:rFonts w:ascii="Calibri" w:hAnsi="Calibri" w:cs="Calibri"/>
        </w:rPr>
        <w:t xml:space="preserve"> </w:t>
      </w:r>
      <w:r>
        <w:rPr>
          <w:rFonts w:ascii="Calibri" w:hAnsi="Calibri" w:cs="Calibri"/>
        </w:rPr>
        <w:t>fatigue</w:t>
      </w:r>
      <w:r w:rsidR="00C77A5A">
        <w:rPr>
          <w:rFonts w:ascii="Calibri" w:hAnsi="Calibri" w:cs="Calibri"/>
        </w:rPr>
        <w:t xml:space="preserve"> (physical, mental and general)</w:t>
      </w:r>
      <w:r>
        <w:rPr>
          <w:rFonts w:ascii="Calibri" w:hAnsi="Calibri" w:cs="Calibri"/>
        </w:rPr>
        <w:t xml:space="preserve"> </w:t>
      </w:r>
      <w:r>
        <w:rPr>
          <w:rFonts w:ascii="Calibri" w:hAnsi="Calibri" w:cs="Calibri"/>
        </w:rPr>
        <w:fldChar w:fldCharType="begin" w:fldLock="1"/>
      </w:r>
      <w:r w:rsidR="0051272A">
        <w:rPr>
          <w:rFonts w:ascii="Calibri" w:hAnsi="Calibri" w:cs="Calibri"/>
        </w:rPr>
        <w:instrText>ADDIN CSL_CITATION { "citationItems" : [ { "id" : "ITEM-1", "itemData" : { "DOI" : "10.2147/COPD.S12321", "ISSN" : "1178-2005", "PMID" : "21037955", "abstract" : "BACKGROUND: Fatigue is a distressing, complex, multidimensional sensation common in individuals with chronic obstructive pulmonary disease (COPD). While fatigue negatively impacts functional performance and quality of life, there has been little study of the fatigue that affects participants in pulmonary rehabilitation programs. The purpose of this study was to examine the emotional, behavioral, cognitive, and physical dimensions of fatigue and their relationships to dyspnea, mental health, sleep, and physiologic factors.\n\nPATIENTS AND METHODS: A convenience sample of 42 pulmonary rehabilitation participants with COPD completed self-report questionnaires which measured dimensions of fatigue using the Multidimensional Fatigue Inventory, anxiety and depression using the Hospital Anxiety and Depression Scale, and sleep quality using the Pittsburgh Sleep Quality Index. Data on other clinical variables were abstracted from pulmonary rehabilitation program health records.\n\nRESULTS: Almost all (95.3%) participants experienced high levels of physical fatigue. High levels of fatigue were also reported for the dimensions of reduced activity (88.1%), reduced motivation (83.3%), mental fatigue (69.9%), and general fatigue (54.5%). Close to half (42.9%) of participants reported symptoms of anxiety, while almost one quarter (21.4%) reported depressive symptoms. Age was related to the fatigue dimensions of reduced activity (\u03c1 = 0.43, P &lt; 0.01) and reduced motivation (\u03c1 = 0.31, P &lt; 0.05). Anxiety was related to reduced motivation (\u03c1 = -0.47, P &lt; 0.01). Fatigue was not associated with symptoms of depression, sleep quality, gender, supplemental oxygen use, smoking status, or Medical Research Council dyspnea scores.\n\nCONCLUSIONS: Fatigue (particularly the physical and reduced motivation dimensions of fatigue) was experienced by almost all participants with COPD attending this pulmonary rehabilitation program. Fatigue affected greater proportions of participants than either anxiety or depression. The high prevalence of fatigue may impact on enrolment, participation, and attrition in pulmonary rehabilitation programs. Further investigation of the nature, correlates, and impact of fatigue in this population is required.", "author" : [ { "dropping-particle" : "", "family" : "Wong", "given" : "Cindy J", "non-dropping-particle" : "", "parse-names" : false, "suffix" : "" }, { "dropping-particle" : "", "family" : "Goodridge", "given" : "Donna", "non-dropping-particle" : "", "parse-names" : false, "suffix" : "" }, { "dropping-particle" : "", "family" : "Marciniuk", "given" : "Darcy D", "non-dropping-particle" : "", "parse-names" : false, "suffix" : "" }, { "dropping-particle" : "", "family" : "Rennie", "given" : "Donna", "non-dropping-particle" : "", "parse-names" : false, "suffix" : "" } ], "container-title" : "International journal of chronic obstructive pulmonary disease", "id" : "ITEM-1", "issued" : { "date-parts" : [ [ "2010", "1" ] ] }, "page" : "319-26", "title" : "Fatigue in patients with COPD participating in a pulmonary rehabilitation program.", "type" : "article-journal", "volume" : "5" }, "uris" : [ "http://www.mendeley.com/documents/?uuid=3a590bd7-fa6e-4267-935b-e837e7b1bd3b" ] } ], "mendeley" : { "formattedCitation" : "[80]", "plainTextFormattedCitation" : "[80]", "previouslyFormattedCitation" : "[80]" }, "properties" : { "noteIndex" : 0 }, "schema" : "https://github.com/citation-style-language/schema/raw/master/csl-citation.json" }</w:instrText>
      </w:r>
      <w:r>
        <w:rPr>
          <w:rFonts w:ascii="Calibri" w:hAnsi="Calibri" w:cs="Calibri"/>
        </w:rPr>
        <w:fldChar w:fldCharType="separate"/>
      </w:r>
      <w:r w:rsidR="000B5511" w:rsidRPr="000B5511">
        <w:rPr>
          <w:rFonts w:ascii="Calibri" w:hAnsi="Calibri" w:cs="Calibri"/>
          <w:noProof/>
        </w:rPr>
        <w:t>[80]</w:t>
      </w:r>
      <w:r>
        <w:rPr>
          <w:rFonts w:ascii="Calibri" w:hAnsi="Calibri" w:cs="Calibri"/>
        </w:rPr>
        <w:fldChar w:fldCharType="end"/>
      </w:r>
      <w:r>
        <w:rPr>
          <w:rFonts w:ascii="Calibri" w:hAnsi="Calibri" w:cs="Calibri"/>
        </w:rPr>
        <w:t xml:space="preserve">, </w:t>
      </w:r>
      <w:r w:rsidR="00576FFD" w:rsidRPr="00747CEF">
        <w:rPr>
          <w:rFonts w:ascii="Calibri" w:hAnsi="Calibri" w:cs="Calibri"/>
        </w:rPr>
        <w:t xml:space="preserve">aggravating respiratory symptoms, increased ventilatory demand, dynamic hyperinflation </w:t>
      </w:r>
      <w:r w:rsidR="00112726">
        <w:rPr>
          <w:rFonts w:ascii="Calibri" w:hAnsi="Calibri" w:cs="Calibri"/>
        </w:rPr>
        <w:fldChar w:fldCharType="begin" w:fldLock="1"/>
      </w:r>
      <w:r w:rsidR="00B316C9">
        <w:rPr>
          <w:rFonts w:ascii="Calibri" w:hAnsi="Calibri" w:cs="Calibri"/>
        </w:rPr>
        <w:instrText>ADDIN CSL_CITATION { "citationItems" : [ { "id" : "ITEM-1", "itemData" : { "DOI" : "10.1183/09031936.00079111", "ISSN" : "1399-3003", "PMID" : "21719481", "abstract" : "Recent evidence indicates that acute exacerbations of chronic obstructive pulmonary disease aggravate the extrapulmonary consequences of the disease. Skeletal muscle dysfunction, a sustained decrease in exercise tolerance, enhanced symptoms of depression and fatigue are reported. Avoidance of physical activities is likely to be a key underlying mechanism and increases the risk of new exacerbations. Pulmonary rehabilitation is an intervention targeting these systemic consequences. Exercise strategies need to be adapted to the increased feelings of dyspnoea and fatigue. This review aims to describe the systemic consequences of acute exacerbations and compiles evidence for the feasibility and effectiveness of different rehabilitation strategies to counteract these consequences during and/or immediately after the acute phase of the exacerbation. Resistance training and neuromuscular electrical stimulation have been applied safely in frail, hospitalised patients and have the potential to prevent muscle atrophy. Comprehensive pulmonary rehabilitation, including general exercise training, can be implemented immediately after the exacerbation, leading to a reduction in hospital admissions and an increase in exercise tolerance and quality of life. Self-management strategies play a crucial role in changing disease-related health behaviour and preventing hospital admissions.", "author" : [ { "dropping-particle" : "", "family" : "Burtin", "given" : "C", "non-dropping-particle" : "", "parse-names" : false, "suffix" : "" }, { "dropping-particle" : "", "family" : "Decramer", "given" : "M", "non-dropping-particle" : "", "parse-names" : false, "suffix" : "" }, { "dropping-particle" : "", "family" : "Gosselink", "given" : "R", "non-dropping-particle" : "", "parse-names" : false, "suffix" : "" }, { "dropping-particle" : "", "family" : "Janssens", "given" : "W", "non-dropping-particle" : "", "parse-names" : false, "suffix" : "" }, { "dropping-particle" : "", "family" : "Troosters", "given" : "T", "non-dropping-particle" : "", "parse-names" : false, "suffix" : "" } ], "container-title" : "The European respiratory journal", "id" : "ITEM-1", "issue" : "3", "issued" : { "date-parts" : [ [ "2011", "9" ] ] }, "page" : "702-12", "title" : "Rehabilitation and acute exacerbations.", "type" : "article-journal", "volume" : "38" }, "uris" : [ "http://www.mendeley.com/documents/?uuid=bde44bd0-e5a7-4a07-b616-511fe35dab39" ] } ], "mendeley" : { "formattedCitation" : "[39]", "plainTextFormattedCitation" : "[39]", "previouslyFormattedCitation" : "[39]" }, "properties" : { "noteIndex" : 0 }, "schema" : "https://github.com/citation-style-language/schema/raw/master/csl-citation.json" }</w:instrText>
      </w:r>
      <w:r w:rsidR="00112726">
        <w:rPr>
          <w:rFonts w:ascii="Calibri" w:hAnsi="Calibri" w:cs="Calibri"/>
        </w:rPr>
        <w:fldChar w:fldCharType="separate"/>
      </w:r>
      <w:r w:rsidR="00B316C9" w:rsidRPr="00B316C9">
        <w:rPr>
          <w:rFonts w:ascii="Calibri" w:hAnsi="Calibri" w:cs="Calibri"/>
          <w:noProof/>
        </w:rPr>
        <w:t>[39]</w:t>
      </w:r>
      <w:r w:rsidR="00112726">
        <w:rPr>
          <w:rFonts w:ascii="Calibri" w:hAnsi="Calibri" w:cs="Calibri"/>
        </w:rPr>
        <w:fldChar w:fldCharType="end"/>
      </w:r>
      <w:r w:rsidR="00576FFD" w:rsidRPr="00747CEF">
        <w:rPr>
          <w:rFonts w:ascii="Calibri" w:hAnsi="Calibri" w:cs="Calibri"/>
        </w:rPr>
        <w:t xml:space="preserve">, </w:t>
      </w:r>
      <w:r w:rsidR="00C77A5A">
        <w:rPr>
          <w:rFonts w:ascii="Calibri" w:hAnsi="Calibri" w:cs="Calibri"/>
        </w:rPr>
        <w:t xml:space="preserve">and </w:t>
      </w:r>
      <w:r w:rsidR="00576FFD" w:rsidRPr="00747CEF">
        <w:rPr>
          <w:rFonts w:ascii="Calibri" w:hAnsi="Calibri" w:cs="Calibri"/>
        </w:rPr>
        <w:t xml:space="preserve">muscle fatigue </w:t>
      </w:r>
      <w:r w:rsidR="00112726">
        <w:rPr>
          <w:rFonts w:ascii="Calibri" w:hAnsi="Calibri" w:cs="Calibri"/>
        </w:rPr>
        <w:fldChar w:fldCharType="begin" w:fldLock="1"/>
      </w:r>
      <w:r w:rsidR="00B316C9">
        <w:rPr>
          <w:rFonts w:ascii="Calibri" w:hAnsi="Calibri" w:cs="Calibri"/>
        </w:rPr>
        <w:instrText>ADDIN CSL_CITATION { "citationItems" : [ { "id" : "ITEM-1", "itemData" : { "DOI" : "10.1586/ers.12.47", "ISSN" : "1747-6356", "PMID" : "23134247", "abstract" : "Acute exacerbations are major events in the natural history of chronic obstructive pulmonary disease (COPD) and are associated with increased morbidity and mortality. Although pulmonary rehabilitation increases exercise capacity, reduces dyspnea and improves health-related quality of life, the effects on risk of future exacerbations (and by extension, healthcare utilization) are less well documented. Furthermore, there has been a growing evidence base to support provision of pulmonary rehabilitation in the acute phase of COPD, for example, shortly after hospitalization for an acute exacerbation. This article reviews the role of pulmonary rehabilitation in the prevention and treatment of acute exacerbations of COPD.", "author" : [ { "dropping-particle" : "", "family" : "Kon", "given" : "Samantha S C", "non-dropping-particle" : "", "parse-names" : false, "suffix" : "" }, { "dropping-particle" : "", "family" : "Canavan", "given" : "Jane L", "non-dropping-particle" : "", "parse-names" : false, "suffix" : "" }, { "dropping-particle" : "", "family" : "Man", "given" : "William D C", "non-dropping-particle" : "", "parse-names" : false, "suffix" : "" } ], "container-title" : "Expert review of respiratory medicine", "id" : "ITEM-1", "issue" : "5", "issued" : { "date-parts" : [ [ "2012", "11" ] ] }, "page" : "523-31; quiz 531", "title" : "Pulmonary rehabilitation and acute exacerbations of COPD.", "type" : "article-journal", "volume" : "6" }, "uris" : [ "http://www.mendeley.com/documents/?uuid=d5b08afd-9997-4a56-8722-581a3cb80b20" ] } ], "mendeley" : { "formattedCitation" : "[28]", "plainTextFormattedCitation" : "[28]", "previouslyFormattedCitation" : "[28]" }, "properties" : { "noteIndex" : 0 }, "schema" : "https://github.com/citation-style-language/schema/raw/master/csl-citation.json" }</w:instrText>
      </w:r>
      <w:r w:rsidR="00112726">
        <w:rPr>
          <w:rFonts w:ascii="Calibri" w:hAnsi="Calibri" w:cs="Calibri"/>
        </w:rPr>
        <w:fldChar w:fldCharType="separate"/>
      </w:r>
      <w:r w:rsidR="00B316C9" w:rsidRPr="00B316C9">
        <w:rPr>
          <w:rFonts w:ascii="Calibri" w:hAnsi="Calibri" w:cs="Calibri"/>
          <w:noProof/>
        </w:rPr>
        <w:t>[28]</w:t>
      </w:r>
      <w:r w:rsidR="00112726">
        <w:rPr>
          <w:rFonts w:ascii="Calibri" w:hAnsi="Calibri" w:cs="Calibri"/>
        </w:rPr>
        <w:fldChar w:fldCharType="end"/>
      </w:r>
      <w:r w:rsidR="00C77A5A">
        <w:rPr>
          <w:rFonts w:ascii="Calibri" w:hAnsi="Calibri" w:cs="Calibri"/>
        </w:rPr>
        <w:t>.</w:t>
      </w:r>
    </w:p>
    <w:p w:rsidR="00F44DD3" w:rsidRDefault="00F44DD3" w:rsidP="00FF2BA4">
      <w:pPr>
        <w:spacing w:after="0"/>
        <w:jc w:val="both"/>
        <w:rPr>
          <w:rFonts w:ascii="Calibri" w:hAnsi="Calibri" w:cs="Calibri"/>
        </w:rPr>
      </w:pPr>
      <w:r w:rsidRPr="00E12173">
        <w:rPr>
          <w:rFonts w:ascii="Calibri" w:hAnsi="Calibri" w:cs="Calibri"/>
        </w:rPr>
        <w:t xml:space="preserve">Details of any of the AEs listed above will be recorded on the </w:t>
      </w:r>
      <w:r>
        <w:rPr>
          <w:rFonts w:ascii="Calibri" w:hAnsi="Calibri" w:cs="Calibri"/>
        </w:rPr>
        <w:t>CRFs</w:t>
      </w:r>
      <w:r w:rsidRPr="00E12173">
        <w:rPr>
          <w:rFonts w:ascii="Calibri" w:hAnsi="Calibri" w:cs="Calibri"/>
        </w:rPr>
        <w:t xml:space="preserve"> and participant completed questionnaires and reported periodically to the Sponsor, Data Monitoring Committee (DMEC) and the Trial Steering Committee (TSC).</w:t>
      </w:r>
      <w:r>
        <w:rPr>
          <w:rFonts w:ascii="Calibri" w:hAnsi="Calibri" w:cs="Calibri"/>
        </w:rPr>
        <w:t xml:space="preserve">  </w:t>
      </w:r>
      <w:r w:rsidR="0051272A">
        <w:rPr>
          <w:rFonts w:ascii="Calibri" w:hAnsi="Calibri" w:cs="Calibri"/>
        </w:rPr>
        <w:t>The blinding of data for presentation to different stakeholders will be detailed in the DMEC charter.</w:t>
      </w:r>
    </w:p>
    <w:p w:rsidR="007104E9" w:rsidRPr="00E12173" w:rsidRDefault="00C32320" w:rsidP="00FF2BA4">
      <w:pPr>
        <w:spacing w:after="0"/>
        <w:jc w:val="both"/>
        <w:rPr>
          <w:rFonts w:ascii="Calibri" w:hAnsi="Calibri" w:cs="Calibri"/>
        </w:rPr>
      </w:pPr>
      <w:r>
        <w:rPr>
          <w:rFonts w:ascii="Calibri" w:hAnsi="Calibri" w:cs="Calibri"/>
        </w:rPr>
        <w:t>SAEs will be reviewed by the DMEC and TSC periodically. Any SAEs occurring during the intervention will be reviewed by the DMEC.</w:t>
      </w:r>
    </w:p>
    <w:p w:rsidR="00F44DD3" w:rsidRPr="007A59D3" w:rsidRDefault="00F44DD3" w:rsidP="00FF2BA4">
      <w:pPr>
        <w:pStyle w:val="Heading2"/>
        <w:jc w:val="both"/>
      </w:pPr>
      <w:bookmarkStart w:id="95" w:name="_Toc317087510"/>
      <w:bookmarkStart w:id="96" w:name="_Toc317087683"/>
      <w:bookmarkStart w:id="97" w:name="_Toc426471716"/>
      <w:bookmarkEnd w:id="95"/>
      <w:bookmarkEnd w:id="96"/>
      <w:r w:rsidRPr="007A59D3">
        <w:t>6.10 Outcome Assessment Instruments</w:t>
      </w:r>
      <w:bookmarkEnd w:id="97"/>
    </w:p>
    <w:p w:rsidR="00F44DD3" w:rsidRDefault="00F44DD3" w:rsidP="00FF2BA4">
      <w:pPr>
        <w:numPr>
          <w:ilvl w:val="0"/>
          <w:numId w:val="13"/>
        </w:numPr>
        <w:spacing w:after="0" w:line="240" w:lineRule="auto"/>
        <w:jc w:val="both"/>
        <w:rPr>
          <w:rFonts w:ascii="Calibri" w:hAnsi="Calibri"/>
        </w:rPr>
      </w:pPr>
      <w:r w:rsidRPr="0045290D">
        <w:rPr>
          <w:rFonts w:ascii="Calibri" w:hAnsi="Calibri"/>
        </w:rPr>
        <w:t xml:space="preserve">Six-minute walk distance (6MWD) </w:t>
      </w:r>
      <w:r>
        <w:rPr>
          <w:rFonts w:ascii="Calibri" w:hAnsi="Calibri"/>
          <w:noProof/>
        </w:rPr>
        <w:fldChar w:fldCharType="begin" w:fldLock="1"/>
      </w:r>
      <w:r w:rsidR="0051272A">
        <w:rPr>
          <w:rFonts w:ascii="Calibri" w:hAnsi="Calibri"/>
          <w:noProof/>
        </w:rPr>
        <w:instrText>ADDIN CSL_CITATION { "citationItems" : [ { "id" : "ITEM-1", "itemData" : { "DOI" : "10.1164/ajrccm.166.1.at1102", "ISSN" : "1073-449X", "PMID" : "12091180", "container-title" : "American Journal of \u2026", "id" : "ITEM-1", "issue" : "1", "issued" : { "date-parts" : [ [ "2002", "7" ] ] }, "page" : "111-7", "title" : "ATS statement: guidelines for the six-minute walk test.", "type" : "article-journal", "volume" : "166" }, "uris" : [ "http://www.mendeley.com/documents/?uuid=7056b531-b7be-441b-ac26-483deb178c0c" ] } ], "mendeley" : { "formattedCitation" : "[49]", "plainTextFormattedCitation" : "[49]", "previouslyFormattedCitation" : "[49]" }, "properties" : { "noteIndex" : 0 }, "schema" : "https://github.com/citation-style-language/schema/raw/master/csl-citation.json" }</w:instrText>
      </w:r>
      <w:r>
        <w:rPr>
          <w:rFonts w:ascii="Calibri" w:hAnsi="Calibri"/>
          <w:noProof/>
        </w:rPr>
        <w:fldChar w:fldCharType="separate"/>
      </w:r>
      <w:r w:rsidRPr="00DB4BB5">
        <w:rPr>
          <w:rFonts w:ascii="Calibri" w:hAnsi="Calibri"/>
          <w:noProof/>
        </w:rPr>
        <w:t>[49]</w:t>
      </w:r>
      <w:r>
        <w:rPr>
          <w:rFonts w:ascii="Calibri" w:hAnsi="Calibri"/>
          <w:noProof/>
        </w:rPr>
        <w:fldChar w:fldCharType="end"/>
      </w:r>
      <w:r>
        <w:rPr>
          <w:rFonts w:ascii="Calibri" w:hAnsi="Calibri"/>
        </w:rPr>
        <w:t>;</w:t>
      </w:r>
    </w:p>
    <w:p w:rsidR="00F44DD3" w:rsidRPr="0045290D" w:rsidRDefault="00F44DD3" w:rsidP="00FF2BA4">
      <w:pPr>
        <w:numPr>
          <w:ilvl w:val="0"/>
          <w:numId w:val="13"/>
        </w:numPr>
        <w:spacing w:after="0" w:line="240" w:lineRule="auto"/>
        <w:jc w:val="both"/>
        <w:rPr>
          <w:rFonts w:ascii="Calibri" w:hAnsi="Calibri"/>
        </w:rPr>
      </w:pPr>
      <w:r w:rsidRPr="0045290D">
        <w:rPr>
          <w:rFonts w:ascii="Calibri" w:hAnsi="Calibri"/>
        </w:rPr>
        <w:t xml:space="preserve">London Chest Activity of Daily Living scale (LCADL) </w:t>
      </w:r>
      <w:r>
        <w:rPr>
          <w:rFonts w:ascii="Calibri" w:hAnsi="Calibri"/>
          <w:noProof/>
        </w:rPr>
        <w:fldChar w:fldCharType="begin" w:fldLock="1"/>
      </w:r>
      <w:r w:rsidR="0051272A">
        <w:rPr>
          <w:rFonts w:ascii="Calibri" w:hAnsi="Calibri"/>
          <w:noProof/>
        </w:rPr>
        <w:instrText>ADDIN CSL_CITATION { "citationItems" : [ { "id" : "ITEM-1", "itemData" : { "ISSN" : "0954-6111", "PMID" : "12243319", "abstract" : "We have previously reported the validity of a new assessment tool; the London Chest Activity of Daily Living Scale (LCADL). This work investigates the reliability and responsiveness of that measure. Reliability was assessed in 19 patients with stable severe chronic obstructive pulmonary disease (COPD); median age (range) 66 (55-79) years, FEV1 mean (SD) 0.91 (0.29) l, by test-retest 4 weeks apart. Responsiveness was assessed in 59 patients; median age (range) 66 (38-84) years, FEV1 mean (SD) 0.87 (0.30) l, who had undergone at least 6 weeks of pulmonary rehabilitation. Test-retest scores of the LCADL showed a strong relationship with one another, Intraclass correlation coefficient Icc=0.93 95%CI (0.82-0.97) demonstrating evidence of good reliability. With the exception of the Domestic component, all domains of the LCADL showed a statistically significant reduction in dyspnoea during ADLs after pulmonary rehabilitation. There was a statistically significant improvement in the total LCADL score (mean difference (95% CI) -5.91 (from -9.23 to -2.60) after rehabilitation. These data support the use of the LCADL as an outcome measure in COPD which is valid, reliable and responsive to change.", "author" : [ { "dropping-particle" : "", "family" : "Garrod", "given" : "R", "non-dropping-particle" : "", "parse-names" : false, "suffix" : "" }, { "dropping-particle" : "", "family" : "Paul", "given" : "E A", "non-dropping-particle" : "", "parse-names" : false, "suffix" : "" }, { "dropping-particle" : "", "family" : "Wedzicha", "given" : "J A", "non-dropping-particle" : "", "parse-names" : false, "suffix" : "" } ], "container-title" : "Respiratory medicine", "id" : "ITEM-1", "issue" : "9", "issued" : { "date-parts" : [ [ "2002", "9" ] ] }, "page" : "725-30", "title" : "An evaluation of the reliability and sensitivity of the London Chest Activity of Daily Living Scale (LCADL).", "type" : "article-journal", "volume" : "96" }, "uris" : [ "http://www.mendeley.com/documents/?uuid=7279a42c-0213-402f-a0e8-aa638d7fac47" ] }, { "id" : "ITEM-2", "itemData" : { "DOI" : "10.1053/rmed.2000.0786", "ISSN" : "0954-6111", "PMID" : "10921765", "abstract" : "Activities of daily living (ADL) may be severely restricted in patients with COPD and assessment requires evaluation of the impact of disability and handicap on daily life. This study is concerned with the development and validation of a standardized 15-item questionnaire to assess routine ADL. Sixty (33 male, 27 female) patients with severe COPD, mean (SD) FEV1 0.91 (0.43) l, median (range) age 70 (50-82) years, completed a 59-item ADL list previously generated by open-ended interview and by literature review. Patients also performed the Shuttle Walk Test (SWT), and completed the St George's Respiratory Questionnaire (SGRQ), the Nottingham Extended Activity of Daily Living Questionnaire (EADL) and the Hospital Anxiety and Depression score (HAD). Criteria for item reduction in the development of The London Chest ADL scale (LCADL) consisted of removal of items where the majority of respondents showed no limitation in the activity (n = 19), where there was no association with perception of global health (n = 9), where an association with age or gender was detected (n = 4), or where items showed poor reliability on test re-test (n = 9). Fifteen items were identified as core activities of daily living. The LCADL was then compared with other measures of health status in these patients. There were good correlations with the SGRQ activity and impact components (p=0.70; P&lt;0.0001) and (p=0.58; P&lt;0.0001), respectively, and EADL (p=0.45; P&lt;0.001), and a moderate correlation with HAD anxiety (p=0.28; P&lt;0.03). There was a significant relationship between the SWT and LCADL (p=0.58; P&lt;0.0001), suggesting a relationship between impaired exercise performance and lower ADL scores. There was evidence of high internal consistency of the questionnaire with Chronbach's alpha of 0.98. These findings suggest that the LCADL scale is a valid tool for the assessment of ADL in patients with severe COPD.", "author" : [ { "dropping-particle" : "", "family" : "Garrod", "given" : "R", "non-dropping-particle" : "", "parse-names" : false, "suffix" : "" }, { "dropping-particle" : "", "family" : "Bestall", "given" : "J C", "non-dropping-particle" : "", "parse-names" : false, "suffix" : "" }, { "dropping-particle" : "", "family" : "Paul", "given" : "E A", "non-dropping-particle" : "", "parse-names" : false, "suffix" : "" }, { "dropping-particle" : "", "family" : "Wedzicha", "given" : "J A", "non-dropping-particle" : "", "parse-names" : false, "suffix" : "" }, { "dropping-particle" : "", "family" : "Jones", "given" : "P W", "non-dropping-particle" : "", "parse-names" : false, "suffix" : "" } ], "container-title" : "Respiratory medicine", "id" : "ITEM-2", "issue" : "6", "issued" : { "date-parts" : [ [ "2000", "6" ] ] }, "page" : "589-96", "title" : "Development and validation of a standardized measure of activity of daily living in patients with severe COPD: the London Chest Activity of Daily Living scale (LCADL).", "type" : "article-journal", "volume" : "94" }, "uris" : [ "http://www.mendeley.com/documents/?uuid=f846601a-a5e8-4945-bee5-24843afddf89" ] } ], "mendeley" : { "formattedCitation" : "[50], [51]", "plainTextFormattedCitation" : "[50], [51]", "previouslyFormattedCitation" : "[50], [51]" }, "properties" : { "noteIndex" : 0 }, "schema" : "https://github.com/citation-style-language/schema/raw/master/csl-citation.json" }</w:instrText>
      </w:r>
      <w:r>
        <w:rPr>
          <w:rFonts w:ascii="Calibri" w:hAnsi="Calibri"/>
          <w:noProof/>
        </w:rPr>
        <w:fldChar w:fldCharType="separate"/>
      </w:r>
      <w:r w:rsidRPr="00DB4BB5">
        <w:rPr>
          <w:rFonts w:ascii="Calibri" w:hAnsi="Calibri"/>
          <w:noProof/>
        </w:rPr>
        <w:t>[50], [51]</w:t>
      </w:r>
      <w:r>
        <w:rPr>
          <w:rFonts w:ascii="Calibri" w:hAnsi="Calibri"/>
          <w:noProof/>
        </w:rPr>
        <w:fldChar w:fldCharType="end"/>
      </w:r>
      <w:r w:rsidRPr="0045290D">
        <w:rPr>
          <w:rFonts w:ascii="Calibri" w:hAnsi="Calibri"/>
        </w:rPr>
        <w:t>;</w:t>
      </w:r>
    </w:p>
    <w:p w:rsidR="00F44DD3" w:rsidRPr="00DB53E7" w:rsidRDefault="00F44DD3" w:rsidP="00FF2BA4">
      <w:pPr>
        <w:numPr>
          <w:ilvl w:val="0"/>
          <w:numId w:val="13"/>
        </w:numPr>
        <w:spacing w:after="0" w:line="240" w:lineRule="auto"/>
        <w:jc w:val="both"/>
        <w:rPr>
          <w:rFonts w:ascii="Calibri" w:hAnsi="Calibri"/>
        </w:rPr>
      </w:pPr>
      <w:r w:rsidRPr="00DB53E7">
        <w:rPr>
          <w:rFonts w:ascii="Calibri" w:hAnsi="Calibri"/>
        </w:rPr>
        <w:t xml:space="preserve">EuroQol EQ-5D-5L </w:t>
      </w:r>
      <w:r>
        <w:rPr>
          <w:rFonts w:ascii="Calibri" w:hAnsi="Calibri"/>
          <w:noProof/>
        </w:rPr>
        <w:fldChar w:fldCharType="begin" w:fldLock="1"/>
      </w:r>
      <w:r w:rsidR="0051272A">
        <w:rPr>
          <w:rFonts w:ascii="Calibri" w:hAnsi="Calibri"/>
          <w:noProof/>
        </w:rPr>
        <w:instrText>ADDIN CSL_CITATION { "citationItems" : [ { "id" : "ITEM-1", "itemData" : { "DOI" : "10.1007/s11136-011-9903-x", "ISSN" : "1573-2649", "PMID" : "21479777", "abstract" : "PURPOSE: This article introduces the new 5-level EQ-5D (EQ-5D-5L) health status measure.\n\nMETHODS: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versions.\n\nRESULTS: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states.\n\nCONCLUSIONS: A 5-level version of the EQ-5D has been developed by the EuroQol Group. Further testing is required to determine whether the new version improves sensitivity and reduces ceiling effects.", "author" : [ { "dropping-particle" : "", "family" : "Herdman", "given" : "M", "non-dropping-particle" : "", "parse-names" : false, "suffix" : "" }, { "dropping-particle" : "", "family" : "Gudex", "given" : "C", "non-dropping-particle" : "", "parse-names" : false, "suffix" : "" }, { "dropping-particle" : "", "family" : "Lloyd", "given" : "A", "non-dropping-particle" : "", "parse-names" : false, "suffix" : "" }, { "dropping-particle" : "", "family" : "Janssen", "given" : "Mf", "non-dropping-particle" : "", "parse-names" : false, "suffix" : "" }, { "dropping-particle" : "", "family" : "Kind", "given" : "P", "non-dropping-particle" : "", "parse-names" : false, "suffix" : "" }, { "dropping-particle" : "", "family" : "Parkin", "given" : "D", "non-dropping-particle" : "", "parse-names" : false, "suffix" : "" }, { "dropping-particle" : "", "family" : "Bonsel", "given" : "G", "non-dropping-particle" : "", "parse-names" : false, "suffix" : "" }, { "dropping-particle" : "", "family" : "Badia", "given" : "X", "non-dropping-particle" : "", "parse-names" : false, "suffix" : "" } ], "container-title" : "Quality of life research : an international journal of quality of life aspects of treatment, care and rehabilitation", "id" : "ITEM-1", "issue" : "10", "issued" : { "date-parts" : [ [ "2011", "12" ] ] }, "page" : "1727-36", "title" : "Development and preliminary testing of the new five-level version of EQ-5D (EQ-5D-5L).", "type" : "article-journal", "volume" : "20" }, "uris" : [ "http://www.mendeley.com/documents/?uuid=ed16b373-8fe5-4959-a7c4-f2e626e774c6" ] } ], "mendeley" : { "formattedCitation" : "[52]", "plainTextFormattedCitation" : "[52]", "previouslyFormattedCitation" : "[52]" }, "properties" : { "noteIndex" : 0 }, "schema" : "https://github.com/citation-style-language/schema/raw/master/csl-citation.json" }</w:instrText>
      </w:r>
      <w:r>
        <w:rPr>
          <w:rFonts w:ascii="Calibri" w:hAnsi="Calibri"/>
          <w:noProof/>
        </w:rPr>
        <w:fldChar w:fldCharType="separate"/>
      </w:r>
      <w:r w:rsidRPr="00DB4BB5">
        <w:rPr>
          <w:rFonts w:ascii="Calibri" w:hAnsi="Calibri"/>
          <w:noProof/>
        </w:rPr>
        <w:t>[52]</w:t>
      </w:r>
      <w:r>
        <w:rPr>
          <w:rFonts w:ascii="Calibri" w:hAnsi="Calibri"/>
          <w:noProof/>
        </w:rPr>
        <w:fldChar w:fldCharType="end"/>
      </w:r>
      <w:r>
        <w:rPr>
          <w:rFonts w:ascii="Calibri" w:hAnsi="Calibri"/>
        </w:rPr>
        <w:t>;</w:t>
      </w:r>
    </w:p>
    <w:p w:rsidR="00F44DD3" w:rsidRPr="00DB53E7" w:rsidRDefault="00F44DD3" w:rsidP="00FF2BA4">
      <w:pPr>
        <w:numPr>
          <w:ilvl w:val="0"/>
          <w:numId w:val="13"/>
        </w:numPr>
        <w:spacing w:after="0" w:line="240" w:lineRule="auto"/>
        <w:jc w:val="both"/>
        <w:rPr>
          <w:rFonts w:ascii="Calibri" w:hAnsi="Calibri"/>
        </w:rPr>
      </w:pPr>
      <w:r w:rsidRPr="00DB53E7">
        <w:rPr>
          <w:rFonts w:ascii="Calibri" w:hAnsi="Calibri"/>
        </w:rPr>
        <w:t xml:space="preserve">COPD Assessment Test (CAT) </w:t>
      </w:r>
      <w:r>
        <w:rPr>
          <w:rFonts w:ascii="Calibri" w:hAnsi="Calibri"/>
          <w:noProof/>
        </w:rPr>
        <w:fldChar w:fldCharType="begin" w:fldLock="1"/>
      </w:r>
      <w:r w:rsidR="0051272A">
        <w:rPr>
          <w:rFonts w:ascii="Calibri" w:hAnsi="Calibri"/>
          <w:noProof/>
        </w:rPr>
        <w:instrText>ADDIN CSL_CITATION { "citationItems" : [ { "id" : "ITEM-1", "itemData" : { "DOI" : "10.1183/09031936.00177210", "ISSN" : "1399-3003", "PMID" : "21565915", "abstract" : "A short, easy-to-use health status questionnaire is needed in the multidimensional assessment of chronic obstructive pulmonary disease (COPD) in routine practice. The performance of the eight-item COPD assessment test (CAT) was analysed in 1,817 patients from primary care in seven European countries. The CAT has a scoring range of 0-40 (high score representing poor health status). Mean CAT scores indicated significant health status impairment that was related to severity of airway obstruction, but within each Global Initiative for Obstructive Lung Disease stage (I to IV) there was a wide range of scores (I: 16.2 \u00b1 8.8; II: 16.3 \u00b1 7.9; III: 19.3 \u00b1 8.2; and IV: 22.3 \u00b1 8.7; I versus II, p = 0.88; II versus III, p&lt;0.0001; III versus IV, p = 0.0001). CAT scores showed relatively little variability across countries (within \u00b1 12% of the mean across all countries). Scores were significantly better in patients who were stable (17.2 \u00b1 8.3) versus those suffering an exacerbation (21.3 \u00b1 8.4) (p&lt;0.0001); and in patients with no (17.3 \u00b1 8.1) or one or two (16.6 \u00b1 8.2) versus three or more (19.7 \u00b1 8.5) comorbidities (p&lt;0.0001 for both). The CAT distinguished between classes of other impairment measures and was strongly correlated with the St George's Respiratory Questionnaire (r = 0.8, p&lt;0.0001). The CAT is a simple and easy-to-use questionnaire that distinguishes between patients of different degrees of COPD severity and appears to behave the same way across countries.", "author" : [ { "dropping-particle" : "", "family" : "Jones", "given" : "P W", "non-dropping-particle" : "", "parse-names" : false, "suffix" : "" }, { "dropping-particle" : "", "family" : "Brusselle", "given" : "G", "non-dropping-particle" : "", "parse-names" : false, "suffix" : "" }, { "dropping-particle" : "", "family" : "Dal Negro", "given" : "R W", "non-dropping-particle" : "", "parse-names" : false, "suffix" : "" }, { "dropping-particle" : "", "family" : "Ferrer", "given" : "M", "non-dropping-particle" : "", "parse-names" : false, "suffix" : "" }, { "dropping-particle" : "", "family" : "Kardos", "given" : "P", "non-dropping-particle" : "", "parse-names" : false, "suffix" : "" }, { "dropping-particle" : "", "family" : "Levy", "given" : "M L", "non-dropping-particle" : "", "parse-names" : false, "suffix" : "" }, { "dropping-particle" : "", "family" : "Perez", "given" : "T", "non-dropping-particle" : "", "parse-names" : false, "suffix" : "" }, { "dropping-particle" : "", "family" : "Soler Catalu\u00f1a", "given" : "J J", "non-dropping-particle" : "", "parse-names" : false, "suffix" : "" }, { "dropping-particle" : "", "family" : "Molen", "given" : "T", "non-dropping-particle" : "van der", "parse-names" : false, "suffix" : "" }, { "dropping-particle" : "", "family" : "Adamek", "given" : "L", "non-dropping-particle" : "", "parse-names" : false, "suffix" : "" }, { "dropping-particle" : "", "family" : "Banik", "given" : "N", "non-dropping-particle" : "", "parse-names" : false, "suffix" : "" } ], "container-title" : "The European respiratory journal", "id" : "ITEM-1", "issue" : "1", "issued" : { "date-parts" : [ [ "2011", "7" ] ] }, "page" : "29-35", "title" : "Properties of the COPD assessment test in a cross-sectional European study.", "type" : "article-journal", "volume" : "38" }, "uris" : [ "http://www.mendeley.com/documents/?uuid=984dd127-0fd4-438b-9ce6-ff9d8367a7a7" ] } ], "mendeley" : { "formattedCitation" : "[53]", "plainTextFormattedCitation" : "[53]", "previouslyFormattedCitation" : "[53]" }, "properties" : { "noteIndex" : 0 }, "schema" : "https://github.com/citation-style-language/schema/raw/master/csl-citation.json" }</w:instrText>
      </w:r>
      <w:r>
        <w:rPr>
          <w:rFonts w:ascii="Calibri" w:hAnsi="Calibri"/>
          <w:noProof/>
        </w:rPr>
        <w:fldChar w:fldCharType="separate"/>
      </w:r>
      <w:r w:rsidRPr="00DB4BB5">
        <w:rPr>
          <w:rFonts w:ascii="Calibri" w:hAnsi="Calibri"/>
          <w:noProof/>
        </w:rPr>
        <w:t>[53]</w:t>
      </w:r>
      <w:r>
        <w:rPr>
          <w:rFonts w:ascii="Calibri" w:hAnsi="Calibri"/>
          <w:noProof/>
        </w:rPr>
        <w:fldChar w:fldCharType="end"/>
      </w:r>
      <w:r w:rsidRPr="00DB53E7">
        <w:rPr>
          <w:rFonts w:ascii="Calibri" w:hAnsi="Calibri"/>
        </w:rPr>
        <w:t>;</w:t>
      </w:r>
    </w:p>
    <w:p w:rsidR="00F44DD3" w:rsidRPr="00DB53E7" w:rsidRDefault="00F44DD3" w:rsidP="00FF2BA4">
      <w:pPr>
        <w:numPr>
          <w:ilvl w:val="0"/>
          <w:numId w:val="13"/>
        </w:numPr>
        <w:spacing w:after="0" w:line="240" w:lineRule="auto"/>
        <w:jc w:val="both"/>
        <w:rPr>
          <w:rFonts w:ascii="Calibri" w:hAnsi="Calibri"/>
        </w:rPr>
      </w:pPr>
      <w:r w:rsidRPr="00DB53E7">
        <w:rPr>
          <w:rFonts w:ascii="Calibri" w:hAnsi="Calibri"/>
        </w:rPr>
        <w:t>Rectus Femoris musc</w:t>
      </w:r>
      <w:r>
        <w:rPr>
          <w:rFonts w:ascii="Calibri" w:hAnsi="Calibri"/>
        </w:rPr>
        <w:t>le Cross-Sectional Area (RFcsa)</w:t>
      </w:r>
      <w:r w:rsidRPr="00DB53E7">
        <w:rPr>
          <w:rFonts w:ascii="Calibri" w:hAnsi="Calibri"/>
        </w:rPr>
        <w:t xml:space="preserve"> </w:t>
      </w:r>
      <w:r>
        <w:rPr>
          <w:rFonts w:ascii="Calibri" w:hAnsi="Calibri"/>
          <w:noProof/>
        </w:rPr>
        <w:fldChar w:fldCharType="begin" w:fldLock="1"/>
      </w:r>
      <w:r w:rsidR="0051272A">
        <w:rPr>
          <w:rFonts w:ascii="Calibri" w:hAnsi="Calibri"/>
          <w:noProof/>
        </w:rPr>
        <w:instrText>ADDIN CSL_CITATION { "citationItems" : [ { "id" : "ITEM-1", "itemData" : { "DOI" : "10.1136/thx.2008.103986", "ISSN" : "1468-3296", "PMID" : "19158125", "abstract" : "BACKGROUND: Quadriceps weakness and loss of muscle mass predict mortality in chronic obstructive pulmonary disease (COPD). It was hypothesised that a reduced quadriceps cross-sectional area could be detected by ultrasound in patients with COPD compared with healthy subjects, and that measurements relate to strength and fat-free mass (FFM).\n\nMETHODS: Rectus femoris muscle cross-sectional area (RF(CSA)) was measured by ultrasound and whole-body FFM estimated using electrical bioimpedance. Quadriceps strength was measured by maximum voluntary contraction and twitch tension (TwQ) following magnetic femoral nerve stimulation.\n\nRESULTS: 26 healthy volunteers of mean (SD) age 63 (9) years and 30 patients with COPD of mean (SD) age 67 (9) years and percentage predicted forced expiratory volume in 1 s (FEV(1)) 48.0 (20.8)% with a similar FFM (46.9 (9.3) kg vs 46.1 (7.3) kg, p = 0.193) participated in the study. Mean RF(CSA) was reduced in patients with COPD by 25% of the mean value in healthy subjects(-115 mm(2); 95% CI -177 to -54, p = 0.001) and was related to MRC dyspnoea scale score, independent of FFM or sex. Maximum voluntary contraction strength was linearly related to RF(CSA) in patients with COPD (r = 0.78, p&lt;0.001). TwQ force per unit of RF(CSA) was similar in both healthy individuals and those with COPD (mean (SD) 17 (4) g/mm(2) vs 18 (3) g/mm(2), p = 0.657). Voluntary contraction strength per unit of RF(CSA) was dependent on central quadriceps activation and peripheral oxygen saturation in COPD.\n\nCONCLUSION: Ultrasound measurement of RF(CSA) is an effort-independent and radiation-free method of measuring quadriceps muscle cross-sectional area in patients with COPD that relates to strength.", "author" : [ { "dropping-particle" : "", "family" : "Seymour", "given" : "J M", "non-dropping-particle" : "", "parse-names" : false, "suffix" : "" }, { "dropping-particle" : "", "family" : "Ward", "given" : "K", "non-dropping-particle" : "", "parse-names" : false, "suffix" : "" }, { "dropping-particle" : "", "family" : "Sidhu", "given" : "P S", "non-dropping-particle" : "", "parse-names" : false, "suffix" : "" }, { "dropping-particle" : "", "family" : "Puthucheary", "given" : "Z", "non-dropping-particle" : "", "parse-names" : false, "suffix" : "" }, { "dropping-particle" : "", "family" : "Steier", "given" : "J", "non-dropping-particle" : "", "parse-names" : false, "suffix" : "" }, { "dropping-particle" : "", "family" : "Jolley", "given" : "C J", "non-dropping-particle" : "", "parse-names" : false, "suffix" : "" }, { "dropping-particle" : "", "family" : "Rafferty", "given" : "G", "non-dropping-particle" : "", "parse-names" : false, "suffix" : "" }, { "dropping-particle" : "", "family" : "Polkey", "given" : "M I", "non-dropping-particle" : "", "parse-names" : false, "suffix" : "" }, { "dropping-particle" : "", "family" : "Moxham", "given" : "J", "non-dropping-particle" : "", "parse-names" : false, "suffix" : "" } ], "container-title" : "Thorax", "id" : "ITEM-1", "issue" : "5", "issued" : { "date-parts" : [ [ "2009", "5" ] ] }, "page" : "418-23", "title" : "Ultrasound measurement of rectus femoris cross-sectional area and the relationship with quadriceps strength in COPD.", "type" : "article-journal", "volume" : "64" }, "uris" : [ "http://www.mendeley.com/documents/?uuid=900b95cb-1b5d-4425-b5ad-31fcd95eaa03" ] } ], "mendeley" : { "formattedCitation" : "[54]", "plainTextFormattedCitation" : "[54]", "previouslyFormattedCitation" : "[54]" }, "properties" : { "noteIndex" : 0 }, "schema" : "https://github.com/citation-style-language/schema/raw/master/csl-citation.json" }</w:instrText>
      </w:r>
      <w:r>
        <w:rPr>
          <w:rFonts w:ascii="Calibri" w:hAnsi="Calibri"/>
          <w:noProof/>
        </w:rPr>
        <w:fldChar w:fldCharType="separate"/>
      </w:r>
      <w:r w:rsidRPr="00DB4BB5">
        <w:rPr>
          <w:rFonts w:ascii="Calibri" w:hAnsi="Calibri"/>
          <w:noProof/>
        </w:rPr>
        <w:t>[54]</w:t>
      </w:r>
      <w:r>
        <w:rPr>
          <w:rFonts w:ascii="Calibri" w:hAnsi="Calibri"/>
          <w:noProof/>
        </w:rPr>
        <w:fldChar w:fldCharType="end"/>
      </w:r>
      <w:r>
        <w:rPr>
          <w:rFonts w:ascii="Calibri" w:hAnsi="Calibri"/>
        </w:rPr>
        <w:t>;</w:t>
      </w:r>
    </w:p>
    <w:p w:rsidR="00F44DD3" w:rsidRPr="00DB53E7" w:rsidRDefault="00F44DD3" w:rsidP="00FF2BA4">
      <w:pPr>
        <w:numPr>
          <w:ilvl w:val="0"/>
          <w:numId w:val="13"/>
        </w:numPr>
        <w:spacing w:after="0" w:line="240" w:lineRule="auto"/>
        <w:jc w:val="both"/>
        <w:rPr>
          <w:rFonts w:ascii="Calibri" w:hAnsi="Calibri"/>
        </w:rPr>
      </w:pPr>
      <w:r>
        <w:rPr>
          <w:rFonts w:ascii="Calibri" w:hAnsi="Calibri"/>
        </w:rPr>
        <w:t>MRC Breathlessness Score</w:t>
      </w:r>
      <w:r w:rsidR="0051272A">
        <w:rPr>
          <w:rFonts w:ascii="Calibri" w:hAnsi="Calibri"/>
        </w:rPr>
        <w:t xml:space="preserve"> </w:t>
      </w:r>
      <w:r w:rsidR="0051272A">
        <w:rPr>
          <w:rFonts w:ascii="Calibri" w:hAnsi="Calibri"/>
        </w:rPr>
        <w:fldChar w:fldCharType="begin" w:fldLock="1"/>
      </w:r>
      <w:r w:rsidR="00DF7E94">
        <w:rPr>
          <w:rFonts w:ascii="Calibri" w:hAnsi="Calibri"/>
        </w:rPr>
        <w:instrText>ADDIN CSL_CITATION { "citationItems" : [ { "id" : "ITEM-1", "itemData" : { "DOI" : "10.1136/thx.54.7.581", "ISBN" : "00406376 (ISSN)", "ISSN" : "0040-6376", "PMID" : "10377201", "abstract" : "BACKGROUND: Methods of classifying chronic obstructive pulmonary disease (COPD) depend largely upon spirometric measurements but disability is only weakly related to measurements of lung function. With the increased use of pulmonary rehabilitation, a need has been identified for a simple and standardised method of categorising disability in COPD. This study examined the validity of the Medical Research Council (MRC) dyspnoea scale for this purpose. METHODS: One hundred patients with COPD were recruited from an outpatient pulmonary rehabilitation programme. Assessments included the MRC dyspnoea scale, spirometric tests, blood gas tensions, a shuttle walking test, and Borg scores for perceived breathlessness before and after exercise. Health status was assessed using the St George's Respiratory Questionnaire (SGRQ) and Chronic Respiratory Questionnaire (CRQ). The Nottingham Extended Activities of Daily Living (EADL) score and Hospital Anxiety and Depression (HAD) score were also measured. RESULTS: Of the patients studied, 32 were classified as having MRC grade 3 dyspnoea, 34 MRC grade 4 dyspnoea, and 34 MRC grade 5 dyspnoea. Patients with MRC grades 1 and 2 dyspnoea were not included in the study. There was a significant association between MRC grade and shuttle distance, SGRQ and CRQ scores, mood state and EADL. Forced expiratory volume in one second (FEV1) was not associated with MRC grade. Multiple logistic regression showed that the determinants of disability appeared to vary with the level of disability. Between MRC grades 3 and 4 the significant covariates were exercise performance, SGRQ and depression score, whilst between grades 4 and 5 exercise performance and age were the major determinants. CONCLUSIONS: The MRC dyspnoea scale is a simple and valid method of categorising patients with COPD in terms of their disability that could be used to complement FEV1 in the classification of COPD severity.", "author" : [ { "dropping-particle" : "", "family" : "Bestall", "given" : "J C", "non-dropping-particle" : "", "parse-names" : false, "suffix" : "" }, { "dropping-particle" : "", "family" : "Paul", "given" : "E a", "non-dropping-particle" : "", "parse-names" : false, "suffix" : "" }, { "dropping-particle" : "", "family" : "Garrod", "given" : "R", "non-dropping-particle" : "", "parse-names" : false, "suffix" : "" }, { "dropping-particle" : "", "family" : "Garnham", "given" : "R", "non-dropping-particle" : "", "parse-names" : false, "suffix" : "" }, { "dropping-particle" : "", "family" : "Jones", "given" : "P W", "non-dropping-particle" : "", "parse-names" : false, "suffix" : "" }, { "dropping-particle" : "", "family" : "Wedzicha", "given" : "J a", "non-dropping-particle" : "", "parse-names" : false, "suffix" : "" } ], "container-title" : "Thorax", "id" : "ITEM-1", "issued" : { "date-parts" : [ [ "1999" ] ] }, "page" : "581-586", "title" : "Usefulness of the Medical Research Council (MRC) dyspnoea scale as a measure of disability in patients with chronic obstructive pulmonary disease.", "type" : "article-journal", "volume" : "54" }, "uris" : [ "http://www.mendeley.com/documents/?uuid=31f0165e-ed39-4422-abab-908b7ad7837d" ] } ], "mendeley" : { "formattedCitation" : "[55]", "plainTextFormattedCitation" : "[55]", "previouslyFormattedCitation" : "[55]" }, "properties" : { "noteIndex" : 0 }, "schema" : "https://github.com/citation-style-language/schema/raw/master/csl-citation.json" }</w:instrText>
      </w:r>
      <w:r w:rsidR="0051272A">
        <w:rPr>
          <w:rFonts w:ascii="Calibri" w:hAnsi="Calibri"/>
        </w:rPr>
        <w:fldChar w:fldCharType="separate"/>
      </w:r>
      <w:r w:rsidR="0051272A" w:rsidRPr="0051272A">
        <w:rPr>
          <w:rFonts w:ascii="Calibri" w:hAnsi="Calibri"/>
          <w:noProof/>
        </w:rPr>
        <w:t>[55]</w:t>
      </w:r>
      <w:r w:rsidR="0051272A">
        <w:rPr>
          <w:rFonts w:ascii="Calibri" w:hAnsi="Calibri"/>
        </w:rPr>
        <w:fldChar w:fldCharType="end"/>
      </w:r>
      <w:r w:rsidRPr="00DB53E7">
        <w:rPr>
          <w:rFonts w:ascii="Calibri" w:hAnsi="Calibri"/>
        </w:rPr>
        <w:t>;</w:t>
      </w:r>
    </w:p>
    <w:p w:rsidR="00F44DD3" w:rsidRDefault="00F44DD3" w:rsidP="00FF2BA4">
      <w:pPr>
        <w:numPr>
          <w:ilvl w:val="0"/>
          <w:numId w:val="13"/>
        </w:numPr>
        <w:spacing w:after="0" w:line="240" w:lineRule="auto"/>
        <w:jc w:val="both"/>
        <w:rPr>
          <w:rFonts w:ascii="Calibri" w:hAnsi="Calibri"/>
        </w:rPr>
      </w:pPr>
      <w:r>
        <w:rPr>
          <w:rFonts w:ascii="Calibri" w:hAnsi="Calibri"/>
        </w:rPr>
        <w:lastRenderedPageBreak/>
        <w:t>Active Wear Armband;</w:t>
      </w:r>
    </w:p>
    <w:p w:rsidR="00F44DD3" w:rsidRPr="00DB53E7" w:rsidRDefault="00F44DD3" w:rsidP="00FF2BA4">
      <w:pPr>
        <w:numPr>
          <w:ilvl w:val="0"/>
          <w:numId w:val="13"/>
        </w:numPr>
        <w:spacing w:after="0" w:line="240" w:lineRule="auto"/>
        <w:jc w:val="both"/>
        <w:rPr>
          <w:rFonts w:ascii="Calibri" w:hAnsi="Calibri"/>
        </w:rPr>
      </w:pPr>
      <w:r>
        <w:rPr>
          <w:rFonts w:ascii="Calibri" w:hAnsi="Calibri"/>
        </w:rPr>
        <w:t>A</w:t>
      </w:r>
      <w:r w:rsidRPr="00DB53E7">
        <w:rPr>
          <w:rFonts w:ascii="Calibri" w:hAnsi="Calibri"/>
        </w:rPr>
        <w:t>ctivity diary;</w:t>
      </w:r>
    </w:p>
    <w:p w:rsidR="00F44DD3" w:rsidRDefault="0051272A" w:rsidP="00FF2BA4">
      <w:pPr>
        <w:numPr>
          <w:ilvl w:val="0"/>
          <w:numId w:val="13"/>
        </w:numPr>
        <w:spacing w:after="0" w:line="240" w:lineRule="auto"/>
        <w:jc w:val="both"/>
        <w:rPr>
          <w:rFonts w:ascii="Calibri" w:hAnsi="Calibri"/>
        </w:rPr>
      </w:pPr>
      <w:r>
        <w:rPr>
          <w:rFonts w:ascii="Calibri" w:hAnsi="Calibri"/>
        </w:rPr>
        <w:t xml:space="preserve">Adverse Events and </w:t>
      </w:r>
      <w:r w:rsidR="00F44DD3" w:rsidRPr="00DB53E7">
        <w:rPr>
          <w:rFonts w:ascii="Calibri" w:hAnsi="Calibri"/>
        </w:rPr>
        <w:t>S</w:t>
      </w:r>
      <w:r>
        <w:rPr>
          <w:rFonts w:ascii="Calibri" w:hAnsi="Calibri"/>
        </w:rPr>
        <w:t>erious Adverse E</w:t>
      </w:r>
      <w:r w:rsidR="00F44DD3" w:rsidRPr="00DB53E7">
        <w:rPr>
          <w:rFonts w:ascii="Calibri" w:hAnsi="Calibri"/>
        </w:rPr>
        <w:t>vents;</w:t>
      </w:r>
    </w:p>
    <w:p w:rsidR="0051272A" w:rsidRPr="00DB53E7" w:rsidRDefault="0051272A" w:rsidP="00FF2BA4">
      <w:pPr>
        <w:numPr>
          <w:ilvl w:val="0"/>
          <w:numId w:val="13"/>
        </w:numPr>
        <w:spacing w:after="0" w:line="240" w:lineRule="auto"/>
        <w:jc w:val="both"/>
        <w:rPr>
          <w:rFonts w:ascii="Calibri" w:hAnsi="Calibri"/>
        </w:rPr>
      </w:pPr>
      <w:r>
        <w:rPr>
          <w:rFonts w:ascii="Calibri" w:hAnsi="Calibri"/>
        </w:rPr>
        <w:t>Semi-structured interview;</w:t>
      </w:r>
    </w:p>
    <w:p w:rsidR="00F44DD3" w:rsidRPr="00DB53E7" w:rsidRDefault="00F44DD3" w:rsidP="00FF2BA4">
      <w:pPr>
        <w:numPr>
          <w:ilvl w:val="0"/>
          <w:numId w:val="13"/>
        </w:numPr>
        <w:spacing w:after="0" w:line="240" w:lineRule="auto"/>
        <w:jc w:val="both"/>
        <w:rPr>
          <w:rFonts w:ascii="Calibri" w:hAnsi="Calibri"/>
        </w:rPr>
      </w:pPr>
      <w:r w:rsidRPr="00DB53E7">
        <w:rPr>
          <w:rFonts w:ascii="Calibri" w:hAnsi="Calibri"/>
        </w:rPr>
        <w:t>Health and social care resource use</w:t>
      </w:r>
      <w:r>
        <w:rPr>
          <w:rFonts w:ascii="Calibri" w:hAnsi="Calibri"/>
        </w:rPr>
        <w:t>;</w:t>
      </w:r>
    </w:p>
    <w:p w:rsidR="00F44DD3" w:rsidRPr="00DB53E7" w:rsidRDefault="00F44DD3" w:rsidP="00FF2BA4">
      <w:pPr>
        <w:numPr>
          <w:ilvl w:val="0"/>
          <w:numId w:val="13"/>
        </w:numPr>
        <w:spacing w:after="0" w:line="240" w:lineRule="auto"/>
        <w:jc w:val="both"/>
        <w:rPr>
          <w:rFonts w:ascii="Calibri" w:hAnsi="Calibri"/>
        </w:rPr>
      </w:pPr>
      <w:r w:rsidRPr="00DB53E7">
        <w:rPr>
          <w:rFonts w:ascii="Calibri" w:hAnsi="Calibri" w:cs="AdvTT3713a231"/>
          <w:color w:val="131413"/>
        </w:rPr>
        <w:t>Pe</w:t>
      </w:r>
      <w:r>
        <w:rPr>
          <w:rFonts w:ascii="Calibri" w:hAnsi="Calibri" w:cs="AdvTT3713a231"/>
          <w:color w:val="131413"/>
        </w:rPr>
        <w:t xml:space="preserve">rceived Necessity and Concerns </w:t>
      </w:r>
      <w:r>
        <w:rPr>
          <w:rFonts w:ascii="Calibri" w:hAnsi="Calibri" w:cs="AdvTT3713a231"/>
          <w:noProof/>
          <w:color w:val="131413"/>
        </w:rPr>
        <w:fldChar w:fldCharType="begin" w:fldLock="1"/>
      </w:r>
      <w:r w:rsidR="0051272A">
        <w:rPr>
          <w:rFonts w:ascii="Calibri" w:hAnsi="Calibri" w:cs="AdvTT3713a231"/>
          <w:noProof/>
          <w:color w:val="131413"/>
        </w:rPr>
        <w:instrText>ADDIN CSL_CITATION { "citationItems" : [ { "id" : "ITEM-1", "itemData" : { "DOI" : "10.1007/s12529-010-9130-9", "ISSN" : "1532-7558", "PMID" : "21080250", "abstract" : "BACKGROUND: Although international guidelines on pulmonary rehabilitation acknowledge that psychological factors contribute to exercise intolerance in patients with chronic obstructive pulmonary disease (COPD), the few empirical studies investigating this association have found inconsistent results.\n\nPURPOSE: The purpose of this study is to investigate whether negative affect and beliefs about exercise of patients with COPD would be related to baseline 6-min walk (6-MW) test results in a pulmonary rehabilitation setting, after correction for physical variables (sex, age, height, weight, and lung function). A second aim was to examine whether patients' beliefs are associated with treatment outcomes, as measured by an improvement in 6-MW distance.\n\nMETHOD: A 12-week pulmonary rehabilitation program was completed by 166 patients. Beliefs (perceived necessity and concerns) about exercise and negative affect were assessed by a questionnaire. Clinical data were obtained from medical records.\n\nRESULTS: Baseline 6-MW distance was positively related to younger age, male gender, better pulmonary function, and having fewer concerns about exercise. After rehabilitation, patients had increased their walk distance by 12% (32 m), on average. Baseline physiological and psychological variables were unrelated to patients' response to treatment (increase in walk distance). However, subgroup analysis showed that for patients with mild to moderate airflow obstruction, concerns about exercise were negatively related to response to treatment.\n\nCONCLUSION: We conclude that patients' beliefs about the negative consequences of exercise are associated with baseline 6-MW test performance and response to treatment for patients with mild to moderate COPD. We recommend that patients' concerns about exercise are discussed and, if necessary, corrected during the intake phase.", "author" : [ { "dropping-particle" : "", "family" : "Fischer", "given" : "Maarten J", "non-dropping-particle" : "", "parse-names" : false, "suffix" : "" }, { "dropping-particle" : "", "family" : "Scharloo", "given" : "Margreet", "non-dropping-particle" : "", "parse-names" : false, "suffix" : "" }, { "dropping-particle" : "", "family" : "Abbink", "given" : "Jannie", "non-dropping-particle" : "", "parse-names" : false, "suffix" : "" }, { "dropping-particle" : "", "family" : "'t Hul", "given" : "Alex", "non-dropping-particle" : "van", "parse-names" : false, "suffix" : "" }, { "dropping-particle" : "", "family" : "Ranst", "given" : "Dirk", "non-dropping-particle" : "van", "parse-names" : false, "suffix" : "" }, { "dropping-particle" : "", "family" : "Rudolphus", "given" : "Arjan", "non-dropping-particle" : "", "parse-names" : false, "suffix" : "" }, { "dropping-particle" : "", "family" : "Weinman", "given" : "John", "non-dropping-particle" : "", "parse-names" : false, "suffix" : "" }, { "dropping-particle" : "", "family" : "Rabe", "given" : "Klaus F", "non-dropping-particle" : "", "parse-names" : false, "suffix" : "" }, { "dropping-particle" : "", "family" : "Kaptein", "given" : "Adrian A", "non-dropping-particle" : "", "parse-names" : false, "suffix" : "" } ], "container-title" : "International journal of behavioral medicine", "id" : "ITEM-1", "issue" : "1", "issued" : { "date-parts" : [ [ "2012", "3" ] ] }, "page" : "39-47", "title" : "Concerns about exercise are related to walk test results in pulmonary rehabilitation for patients with COPD.", "type" : "article-journal", "volume" : "19" }, "uris" : [ "http://www.mendeley.com/documents/?uuid=e65a21d9-9adc-4111-9db9-f15b053373a8" ] } ], "mendeley" : { "formattedCitation" : "[31]", "plainTextFormattedCitation" : "[31]", "previouslyFormattedCitation" : "[31]" }, "properties" : { "noteIndex" : 0 }, "schema" : "https://github.com/citation-style-language/schema/raw/master/csl-citation.json" }</w:instrText>
      </w:r>
      <w:r>
        <w:rPr>
          <w:rFonts w:ascii="Calibri" w:hAnsi="Calibri" w:cs="AdvTT3713a231"/>
          <w:noProof/>
          <w:color w:val="131413"/>
        </w:rPr>
        <w:fldChar w:fldCharType="separate"/>
      </w:r>
      <w:r w:rsidRPr="00DB4BB5">
        <w:rPr>
          <w:rFonts w:ascii="Calibri" w:hAnsi="Calibri" w:cs="AdvTT3713a231"/>
          <w:noProof/>
          <w:color w:val="131413"/>
        </w:rPr>
        <w:t>[31]</w:t>
      </w:r>
      <w:r>
        <w:rPr>
          <w:rFonts w:ascii="Calibri" w:hAnsi="Calibri" w:cs="AdvTT3713a231"/>
          <w:noProof/>
          <w:color w:val="131413"/>
        </w:rPr>
        <w:fldChar w:fldCharType="end"/>
      </w:r>
      <w:r>
        <w:rPr>
          <w:rFonts w:ascii="Calibri" w:hAnsi="Calibri" w:cs="AdvTT3713a231"/>
          <w:color w:val="131413"/>
        </w:rPr>
        <w:t>;</w:t>
      </w:r>
    </w:p>
    <w:p w:rsidR="00F44DD3" w:rsidRPr="00DB53E7" w:rsidRDefault="00F44DD3" w:rsidP="00FF2BA4">
      <w:pPr>
        <w:numPr>
          <w:ilvl w:val="0"/>
          <w:numId w:val="13"/>
        </w:numPr>
        <w:spacing w:after="0" w:line="240" w:lineRule="auto"/>
        <w:jc w:val="both"/>
        <w:rPr>
          <w:rFonts w:ascii="Calibri" w:hAnsi="Calibri"/>
        </w:rPr>
      </w:pPr>
      <w:r w:rsidRPr="00DB53E7">
        <w:rPr>
          <w:rFonts w:ascii="Calibri" w:hAnsi="Calibri"/>
        </w:rPr>
        <w:t>FEV</w:t>
      </w:r>
      <w:r w:rsidRPr="00DB53E7">
        <w:rPr>
          <w:rFonts w:ascii="Calibri" w:hAnsi="Calibri"/>
          <w:vertAlign w:val="subscript"/>
        </w:rPr>
        <w:t>1</w:t>
      </w:r>
      <w:r w:rsidRPr="00DB53E7">
        <w:rPr>
          <w:rFonts w:ascii="Calibri" w:hAnsi="Calibri"/>
        </w:rPr>
        <w:t xml:space="preserve"> </w:t>
      </w:r>
      <w:r>
        <w:rPr>
          <w:rFonts w:ascii="Calibri" w:hAnsi="Calibri"/>
          <w:noProof/>
        </w:rPr>
        <w:fldChar w:fldCharType="begin" w:fldLock="1"/>
      </w:r>
      <w:r w:rsidR="00DF7E94">
        <w:rPr>
          <w:rFonts w:ascii="Calibri" w:hAnsi="Calibri"/>
          <w:noProof/>
        </w:rPr>
        <w:instrText>ADDIN CSL_CITATION { "citationItems" : [ { "id" : "ITEM-1", "itemData" : { "DOI" : "10.1183/09031936.05.00034805", "ISSN" : "0903-1936", "PMID" : "16055882", "author" : [ { "dropping-particle" : "", "family" : "Miller", "given" : "M R", "non-dropping-particle" : "", "parse-names" : false, "suffix" : "" }, { "dropping-particle" : "", "family" : "Hankinson", "given" : "J", "non-dropping-particle" : "", "parse-names" : false, "suffix" : "" }, { "dropping-particle" : "", "family" : "Brusasco", "given" : "V", "non-dropping-particle" : "", "parse-names" : false, "suffix" : "" }, { "dropping-particle" : "", "family" : "Burgos", "given" : "F", "non-dropping-particle" : "", "parse-names" : false, "suffix" : "" }, { "dropping-particle" : "", "family" : "Casaburi", "given" : "R", "non-dropping-particle" : "", "parse-names" : false, "suffix" : "" }, { "dropping-particle" : "", "family" : "Coates", "given" : "A", "non-dropping-particle" : "", "parse-names" : false, "suffix" : "" }, { "dropping-particle" : "", "family" : "Crapo", "given" : "R", "non-dropping-particle" : "", "parse-names" : false, "suffix" : "" }, { "dropping-particle" : "", "family" : "Enright", "given" : "P", "non-dropping-particle" : "", "parse-names" : false, "suffix" : "" }, { "dropping-particle" : "", "family" : "Grinten", "given" : "C P M", "non-dropping-particle" : "van der", "parse-names" : false, "suffix" : "" }, { "dropping-particle" : "", "family" : "Gustafsson", "given" : "P", "non-dropping-particle" : "", "parse-names" : false, "suffix" : "" }, { "dropping-particle" : "", "family" : "Jensen", "given" : "R", "non-dropping-particle" : "", "parse-names" : false, "suffix" : "" }, { "dropping-particle" : "", "family" : "Johnson", "given" : "D C", "non-dropping-particle" : "", "parse-names" : false, "suffix" : "" }, { "dropping-particle" : "", "family" : "MacIntyre", "given" : "N", "non-dropping-particle" : "", "parse-names" : false, "suffix" : "" }, { "dropping-particle" : "", "family" : "McKay", "given" : "R", "non-dropping-particle" : "", "parse-names" : false, "suffix" : "" }, { "dropping-particle" : "", "family" : "Navajas", "given" : "D", "non-dropping-particle" : "", "parse-names" : false, "suffix" : "" }, { "dropping-particle" : "", "family" : "Pedersen", "given" : "O F", "non-dropping-particle" : "", "parse-names" : false, "suffix" : "" }, { "dropping-particle" : "", "family" : "Pellegrino", "given" : "R", "non-dropping-particle" : "", "parse-names" : false, "suffix" : "" }, { "dropping-particle" : "", "family" : "Viegi", "given" : "G", "non-dropping-particle" : "", "parse-names" : false, "suffix" : "" }, { "dropping-particle" : "", "family" : "Wanger", "given" : "J", "non-dropping-particle" : "", "parse-names" : false, "suffix" : "" } ], "container-title" : "The European respiratory journal", "id" : "ITEM-1", "issue" : "2", "issued" : { "date-parts" : [ [ "2005", "8" ] ] }, "page" : "319-38", "title" : "Standardisation of spirometry.", "type" : "article-journal", "volume" : "26" }, "uris" : [ "http://www.mendeley.com/documents/?uuid=3565effb-2f50-46eb-90f5-9c6fd74c4907" ] } ], "mendeley" : { "formattedCitation" : "[58]", "plainTextFormattedCitation" : "[58]", "previouslyFormattedCitation" : "[58]" }, "properties" : { "noteIndex" : 0 }, "schema" : "https://github.com/citation-style-language/schema/raw/master/csl-citation.json" }</w:instrText>
      </w:r>
      <w:r>
        <w:rPr>
          <w:rFonts w:ascii="Calibri" w:hAnsi="Calibri"/>
          <w:noProof/>
        </w:rPr>
        <w:fldChar w:fldCharType="separate"/>
      </w:r>
      <w:r w:rsidR="0051272A" w:rsidRPr="0051272A">
        <w:rPr>
          <w:rFonts w:ascii="Calibri" w:hAnsi="Calibri"/>
          <w:noProof/>
        </w:rPr>
        <w:t>[58]</w:t>
      </w:r>
      <w:r>
        <w:rPr>
          <w:rFonts w:ascii="Calibri" w:hAnsi="Calibri"/>
          <w:noProof/>
        </w:rPr>
        <w:fldChar w:fldCharType="end"/>
      </w:r>
      <w:r>
        <w:rPr>
          <w:rFonts w:ascii="Calibri" w:hAnsi="Calibri"/>
        </w:rPr>
        <w:t>;</w:t>
      </w:r>
    </w:p>
    <w:p w:rsidR="00F44DD3" w:rsidRPr="00DB53E7" w:rsidRDefault="00F44DD3" w:rsidP="00FF2BA4">
      <w:pPr>
        <w:numPr>
          <w:ilvl w:val="0"/>
          <w:numId w:val="13"/>
        </w:numPr>
        <w:spacing w:after="0" w:line="240" w:lineRule="auto"/>
        <w:jc w:val="both"/>
        <w:rPr>
          <w:rFonts w:ascii="Calibri" w:hAnsi="Calibri"/>
        </w:rPr>
      </w:pPr>
      <w:r w:rsidRPr="00DB53E7">
        <w:rPr>
          <w:rFonts w:ascii="Calibri" w:hAnsi="Calibri"/>
        </w:rPr>
        <w:t>Exacerbations</w:t>
      </w:r>
      <w:r>
        <w:rPr>
          <w:rFonts w:ascii="Calibri" w:hAnsi="Calibri"/>
        </w:rPr>
        <w:t>;</w:t>
      </w:r>
    </w:p>
    <w:p w:rsidR="00F44DD3" w:rsidRDefault="00F44DD3" w:rsidP="00FF2BA4">
      <w:pPr>
        <w:numPr>
          <w:ilvl w:val="0"/>
          <w:numId w:val="13"/>
        </w:numPr>
        <w:spacing w:after="0" w:line="240" w:lineRule="auto"/>
        <w:jc w:val="both"/>
        <w:rPr>
          <w:rFonts w:ascii="Calibri" w:hAnsi="Calibri"/>
        </w:rPr>
      </w:pPr>
      <w:r w:rsidRPr="00DB53E7">
        <w:rPr>
          <w:rFonts w:ascii="Calibri" w:hAnsi="Calibri"/>
        </w:rPr>
        <w:t>Readmission</w:t>
      </w:r>
      <w:r>
        <w:rPr>
          <w:rFonts w:ascii="Calibri" w:hAnsi="Calibri"/>
        </w:rPr>
        <w:t>;</w:t>
      </w:r>
    </w:p>
    <w:p w:rsidR="00F44DD3" w:rsidRDefault="00F44DD3" w:rsidP="00FF2BA4">
      <w:pPr>
        <w:numPr>
          <w:ilvl w:val="0"/>
          <w:numId w:val="13"/>
        </w:numPr>
        <w:spacing w:after="0" w:line="240" w:lineRule="auto"/>
        <w:jc w:val="both"/>
        <w:rPr>
          <w:rFonts w:ascii="Calibri" w:hAnsi="Calibri"/>
        </w:rPr>
      </w:pPr>
      <w:r w:rsidRPr="00061712">
        <w:rPr>
          <w:rFonts w:ascii="Calibri" w:hAnsi="Calibri"/>
        </w:rPr>
        <w:t xml:space="preserve">Dyspnoea, Eosinopenia, Consolidation, Acidaemia and Atrial Fibrillation (DECAF) Score </w:t>
      </w:r>
      <w:r>
        <w:rPr>
          <w:rFonts w:ascii="Calibri" w:hAnsi="Calibri"/>
          <w:noProof/>
        </w:rPr>
        <w:fldChar w:fldCharType="begin" w:fldLock="1"/>
      </w:r>
      <w:r w:rsidR="0051272A">
        <w:rPr>
          <w:rFonts w:ascii="Calibri" w:hAnsi="Calibri"/>
          <w:noProof/>
        </w:rPr>
        <w:instrText>ADDIN CSL_CITATION { "citationItems" : [ { "id" : "ITEM-1", "itemData" : { "DOI" : "10.1136/thoraxjnl-2012-202103", "ISSN" : "1468-3296", "PMID" : "22895999", "abstract" : "BACKGROUND: Despite exacerbations of chronic obstructive pulmonary disease (COPD) being both common and often fatal, accurate prognostication of patients hospitalised with an exacerbation is difficult. For exacerbations complicated by pneumonia, the CURB-65 prognostic tool is frequently used but its use in this population is suboptimal.\n\nMETHODS: Consecutive patients hospitalised with an exacerbation of COPD were recruited. Admission clinical data and inhospital death rates were recorded. Independent predictors of outcome were identified by logistic regression analysis and incorporated into a clinical prediction tool.\n\nRESULTS: 920 patients were recruited: mean (SD) age was 73.1 (10.0) years; 53.9% were female subjects; mean (SD) forced expiratory volume in one second was 43.6 (17.2) % predicted; and 96 patients (10.4%) died in hospital. The five strongest predictors of mortality (extended MRC Dyspnoea Score, eosinopenia, consolidation, acidaemia, and atrial fibrillation) were combined to form the Dyspnoea, Eosinopenia, Consolidation, Acidaemia and atrial Fibrillation (DECAF) Score. The Score, which underwent internal bootstrap validation, showed excellent discrimination for mortality (area under the receiver operator characteristic curve =0.86, 95% CI 0.82 to 0.89) and performed more strongly than other clinical prediction tools. In the subgroup of patients with coexistent pneumonia (n=299), DECAF was a significantly stronger predictor of mortality than CURB-65.\n\nCONCLUSIONS: The DECAF Score is a simple yet effective predictor of mortality in patients hospitalised with an exacerbation of COPD and has the potential to help clinicians more accurately predict prognosis, and triage place and level of care to improve outcome in this common condition.", "author" : [ { "dropping-particle" : "", "family" : "Steer", "given" : "John", "non-dropping-particle" : "", "parse-names" : false, "suffix" : "" }, { "dropping-particle" : "", "family" : "Gibson", "given" : "John", "non-dropping-particle" : "", "parse-names" : false, "suffix" : "" }, { "dropping-particle" : "", "family" : "Bourke", "given" : "Stephen C", "non-dropping-particle" : "", "parse-names" : false, "suffix" : "" } ], "container-title" : "Thorax", "id" : "ITEM-1", "issue" : "11", "issued" : { "date-parts" : [ [ "2012", "11" ] ] }, "page" : "970-6", "title" : "The DECAF Score: predicting hospital mortality in exacerbations of chronic obstructive pulmonary disease.", "type" : "article-journal", "volume" : "67" }, "uris" : [ "http://www.mendeley.com/documents/?uuid=ffe2ec17-3052-47be-b832-a67e61b2f226" ] } ], "mendeley" : { "formattedCitation" : "[47]", "plainTextFormattedCitation" : "[47]", "previouslyFormattedCitation" : "[47]" }, "properties" : { "noteIndex" : 0 }, "schema" : "https://github.com/citation-style-language/schema/raw/master/csl-citation.json" }</w:instrText>
      </w:r>
      <w:r>
        <w:rPr>
          <w:rFonts w:ascii="Calibri" w:hAnsi="Calibri"/>
          <w:noProof/>
        </w:rPr>
        <w:fldChar w:fldCharType="separate"/>
      </w:r>
      <w:r w:rsidRPr="00DB4BB5">
        <w:rPr>
          <w:rFonts w:ascii="Calibri" w:hAnsi="Calibri"/>
          <w:noProof/>
        </w:rPr>
        <w:t>[47]</w:t>
      </w:r>
      <w:r>
        <w:rPr>
          <w:rFonts w:ascii="Calibri" w:hAnsi="Calibri"/>
          <w:noProof/>
        </w:rPr>
        <w:fldChar w:fldCharType="end"/>
      </w:r>
      <w:r w:rsidRPr="00061712">
        <w:rPr>
          <w:rFonts w:ascii="Calibri" w:hAnsi="Calibri"/>
        </w:rPr>
        <w:t>;</w:t>
      </w:r>
    </w:p>
    <w:p w:rsidR="00F44DD3" w:rsidRDefault="00F44DD3" w:rsidP="00FF2BA4">
      <w:pPr>
        <w:numPr>
          <w:ilvl w:val="0"/>
          <w:numId w:val="13"/>
        </w:numPr>
        <w:spacing w:after="0" w:line="240" w:lineRule="auto"/>
        <w:jc w:val="both"/>
        <w:rPr>
          <w:rFonts w:ascii="Calibri" w:hAnsi="Calibri"/>
        </w:rPr>
      </w:pPr>
      <w:r w:rsidRPr="00061712">
        <w:rPr>
          <w:rFonts w:ascii="Calibri" w:hAnsi="Calibri"/>
        </w:rPr>
        <w:t>Malnutrition Universal Screening Tool (MUS</w:t>
      </w:r>
      <w:r>
        <w:rPr>
          <w:rFonts w:ascii="Calibri" w:hAnsi="Calibri"/>
        </w:rPr>
        <w:t xml:space="preserve">T) </w:t>
      </w:r>
      <w:r>
        <w:rPr>
          <w:rFonts w:ascii="Calibri" w:hAnsi="Calibri"/>
        </w:rPr>
        <w:fldChar w:fldCharType="begin" w:fldLock="1"/>
      </w:r>
      <w:r w:rsidR="0051272A">
        <w:rPr>
          <w:rFonts w:ascii="Calibri" w:hAnsi="Calibri"/>
        </w:rPr>
        <w:instrText>ADDIN CSL_CITATION { "citationItems" : [ { "id" : "ITEM-1", "itemData" : { "author" : [ { "dropping-particle" : "", "family" : "Elia", "given" : "Marinos", "non-dropping-particle" : "", "parse-names" : false, "suffix" : "" } ], "id" : "ITEM-1", "issued" : { "date-parts" : [ [ "2003" ] ] }, "publisher" : "British Association for Parenteral and Enteral Nutrition (BAPEN)", "publisher-place" : "Redditch", "title" : "The \u2018MUST\u2019 report: nutritional screening of adults: a multidisciplinary responsibility. Development and use of the \u2018Malnutrition Universal Screening Tool\u2019 (\u2018MUST\u2019) for adults. A report by the Malnutrition Advisory Group of the British Association for Pate", "type" : "book" }, "uris" : [ "http://www.mendeley.com/documents/?uuid=d9569950-29bb-4cfd-82e7-61b39c86f20a" ] } ], "mendeley" : { "formattedCitation" : "[48]", "plainTextFormattedCitation" : "[48]", "previouslyFormattedCitation" : "[48]" }, "properties" : { "noteIndex" : 0 }, "schema" : "https://github.com/citation-style-language/schema/raw/master/csl-citation.json" }</w:instrText>
      </w:r>
      <w:r>
        <w:rPr>
          <w:rFonts w:ascii="Calibri" w:hAnsi="Calibri"/>
        </w:rPr>
        <w:fldChar w:fldCharType="separate"/>
      </w:r>
      <w:r w:rsidRPr="00DB4BB5">
        <w:rPr>
          <w:rFonts w:ascii="Calibri" w:hAnsi="Calibri"/>
          <w:noProof/>
        </w:rPr>
        <w:t>[48]</w:t>
      </w:r>
      <w:r>
        <w:rPr>
          <w:rFonts w:ascii="Calibri" w:hAnsi="Calibri"/>
        </w:rPr>
        <w:fldChar w:fldCharType="end"/>
      </w:r>
      <w:r w:rsidRPr="00061712">
        <w:rPr>
          <w:rFonts w:ascii="Calibri" w:hAnsi="Calibri"/>
        </w:rPr>
        <w:t>;</w:t>
      </w:r>
    </w:p>
    <w:p w:rsidR="00F44DD3" w:rsidRPr="00513893" w:rsidRDefault="0051272A" w:rsidP="00A733BE">
      <w:pPr>
        <w:numPr>
          <w:ilvl w:val="0"/>
          <w:numId w:val="13"/>
        </w:numPr>
        <w:spacing w:after="0" w:line="240" w:lineRule="auto"/>
        <w:rPr>
          <w:rFonts w:ascii="Calibri" w:hAnsi="Calibri"/>
        </w:rPr>
      </w:pPr>
      <w:r>
        <w:rPr>
          <w:rFonts w:ascii="Calibri" w:hAnsi="Calibri"/>
        </w:rPr>
        <w:t>Demographics.</w:t>
      </w:r>
    </w:p>
    <w:p w:rsidR="00844277" w:rsidRDefault="00844277" w:rsidP="00A733BE">
      <w:pPr>
        <w:spacing w:after="0"/>
        <w:rPr>
          <w:rFonts w:ascii="Calibri" w:hAnsi="Calibri"/>
          <w:b/>
        </w:rPr>
      </w:pPr>
    </w:p>
    <w:p w:rsidR="0083415D" w:rsidRPr="00A17040" w:rsidRDefault="0083415D" w:rsidP="007A59D3">
      <w:pPr>
        <w:pStyle w:val="Heading3"/>
      </w:pPr>
      <w:bookmarkStart w:id="98" w:name="_Toc426471717"/>
      <w:r w:rsidRPr="00697789">
        <w:t xml:space="preserve">Table 1: Outcome </w:t>
      </w:r>
      <w:r w:rsidRPr="00A17040">
        <w:t>assessments</w:t>
      </w:r>
      <w:bookmarkEnd w:id="98"/>
    </w:p>
    <w:tbl>
      <w:tblPr>
        <w:tblW w:w="5000" w:type="pct"/>
        <w:shd w:val="clear" w:color="auto" w:fill="FFFFFF"/>
        <w:tblLayout w:type="fixed"/>
        <w:tblLook w:val="0000" w:firstRow="0" w:lastRow="0" w:firstColumn="0" w:lastColumn="0" w:noHBand="0" w:noVBand="0"/>
      </w:tblPr>
      <w:tblGrid>
        <w:gridCol w:w="4423"/>
        <w:gridCol w:w="993"/>
        <w:gridCol w:w="850"/>
        <w:gridCol w:w="1133"/>
        <w:gridCol w:w="652"/>
        <w:gridCol w:w="985"/>
      </w:tblGrid>
      <w:tr w:rsidR="0083415D" w:rsidRPr="00BE08DB" w:rsidTr="00934714">
        <w:trPr>
          <w:cantSplit/>
          <w:trHeight w:val="436"/>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bottom"/>
          </w:tcPr>
          <w:p w:rsidR="0083415D" w:rsidRPr="00707CAC" w:rsidRDefault="0083415D" w:rsidP="00A733BE">
            <w:pPr>
              <w:spacing w:after="0"/>
              <w:rPr>
                <w:b/>
                <w:sz w:val="20"/>
                <w:szCs w:val="20"/>
              </w:rPr>
            </w:pPr>
            <w:r w:rsidRPr="00707CAC">
              <w:rPr>
                <w:b/>
                <w:sz w:val="20"/>
                <w:szCs w:val="20"/>
              </w:rPr>
              <w:t> </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spacing w:after="0"/>
              <w:jc w:val="center"/>
              <w:rPr>
                <w:rFonts w:ascii="Calibri" w:hAnsi="Calibri"/>
                <w:b/>
                <w:sz w:val="20"/>
                <w:szCs w:val="20"/>
              </w:rPr>
            </w:pPr>
            <w:r w:rsidRPr="00A17040">
              <w:rPr>
                <w:rFonts w:ascii="Calibri" w:hAnsi="Calibri"/>
                <w:b/>
                <w:sz w:val="20"/>
                <w:szCs w:val="20"/>
              </w:rPr>
              <w:t>Baseline</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spacing w:after="0"/>
              <w:jc w:val="center"/>
              <w:rPr>
                <w:rFonts w:ascii="Calibri" w:hAnsi="Calibri"/>
                <w:b/>
                <w:sz w:val="20"/>
                <w:szCs w:val="20"/>
              </w:rPr>
            </w:pPr>
            <w:r w:rsidRPr="00A17040">
              <w:rPr>
                <w:rFonts w:ascii="Calibri" w:hAnsi="Calibri"/>
                <w:b/>
                <w:sz w:val="20"/>
                <w:szCs w:val="20"/>
              </w:rPr>
              <w:t>5 days</w:t>
            </w:r>
          </w:p>
        </w:tc>
        <w:tc>
          <w:tcPr>
            <w:tcW w:w="627" w:type="pct"/>
            <w:tcBorders>
              <w:top w:val="single" w:sz="4" w:space="0" w:color="000000"/>
              <w:left w:val="single" w:sz="4" w:space="0" w:color="000000"/>
              <w:bottom w:val="single" w:sz="4" w:space="0" w:color="000000"/>
              <w:right w:val="single" w:sz="4" w:space="0" w:color="000000"/>
            </w:tcBorders>
            <w:shd w:val="clear" w:color="auto" w:fill="FFFFFF"/>
          </w:tcPr>
          <w:p w:rsidR="0083415D" w:rsidRPr="00A17040" w:rsidRDefault="0083415D" w:rsidP="00A733BE">
            <w:pPr>
              <w:spacing w:after="0"/>
              <w:jc w:val="center"/>
              <w:rPr>
                <w:rFonts w:ascii="Calibri" w:hAnsi="Calibri"/>
                <w:b/>
                <w:sz w:val="20"/>
                <w:szCs w:val="20"/>
              </w:rPr>
            </w:pPr>
            <w:r w:rsidRPr="00A17040">
              <w:rPr>
                <w:rFonts w:ascii="Calibri" w:hAnsi="Calibri"/>
                <w:b/>
                <w:sz w:val="20"/>
                <w:szCs w:val="20"/>
              </w:rPr>
              <w:t>Discharge + 7 days</w:t>
            </w:r>
          </w:p>
        </w:tc>
        <w:tc>
          <w:tcPr>
            <w:tcW w:w="361" w:type="pct"/>
            <w:tcBorders>
              <w:top w:val="single" w:sz="4" w:space="0" w:color="000000"/>
              <w:left w:val="single" w:sz="4" w:space="0" w:color="000000"/>
              <w:bottom w:val="single" w:sz="4" w:space="0" w:color="000000"/>
              <w:right w:val="single" w:sz="4" w:space="0" w:color="000000"/>
            </w:tcBorders>
            <w:shd w:val="clear" w:color="auto" w:fill="FFFFFF"/>
          </w:tcPr>
          <w:p w:rsidR="0083415D" w:rsidRPr="00A17040" w:rsidRDefault="0083415D" w:rsidP="00A733BE">
            <w:pPr>
              <w:spacing w:after="0"/>
              <w:jc w:val="center"/>
              <w:rPr>
                <w:rFonts w:ascii="Calibri" w:hAnsi="Calibri"/>
                <w:b/>
                <w:sz w:val="20"/>
                <w:szCs w:val="20"/>
              </w:rPr>
            </w:pPr>
            <w:r w:rsidRPr="00A17040">
              <w:rPr>
                <w:rFonts w:ascii="Calibri" w:hAnsi="Calibri"/>
                <w:b/>
                <w:sz w:val="20"/>
                <w:szCs w:val="20"/>
              </w:rPr>
              <w:t>30 days</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spacing w:after="0"/>
              <w:jc w:val="center"/>
              <w:rPr>
                <w:rFonts w:ascii="Calibri" w:hAnsi="Calibri"/>
                <w:b/>
                <w:sz w:val="20"/>
                <w:szCs w:val="20"/>
              </w:rPr>
            </w:pPr>
            <w:r w:rsidRPr="00A17040">
              <w:rPr>
                <w:rFonts w:ascii="Calibri" w:hAnsi="Calibri"/>
                <w:b/>
                <w:sz w:val="20"/>
                <w:szCs w:val="20"/>
              </w:rPr>
              <w:t xml:space="preserve">90 days </w:t>
            </w:r>
            <w:r w:rsidRPr="00A17040">
              <w:rPr>
                <w:rFonts w:ascii="Calibri" w:hAnsi="Calibri"/>
                <w:b/>
                <w:sz w:val="20"/>
                <w:szCs w:val="20"/>
              </w:rPr>
              <w:br/>
              <w:t>(3 months)</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London Chest Activity of Daily Living scale</w:t>
            </w:r>
            <w:r w:rsidR="002F7B7A">
              <w:rPr>
                <w:rFonts w:ascii="Calibri" w:hAnsi="Calibri"/>
                <w:sz w:val="20"/>
                <w:szCs w:val="20"/>
              </w:rPr>
              <w:t xml:space="preserve"> (LCADL)</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EuroQol EQ-5D-5L</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COPD Assessment Test (CAT) score</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Dyspnoea, Eosinopenia, Consolidation, Acidaemia and atrial Fibrillation (DECAF) Score.</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 xml:space="preserve">Rectus Femoris muscle Cross-Sectional Area (RFcsa); </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94043A">
              <w:rPr>
                <w:rFonts w:ascii="Calibri" w:hAnsi="Calibri"/>
                <w:sz w:val="20"/>
                <w:szCs w:val="20"/>
              </w:rPr>
              <w:t>Perceived Necessity and Concerns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 xml:space="preserve">Malnutirion Universal Screening Tool (MUST); </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Demographics.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Six-minute walk distance (6MWD);</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94043A" w:rsidRDefault="0083415D" w:rsidP="00A733BE">
            <w:pPr>
              <w:tabs>
                <w:tab w:val="left" w:pos="1055"/>
              </w:tabs>
              <w:spacing w:after="0"/>
              <w:rPr>
                <w:rFonts w:ascii="Calibri" w:hAnsi="Calibri"/>
                <w:sz w:val="20"/>
                <w:szCs w:val="20"/>
              </w:rPr>
            </w:pPr>
            <w:r w:rsidRPr="0094043A">
              <w:rPr>
                <w:rFonts w:ascii="Calibri" w:hAnsi="Calibri"/>
                <w:sz w:val="20"/>
                <w:szCs w:val="20"/>
              </w:rPr>
              <w:t>MRC Breathlessness Score</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0755DF" w:rsidP="00A733BE">
            <w:pPr>
              <w:tabs>
                <w:tab w:val="left" w:pos="1055"/>
              </w:tabs>
              <w:spacing w:after="0"/>
              <w:rPr>
                <w:rFonts w:ascii="Calibri" w:hAnsi="Calibri"/>
                <w:sz w:val="20"/>
                <w:szCs w:val="20"/>
              </w:rPr>
            </w:pPr>
            <w:r>
              <w:rPr>
                <w:rFonts w:ascii="Calibri" w:hAnsi="Calibri"/>
                <w:sz w:val="20"/>
                <w:szCs w:val="20"/>
              </w:rPr>
              <w:t>Activity Monitor</w:t>
            </w:r>
            <w:r w:rsidR="00730751">
              <w:rPr>
                <w:rFonts w:ascii="Calibri" w:hAnsi="Calibri"/>
                <w:sz w:val="20"/>
                <w:szCs w:val="20"/>
              </w:rPr>
              <w:t xml:space="preserve"> </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F1231D" w:rsidRDefault="0083415D" w:rsidP="00A733BE">
            <w:pPr>
              <w:spacing w:after="0"/>
              <w:jc w:val="center"/>
              <w:rPr>
                <w:sz w:val="20"/>
                <w:szCs w:val="20"/>
              </w:rPr>
            </w:pPr>
            <w:r w:rsidRPr="001E3979">
              <w:rPr>
                <w:rFonts w:ascii="Wingdings" w:hAnsi="Wingdings"/>
                <w:sz w:val="20"/>
                <w:szCs w:val="20"/>
              </w:rPr>
              <w:t></w:t>
            </w:r>
            <w:r>
              <w:rPr>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1E3979">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1E3979">
              <w:rPr>
                <w:rFonts w:ascii="Wingdings" w:hAnsi="Wingdings"/>
                <w:sz w:val="20"/>
                <w:szCs w:val="20"/>
              </w:rPr>
              <w:t></w:t>
            </w:r>
          </w:p>
        </w:tc>
      </w:tr>
      <w:tr w:rsidR="00730751"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730751" w:rsidRPr="00A17040" w:rsidRDefault="00730751" w:rsidP="00A733BE">
            <w:pPr>
              <w:tabs>
                <w:tab w:val="left" w:pos="1055"/>
              </w:tabs>
              <w:spacing w:after="0"/>
              <w:rPr>
                <w:rFonts w:ascii="Calibri" w:hAnsi="Calibri"/>
                <w:sz w:val="20"/>
                <w:szCs w:val="20"/>
              </w:rPr>
            </w:pPr>
            <w:r>
              <w:rPr>
                <w:rFonts w:ascii="Calibri" w:hAnsi="Calibri"/>
                <w:sz w:val="20"/>
                <w:szCs w:val="20"/>
              </w:rPr>
              <w:t>A</w:t>
            </w:r>
            <w:r w:rsidRPr="00A17040">
              <w:rPr>
                <w:rFonts w:ascii="Calibri" w:hAnsi="Calibri"/>
                <w:sz w:val="20"/>
                <w:szCs w:val="20"/>
              </w:rPr>
              <w:t>ctivity diary</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730751" w:rsidRPr="00707CAC" w:rsidRDefault="00730751"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730751" w:rsidRPr="001E3979" w:rsidRDefault="00730751"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0751" w:rsidRPr="00707CAC" w:rsidRDefault="00730751" w:rsidP="00A733BE">
            <w:pPr>
              <w:spacing w:after="0"/>
              <w:jc w:val="center"/>
              <w:rPr>
                <w:rFonts w:ascii="Wingdings" w:hAnsi="Wingdings"/>
                <w:sz w:val="20"/>
                <w:szCs w:val="20"/>
              </w:rPr>
            </w:pPr>
            <w:r w:rsidRPr="00707CAC">
              <w:rPr>
                <w:rFonts w:ascii="Wingdings" w:hAnsi="Wingdings"/>
                <w:sz w:val="20"/>
                <w:szCs w:val="20"/>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30751" w:rsidRPr="001E3979" w:rsidRDefault="00730751"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730751" w:rsidRPr="001E3979" w:rsidRDefault="00730751"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Serious Adverse events</w:t>
            </w:r>
            <w:r w:rsidR="00934714">
              <w:rPr>
                <w:rFonts w:ascii="Calibri" w:hAnsi="Calibri"/>
                <w:sz w:val="20"/>
                <w:szCs w:val="20"/>
              </w:rPr>
              <w:t xml:space="preserve"> (SAEs)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Semi-structured qualitative research interview</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Health and social care resource use questionnaire</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Record of most recent FEV</w:t>
            </w:r>
            <w:r w:rsidRPr="00112726">
              <w:rPr>
                <w:rFonts w:ascii="Calibri" w:hAnsi="Calibri"/>
                <w:sz w:val="20"/>
                <w:szCs w:val="20"/>
                <w:vertAlign w:val="subscript"/>
              </w:rPr>
              <w:t>1</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Exacerbations over last three months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707CAC" w:rsidRDefault="0083415D" w:rsidP="00A733BE">
            <w:pPr>
              <w:spacing w:after="0"/>
              <w:jc w:val="center"/>
              <w:rPr>
                <w:rFonts w:ascii="Wingdings" w:hAnsi="Wingdings"/>
                <w:sz w:val="20"/>
                <w:szCs w:val="20"/>
              </w:rPr>
            </w:pP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707CAC" w:rsidRDefault="0083415D" w:rsidP="00A733BE">
            <w:pPr>
              <w:spacing w:after="0"/>
              <w:jc w:val="center"/>
              <w:rPr>
                <w:rFonts w:ascii="Wingdings" w:hAnsi="Wingdings"/>
                <w:sz w:val="20"/>
                <w:szCs w:val="20"/>
              </w:rPr>
            </w:pPr>
            <w:r w:rsidRPr="00707CAC">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Readmission over last three months</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2A5B3B"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2A5B3B"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2A5B3B"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2A5B3B" w:rsidRDefault="0083415D" w:rsidP="00A733BE">
            <w:pPr>
              <w:spacing w:after="0"/>
              <w:jc w:val="center"/>
              <w:rPr>
                <w:rFonts w:ascii="Wingdings" w:hAnsi="Wingdings"/>
                <w:sz w:val="20"/>
                <w:szCs w:val="20"/>
              </w:rPr>
            </w:pP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2A5B3B" w:rsidRDefault="0083415D" w:rsidP="00A733BE">
            <w:pPr>
              <w:spacing w:after="0"/>
              <w:jc w:val="center"/>
              <w:rPr>
                <w:rFonts w:ascii="Wingdings" w:hAnsi="Wingdings"/>
                <w:sz w:val="20"/>
                <w:szCs w:val="20"/>
              </w:rPr>
            </w:pPr>
            <w:r w:rsidRPr="002A5B3B">
              <w:rPr>
                <w:rFonts w:ascii="Wingdings" w:hAnsi="Wingdings"/>
                <w:sz w:val="20"/>
                <w:szCs w:val="20"/>
              </w:rPr>
              <w:t></w:t>
            </w:r>
          </w:p>
        </w:tc>
      </w:tr>
      <w:tr w:rsidR="0083415D" w:rsidRPr="00BE08DB" w:rsidTr="00934714">
        <w:trPr>
          <w:cantSplit/>
          <w:trHeight w:val="290"/>
        </w:trPr>
        <w:tc>
          <w:tcPr>
            <w:tcW w:w="244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3415D" w:rsidRPr="00A17040" w:rsidRDefault="0083415D" w:rsidP="00A733BE">
            <w:pPr>
              <w:tabs>
                <w:tab w:val="left" w:pos="1055"/>
              </w:tabs>
              <w:spacing w:after="0"/>
              <w:rPr>
                <w:rFonts w:ascii="Calibri" w:hAnsi="Calibri"/>
                <w:sz w:val="20"/>
                <w:szCs w:val="20"/>
              </w:rPr>
            </w:pPr>
            <w:r w:rsidRPr="00A17040">
              <w:rPr>
                <w:rFonts w:ascii="Calibri" w:hAnsi="Calibri"/>
                <w:sz w:val="20"/>
                <w:szCs w:val="20"/>
              </w:rPr>
              <w:t>Brief qualitative research telephone interview</w:t>
            </w:r>
          </w:p>
        </w:tc>
        <w:tc>
          <w:tcPr>
            <w:tcW w:w="54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2A5B3B" w:rsidRDefault="0083415D" w:rsidP="00A733BE">
            <w:pPr>
              <w:spacing w:after="0"/>
              <w:jc w:val="center"/>
              <w:rPr>
                <w:rFonts w:ascii="Wingdings" w:hAnsi="Wingdings"/>
                <w:sz w:val="20"/>
                <w:szCs w:val="20"/>
              </w:rPr>
            </w:pPr>
          </w:p>
        </w:tc>
        <w:tc>
          <w:tcPr>
            <w:tcW w:w="470"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2A5B3B" w:rsidRDefault="0083415D" w:rsidP="00A733BE">
            <w:pPr>
              <w:spacing w:after="0"/>
              <w:jc w:val="center"/>
              <w:rPr>
                <w:rFonts w:ascii="Wingdings" w:hAnsi="Wingdings"/>
                <w:sz w:val="20"/>
                <w:szCs w:val="20"/>
              </w:rPr>
            </w:pPr>
          </w:p>
        </w:tc>
        <w:tc>
          <w:tcPr>
            <w:tcW w:w="62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2A5B3B" w:rsidRDefault="0083415D" w:rsidP="00A733BE">
            <w:pPr>
              <w:spacing w:after="0"/>
              <w:jc w:val="center"/>
              <w:rPr>
                <w:rFonts w:ascii="Wingdings" w:hAnsi="Wingdings"/>
                <w:sz w:val="20"/>
                <w:szCs w:val="20"/>
              </w:rPr>
            </w:pPr>
          </w:p>
        </w:tc>
        <w:tc>
          <w:tcPr>
            <w:tcW w:w="3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3415D" w:rsidRPr="002A5B3B" w:rsidRDefault="0083415D" w:rsidP="00A733BE">
            <w:pPr>
              <w:spacing w:after="0"/>
              <w:jc w:val="center"/>
              <w:rPr>
                <w:rFonts w:ascii="Wingdings" w:hAnsi="Wingdings"/>
                <w:sz w:val="20"/>
                <w:szCs w:val="20"/>
              </w:rPr>
            </w:pPr>
          </w:p>
        </w:tc>
        <w:tc>
          <w:tcPr>
            <w:tcW w:w="54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3415D" w:rsidRPr="002A5B3B" w:rsidRDefault="0083415D" w:rsidP="00A733BE">
            <w:pPr>
              <w:spacing w:after="0"/>
              <w:jc w:val="center"/>
              <w:rPr>
                <w:rFonts w:ascii="Wingdings" w:hAnsi="Wingdings"/>
                <w:sz w:val="20"/>
                <w:szCs w:val="20"/>
              </w:rPr>
            </w:pPr>
            <w:r w:rsidRPr="002A5B3B">
              <w:rPr>
                <w:rFonts w:ascii="Wingdings" w:hAnsi="Wingdings"/>
                <w:sz w:val="20"/>
                <w:szCs w:val="20"/>
              </w:rPr>
              <w:t></w:t>
            </w:r>
          </w:p>
        </w:tc>
      </w:tr>
    </w:tbl>
    <w:p w:rsidR="002428BC" w:rsidRPr="00DB53E7" w:rsidRDefault="0083415D" w:rsidP="00A733BE">
      <w:pPr>
        <w:pStyle w:val="Default"/>
        <w:spacing w:after="240"/>
        <w:rPr>
          <w:rFonts w:ascii="Calibri" w:hAnsi="Calibri"/>
          <w:sz w:val="20"/>
        </w:rPr>
      </w:pPr>
      <w:r w:rsidRPr="00A17040">
        <w:rPr>
          <w:rFonts w:ascii="Calibri" w:hAnsi="Calibri"/>
          <w:sz w:val="20"/>
        </w:rPr>
        <w:t>* Fitted at discharge and</w:t>
      </w:r>
      <w:r w:rsidR="00DB53E7">
        <w:rPr>
          <w:rFonts w:ascii="Calibri" w:hAnsi="Calibri"/>
          <w:sz w:val="20"/>
        </w:rPr>
        <w:t xml:space="preserve"> returned at discharge + 7 days</w:t>
      </w:r>
    </w:p>
    <w:p w:rsidR="003019A4" w:rsidRPr="007A59D3" w:rsidRDefault="00630778" w:rsidP="007A59D3">
      <w:pPr>
        <w:pStyle w:val="Heading2"/>
      </w:pPr>
      <w:bookmarkStart w:id="99" w:name="_Toc426471718"/>
      <w:r w:rsidRPr="007A59D3">
        <w:t>6.1</w:t>
      </w:r>
      <w:r w:rsidR="00F92AED" w:rsidRPr="007A59D3">
        <w:t>1</w:t>
      </w:r>
      <w:r w:rsidRPr="007A59D3">
        <w:t xml:space="preserve"> Quality Control &amp; Assurance</w:t>
      </w:r>
      <w:bookmarkEnd w:id="99"/>
    </w:p>
    <w:p w:rsidR="00107EF0" w:rsidRPr="0045290D" w:rsidRDefault="00107EF0" w:rsidP="00A733BE">
      <w:pPr>
        <w:pStyle w:val="ListParagraph"/>
        <w:numPr>
          <w:ilvl w:val="0"/>
          <w:numId w:val="2"/>
        </w:numPr>
        <w:spacing w:after="0"/>
        <w:jc w:val="both"/>
        <w:rPr>
          <w:rFonts w:ascii="Calibri" w:hAnsi="Calibri" w:cs="Calibri"/>
        </w:rPr>
      </w:pPr>
      <w:r w:rsidRPr="0045290D">
        <w:rPr>
          <w:rFonts w:ascii="Calibri" w:hAnsi="Calibri" w:cs="Calibri"/>
        </w:rPr>
        <w:t>The trial will be conducted in compliance with the protocol, GCP and regulatory requirements.</w:t>
      </w:r>
    </w:p>
    <w:p w:rsidR="00F92AED" w:rsidRPr="0045290D" w:rsidRDefault="00630778" w:rsidP="00A733BE">
      <w:pPr>
        <w:spacing w:after="0"/>
        <w:jc w:val="both"/>
        <w:rPr>
          <w:rFonts w:ascii="Calibri" w:hAnsi="Calibri" w:cs="Calibri"/>
        </w:rPr>
      </w:pPr>
      <w:r w:rsidRPr="0045290D">
        <w:rPr>
          <w:rFonts w:ascii="Calibri" w:hAnsi="Calibri" w:cs="Calibri"/>
        </w:rPr>
        <w:t xml:space="preserve">The study will be registered with the local R&amp;D department of each centre and </w:t>
      </w:r>
      <w:r w:rsidR="003A5C99">
        <w:rPr>
          <w:rFonts w:ascii="Calibri" w:hAnsi="Calibri" w:cs="Calibri"/>
        </w:rPr>
        <w:t xml:space="preserve">STHNHSFT </w:t>
      </w:r>
      <w:r w:rsidRPr="0045290D">
        <w:rPr>
          <w:rFonts w:ascii="Calibri" w:hAnsi="Calibri" w:cs="Calibri"/>
        </w:rPr>
        <w:t>will act as the</w:t>
      </w:r>
      <w:r w:rsidR="00700DE6" w:rsidRPr="0045290D">
        <w:rPr>
          <w:rFonts w:ascii="Calibri" w:hAnsi="Calibri" w:cs="Calibri"/>
        </w:rPr>
        <w:t xml:space="preserve"> S</w:t>
      </w:r>
      <w:r w:rsidR="003A5C99">
        <w:rPr>
          <w:rFonts w:ascii="Calibri" w:hAnsi="Calibri" w:cs="Calibri"/>
        </w:rPr>
        <w:t>ponsor for the t</w:t>
      </w:r>
      <w:r w:rsidRPr="0045290D">
        <w:rPr>
          <w:rFonts w:ascii="Calibri" w:hAnsi="Calibri" w:cs="Calibri"/>
        </w:rPr>
        <w:t xml:space="preserve">rial. Three committees will be established to govern the conduct of this study: </w:t>
      </w:r>
    </w:p>
    <w:p w:rsidR="00F92AED" w:rsidRPr="0045290D" w:rsidRDefault="00630778" w:rsidP="00A733BE">
      <w:pPr>
        <w:pStyle w:val="ListParagraph"/>
        <w:numPr>
          <w:ilvl w:val="0"/>
          <w:numId w:val="6"/>
        </w:numPr>
        <w:spacing w:after="0"/>
        <w:jc w:val="both"/>
        <w:rPr>
          <w:rFonts w:ascii="Calibri" w:hAnsi="Calibri" w:cs="Calibri"/>
        </w:rPr>
      </w:pPr>
      <w:r w:rsidRPr="0045290D">
        <w:rPr>
          <w:rFonts w:ascii="Calibri" w:hAnsi="Calibri" w:cs="Calibri"/>
        </w:rPr>
        <w:t xml:space="preserve">the </w:t>
      </w:r>
      <w:r w:rsidR="00F92AED" w:rsidRPr="0045290D">
        <w:rPr>
          <w:rFonts w:ascii="Calibri" w:hAnsi="Calibri" w:cs="Calibri"/>
        </w:rPr>
        <w:t>Trial Steering Committee (TSC);</w:t>
      </w:r>
    </w:p>
    <w:p w:rsidR="00F92AED" w:rsidRPr="0045290D" w:rsidRDefault="00630778" w:rsidP="00A733BE">
      <w:pPr>
        <w:pStyle w:val="ListParagraph"/>
        <w:numPr>
          <w:ilvl w:val="0"/>
          <w:numId w:val="6"/>
        </w:numPr>
        <w:spacing w:after="0"/>
        <w:jc w:val="both"/>
        <w:rPr>
          <w:rFonts w:ascii="Calibri" w:hAnsi="Calibri" w:cs="Calibri"/>
        </w:rPr>
      </w:pPr>
      <w:r w:rsidRPr="0045290D">
        <w:rPr>
          <w:rFonts w:ascii="Calibri" w:hAnsi="Calibri" w:cs="Calibri"/>
        </w:rPr>
        <w:t>an independent Data Monitoring an</w:t>
      </w:r>
      <w:r w:rsidR="00F92AED" w:rsidRPr="0045290D">
        <w:rPr>
          <w:rFonts w:ascii="Calibri" w:hAnsi="Calibri" w:cs="Calibri"/>
        </w:rPr>
        <w:t>d Ethics Committee (DMEC);</w:t>
      </w:r>
    </w:p>
    <w:p w:rsidR="00F92AED" w:rsidRPr="0045290D" w:rsidRDefault="00630778" w:rsidP="00A733BE">
      <w:pPr>
        <w:pStyle w:val="ListParagraph"/>
        <w:numPr>
          <w:ilvl w:val="0"/>
          <w:numId w:val="6"/>
        </w:numPr>
        <w:spacing w:after="0"/>
        <w:jc w:val="both"/>
        <w:rPr>
          <w:rFonts w:ascii="Calibri" w:hAnsi="Calibri" w:cs="Calibri"/>
        </w:rPr>
      </w:pPr>
      <w:r w:rsidRPr="0045290D">
        <w:rPr>
          <w:rFonts w:ascii="Calibri" w:hAnsi="Calibri" w:cs="Calibri"/>
        </w:rPr>
        <w:lastRenderedPageBreak/>
        <w:t xml:space="preserve">Trial Management Group (TMG). </w:t>
      </w:r>
    </w:p>
    <w:p w:rsidR="00F92AED" w:rsidRPr="0045290D" w:rsidRDefault="00630778" w:rsidP="00A733BE">
      <w:pPr>
        <w:spacing w:after="0"/>
        <w:jc w:val="both"/>
        <w:rPr>
          <w:rFonts w:ascii="Calibri" w:hAnsi="Calibri" w:cs="Calibri"/>
        </w:rPr>
      </w:pPr>
      <w:r w:rsidRPr="0045290D">
        <w:rPr>
          <w:rFonts w:ascii="Calibri" w:hAnsi="Calibri" w:cs="Calibri"/>
        </w:rPr>
        <w:t xml:space="preserve">These committees will function in accordance with Sheffield CTRU SOPs. </w:t>
      </w:r>
      <w:r w:rsidR="0002225C" w:rsidRPr="0045290D">
        <w:rPr>
          <w:rFonts w:ascii="Calibri" w:hAnsi="Calibri" w:cs="Calibri"/>
        </w:rPr>
        <w:t xml:space="preserve">As a </w:t>
      </w:r>
      <w:r w:rsidR="00DC25ED" w:rsidRPr="0045290D">
        <w:rPr>
          <w:rFonts w:ascii="Calibri" w:hAnsi="Calibri" w:cs="Calibri"/>
        </w:rPr>
        <w:t>minimum, t</w:t>
      </w:r>
      <w:r w:rsidRPr="0045290D">
        <w:rPr>
          <w:rFonts w:ascii="Calibri" w:hAnsi="Calibri" w:cs="Calibri"/>
        </w:rPr>
        <w:t xml:space="preserve">he TSC will consist of </w:t>
      </w:r>
      <w:r w:rsidR="00700DE6" w:rsidRPr="0045290D">
        <w:rPr>
          <w:rFonts w:ascii="Calibri" w:hAnsi="Calibri" w:cs="Calibri"/>
        </w:rPr>
        <w:t>an independent</w:t>
      </w:r>
      <w:r w:rsidRPr="0045290D">
        <w:rPr>
          <w:rFonts w:ascii="Calibri" w:hAnsi="Calibri" w:cs="Calibri"/>
        </w:rPr>
        <w:t xml:space="preserve"> chair</w:t>
      </w:r>
      <w:r w:rsidR="00700DE6" w:rsidRPr="0045290D">
        <w:rPr>
          <w:rFonts w:ascii="Calibri" w:hAnsi="Calibri" w:cs="Calibri"/>
        </w:rPr>
        <w:t>, a respiratory physician, a physiotherapist</w:t>
      </w:r>
      <w:r w:rsidRPr="0045290D">
        <w:rPr>
          <w:rFonts w:ascii="Calibri" w:hAnsi="Calibri" w:cs="Calibri"/>
        </w:rPr>
        <w:t xml:space="preserve"> with clinical and research expertise </w:t>
      </w:r>
      <w:r w:rsidR="00700DE6" w:rsidRPr="0045290D">
        <w:rPr>
          <w:rFonts w:ascii="Calibri" w:hAnsi="Calibri" w:cs="Calibri"/>
        </w:rPr>
        <w:t>and</w:t>
      </w:r>
      <w:r w:rsidRPr="0045290D">
        <w:rPr>
          <w:rFonts w:ascii="Calibri" w:hAnsi="Calibri" w:cs="Calibri"/>
        </w:rPr>
        <w:t xml:space="preserve"> </w:t>
      </w:r>
      <w:r w:rsidR="00A04941" w:rsidRPr="0045290D">
        <w:rPr>
          <w:rFonts w:ascii="Calibri" w:hAnsi="Calibri" w:cs="Calibri"/>
        </w:rPr>
        <w:t>a</w:t>
      </w:r>
      <w:r w:rsidRPr="0045290D">
        <w:rPr>
          <w:rFonts w:ascii="Calibri" w:hAnsi="Calibri" w:cs="Calibri"/>
        </w:rPr>
        <w:t xml:space="preserve"> patient representative.  The Committee will meet </w:t>
      </w:r>
      <w:r w:rsidR="00700DE6" w:rsidRPr="0045290D">
        <w:rPr>
          <w:rFonts w:ascii="Calibri" w:hAnsi="Calibri" w:cs="Calibri"/>
        </w:rPr>
        <w:t xml:space="preserve">approximately </w:t>
      </w:r>
      <w:r w:rsidRPr="0045290D">
        <w:rPr>
          <w:rFonts w:ascii="Calibri" w:hAnsi="Calibri" w:cs="Calibri"/>
        </w:rPr>
        <w:t>every 6 months from the start of the trial. The DMEC will consist a</w:t>
      </w:r>
      <w:r w:rsidR="00387562" w:rsidRPr="0045290D">
        <w:rPr>
          <w:rFonts w:ascii="Calibri" w:hAnsi="Calibri" w:cs="Calibri"/>
        </w:rPr>
        <w:t>n independent</w:t>
      </w:r>
      <w:r w:rsidR="00A04941" w:rsidRPr="0045290D">
        <w:rPr>
          <w:rFonts w:ascii="Calibri" w:hAnsi="Calibri" w:cs="Calibri"/>
        </w:rPr>
        <w:t xml:space="preserve"> statistician</w:t>
      </w:r>
      <w:r w:rsidR="00700DE6" w:rsidRPr="0045290D">
        <w:rPr>
          <w:rFonts w:ascii="Calibri" w:hAnsi="Calibri" w:cs="Calibri"/>
        </w:rPr>
        <w:t>, an independent respiratory physician and an independent physiotherapist.</w:t>
      </w:r>
      <w:r w:rsidR="00A04941" w:rsidRPr="0045290D">
        <w:rPr>
          <w:rFonts w:ascii="Calibri" w:hAnsi="Calibri" w:cs="Calibri"/>
        </w:rPr>
        <w:t xml:space="preserve"> </w:t>
      </w:r>
      <w:r w:rsidRPr="0045290D">
        <w:rPr>
          <w:rFonts w:ascii="Calibri" w:hAnsi="Calibri" w:cs="Calibri"/>
        </w:rPr>
        <w:t xml:space="preserve">The TMG will comprise of a Trial Manager who will be jointly supervised by the CI and the Assistant Director of the Sheffield CTRU and will liaise </w:t>
      </w:r>
      <w:r w:rsidR="003A5C99">
        <w:rPr>
          <w:rFonts w:ascii="Calibri" w:hAnsi="Calibri" w:cs="Calibri"/>
        </w:rPr>
        <w:t>with the whole study team. The t</w:t>
      </w:r>
      <w:r w:rsidRPr="0045290D">
        <w:rPr>
          <w:rFonts w:ascii="Calibri" w:hAnsi="Calibri" w:cs="Calibri"/>
        </w:rPr>
        <w:t xml:space="preserve">rial manager will contact the CI and meet with the Assistant Director of the CTRU </w:t>
      </w:r>
      <w:r w:rsidR="00C245F6" w:rsidRPr="0045290D">
        <w:rPr>
          <w:rFonts w:ascii="Calibri" w:hAnsi="Calibri" w:cs="Calibri"/>
        </w:rPr>
        <w:t>regularly</w:t>
      </w:r>
      <w:r w:rsidRPr="0045290D">
        <w:rPr>
          <w:rFonts w:ascii="Calibri" w:hAnsi="Calibri" w:cs="Calibri"/>
        </w:rPr>
        <w:t xml:space="preserve">. </w:t>
      </w:r>
    </w:p>
    <w:p w:rsidR="003019A4" w:rsidRPr="0045290D" w:rsidRDefault="00630778" w:rsidP="00A733BE">
      <w:pPr>
        <w:spacing w:after="0"/>
        <w:jc w:val="both"/>
        <w:rPr>
          <w:rFonts w:ascii="Calibri" w:hAnsi="Calibri" w:cs="Calibri"/>
        </w:rPr>
      </w:pPr>
      <w:r w:rsidRPr="0045290D">
        <w:rPr>
          <w:rFonts w:ascii="Calibri" w:hAnsi="Calibri" w:cs="Calibri"/>
        </w:rPr>
        <w:t>Trial monitoring procedures and site monitoring will be undertaken at a level appropriate to a ri</w:t>
      </w:r>
      <w:r w:rsidR="00700DE6" w:rsidRPr="0045290D">
        <w:rPr>
          <w:rFonts w:ascii="Calibri" w:hAnsi="Calibri" w:cs="Calibri"/>
        </w:rPr>
        <w:t>sk assessment performed by the S</w:t>
      </w:r>
      <w:r w:rsidRPr="0045290D">
        <w:rPr>
          <w:rFonts w:ascii="Calibri" w:hAnsi="Calibri" w:cs="Calibri"/>
        </w:rPr>
        <w:t xml:space="preserve">ponsor </w:t>
      </w:r>
      <w:r w:rsidR="00700DE6" w:rsidRPr="0045290D">
        <w:rPr>
          <w:rFonts w:ascii="Calibri" w:hAnsi="Calibri" w:cs="Calibri"/>
        </w:rPr>
        <w:t>and the CTRU according to CTRU SOPs</w:t>
      </w:r>
      <w:r w:rsidRPr="0045290D">
        <w:rPr>
          <w:rFonts w:ascii="Calibri" w:hAnsi="Calibri" w:cs="Calibri"/>
        </w:rPr>
        <w:t>.</w:t>
      </w:r>
    </w:p>
    <w:p w:rsidR="00F44DD3" w:rsidRPr="007A59D3" w:rsidRDefault="00F44DD3" w:rsidP="007A59D3">
      <w:pPr>
        <w:pStyle w:val="Heading1"/>
      </w:pPr>
      <w:bookmarkStart w:id="100" w:name="_Toc317087515"/>
      <w:bookmarkStart w:id="101" w:name="_Toc317087687"/>
      <w:bookmarkStart w:id="102" w:name="_Toc426471719"/>
      <w:bookmarkEnd w:id="100"/>
      <w:bookmarkEnd w:id="101"/>
      <w:r w:rsidRPr="007A59D3">
        <w:t>7. Project Management</w:t>
      </w:r>
      <w:bookmarkEnd w:id="102"/>
    </w:p>
    <w:p w:rsidR="00645BBA" w:rsidRPr="0045290D" w:rsidRDefault="00C32320" w:rsidP="00645BBA">
      <w:pPr>
        <w:spacing w:after="0"/>
        <w:jc w:val="both"/>
        <w:rPr>
          <w:rFonts w:ascii="Calibri" w:eastAsia="Calibri" w:hAnsi="Calibri" w:cs="Calibri"/>
        </w:rPr>
      </w:pPr>
      <w:bookmarkStart w:id="103" w:name="_Toc317087516"/>
      <w:bookmarkStart w:id="104" w:name="_Toc317087688"/>
      <w:bookmarkEnd w:id="103"/>
      <w:bookmarkEnd w:id="104"/>
      <w:r>
        <w:rPr>
          <w:rFonts w:ascii="Calibri" w:eastAsia="Calibri" w:hAnsi="Calibri" w:cs="Calibri"/>
        </w:rPr>
        <w:t xml:space="preserve">STHNHSFT </w:t>
      </w:r>
      <w:r w:rsidR="00645BBA">
        <w:rPr>
          <w:rFonts w:ascii="Calibri" w:eastAsia="Calibri" w:hAnsi="Calibri" w:cs="Calibri"/>
        </w:rPr>
        <w:t>will act as the S</w:t>
      </w:r>
      <w:r w:rsidR="00645BBA" w:rsidRPr="002F7B7A">
        <w:rPr>
          <w:rFonts w:ascii="Calibri" w:eastAsia="Calibri" w:hAnsi="Calibri" w:cs="Calibri"/>
        </w:rPr>
        <w:t>ponsor for the trial, and therefore will have overall responsibility for the trial along with the Chief Investigator (</w:t>
      </w:r>
      <w:r w:rsidR="0091004C">
        <w:rPr>
          <w:rFonts w:ascii="Calibri" w:eastAsia="Calibri" w:hAnsi="Calibri" w:cs="Calibri"/>
        </w:rPr>
        <w:t>who hold</w:t>
      </w:r>
      <w:r>
        <w:rPr>
          <w:rFonts w:ascii="Calibri" w:eastAsia="Calibri" w:hAnsi="Calibri" w:cs="Calibri"/>
        </w:rPr>
        <w:t>s</w:t>
      </w:r>
      <w:r w:rsidR="0091004C">
        <w:rPr>
          <w:rFonts w:ascii="Calibri" w:eastAsia="Calibri" w:hAnsi="Calibri" w:cs="Calibri"/>
        </w:rPr>
        <w:t xml:space="preserve"> an honorary contract with</w:t>
      </w:r>
      <w:r w:rsidR="00645BBA" w:rsidRPr="002F7B7A">
        <w:rPr>
          <w:rFonts w:ascii="Calibri" w:eastAsia="Calibri" w:hAnsi="Calibri" w:cs="Calibri"/>
        </w:rPr>
        <w:t xml:space="preserve"> STH). The study will be registered with the local R&amp;D department of each participating centre and a Principal Investigator will be responsible for the study at their site</w:t>
      </w:r>
      <w:r w:rsidR="00645BBA">
        <w:rPr>
          <w:rFonts w:ascii="Calibri" w:eastAsia="Calibri" w:hAnsi="Calibri" w:cs="Calibri"/>
        </w:rPr>
        <w:t>. The CTRU will be responsible for project management for the trial.</w:t>
      </w:r>
    </w:p>
    <w:p w:rsidR="00645BBA" w:rsidRPr="002F7B7A" w:rsidRDefault="00645BBA" w:rsidP="00645BBA">
      <w:pPr>
        <w:pStyle w:val="NormalArial"/>
        <w:spacing w:after="0"/>
        <w:rPr>
          <w:rFonts w:ascii="Calibri" w:hAnsi="Calibri" w:cs="Calibri"/>
        </w:rPr>
      </w:pPr>
      <w:r w:rsidRPr="002F7B7A">
        <w:rPr>
          <w:rFonts w:ascii="Calibri" w:hAnsi="Calibri" w:cs="Calibri"/>
        </w:rPr>
        <w:t xml:space="preserve">Data management will be provided by the CTRU </w:t>
      </w:r>
      <w:r>
        <w:rPr>
          <w:rFonts w:ascii="Calibri" w:hAnsi="Calibri" w:cs="Calibri"/>
        </w:rPr>
        <w:t>in line with</w:t>
      </w:r>
      <w:r w:rsidRPr="002F7B7A">
        <w:rPr>
          <w:rFonts w:ascii="Calibri" w:hAnsi="Calibri" w:cs="Calibri"/>
        </w:rPr>
        <w:t xml:space="preserve"> SOPs relating to all aspects of data management including data protection and archiving. The study will use the CTRU’s in-house data management system (Prospect) for the capture and storage of participant data. Prospect uses industry standard techniques to provide security, including password authentication and encryption</w:t>
      </w:r>
      <w:r w:rsidRPr="007A14E4">
        <w:rPr>
          <w:rFonts w:ascii="Calibri" w:hAnsi="Calibri" w:cs="Calibri"/>
        </w:rPr>
        <w:t xml:space="preserve">. We will also seek the patient’s permission to inform their general practitioner that they are taking part in this study. </w:t>
      </w:r>
      <w:r w:rsidR="0091004C">
        <w:rPr>
          <w:rFonts w:ascii="Calibri" w:hAnsi="Calibri" w:cs="Calibri"/>
        </w:rPr>
        <w:t>Essential d</w:t>
      </w:r>
      <w:r w:rsidRPr="007A14E4">
        <w:rPr>
          <w:rFonts w:ascii="Calibri" w:hAnsi="Calibri" w:cs="Calibri"/>
        </w:rPr>
        <w:t xml:space="preserve">ocumentation relating to </w:t>
      </w:r>
      <w:r w:rsidR="0091004C">
        <w:rPr>
          <w:rFonts w:ascii="Calibri" w:hAnsi="Calibri" w:cs="Calibri"/>
        </w:rPr>
        <w:t>the trial will be archived for 5 years in line with the Sponsor’s requirements.</w:t>
      </w:r>
    </w:p>
    <w:p w:rsidR="003019A4" w:rsidRPr="007A59D3" w:rsidRDefault="00630778" w:rsidP="007A59D3">
      <w:pPr>
        <w:pStyle w:val="Heading1"/>
      </w:pPr>
      <w:bookmarkStart w:id="105" w:name="_Toc426471720"/>
      <w:r w:rsidRPr="007A59D3">
        <w:t>8. Expertise</w:t>
      </w:r>
      <w:bookmarkEnd w:id="105"/>
    </w:p>
    <w:p w:rsidR="003019A4" w:rsidRPr="00B73ECE" w:rsidRDefault="00630778" w:rsidP="00A733BE">
      <w:pPr>
        <w:spacing w:after="0"/>
        <w:jc w:val="both"/>
        <w:rPr>
          <w:rFonts w:ascii="Calibri" w:hAnsi="Calibri" w:cs="Calibri"/>
        </w:rPr>
      </w:pPr>
      <w:r w:rsidRPr="00273E9D">
        <w:rPr>
          <w:rFonts w:ascii="Calibri" w:hAnsi="Calibri" w:cs="Calibri"/>
        </w:rPr>
        <w:t xml:space="preserve">The research team has the expertise to cover all aspects of the research and the right blend of multidisciplinary skills – </w:t>
      </w:r>
      <w:r w:rsidR="00273E9D" w:rsidRPr="00273E9D">
        <w:rPr>
          <w:rFonts w:ascii="Calibri" w:hAnsi="Calibri" w:cs="Calibri"/>
        </w:rPr>
        <w:t>physician</w:t>
      </w:r>
      <w:r w:rsidRPr="00273E9D">
        <w:rPr>
          <w:rFonts w:ascii="Calibri" w:hAnsi="Calibri" w:cs="Calibri"/>
        </w:rPr>
        <w:t>s,</w:t>
      </w:r>
      <w:r w:rsidR="00273E9D" w:rsidRPr="00273E9D">
        <w:rPr>
          <w:rFonts w:ascii="Calibri" w:hAnsi="Calibri" w:cs="Calibri"/>
        </w:rPr>
        <w:t xml:space="preserve"> </w:t>
      </w:r>
      <w:r w:rsidR="00B73ECE" w:rsidRPr="00273E9D">
        <w:rPr>
          <w:rFonts w:ascii="Calibri" w:hAnsi="Calibri" w:cs="Calibri"/>
        </w:rPr>
        <w:t>physiotherapists</w:t>
      </w:r>
      <w:r w:rsidR="00273E9D" w:rsidRPr="00273E9D">
        <w:rPr>
          <w:rFonts w:ascii="Calibri" w:hAnsi="Calibri" w:cs="Calibri"/>
        </w:rPr>
        <w:t>,</w:t>
      </w:r>
      <w:r w:rsidRPr="00273E9D">
        <w:rPr>
          <w:rFonts w:ascii="Calibri" w:hAnsi="Calibri" w:cs="Calibri"/>
        </w:rPr>
        <w:t xml:space="preserve"> experienced trialists, statisticians, health </w:t>
      </w:r>
      <w:r w:rsidRPr="00B73ECE">
        <w:rPr>
          <w:rFonts w:ascii="Calibri" w:hAnsi="Calibri" w:cs="Calibri"/>
        </w:rPr>
        <w:t xml:space="preserve">economists, </w:t>
      </w:r>
      <w:r w:rsidR="00645BBA">
        <w:rPr>
          <w:rFonts w:ascii="Calibri" w:hAnsi="Calibri" w:cs="Calibri"/>
        </w:rPr>
        <w:t xml:space="preserve">data managers </w:t>
      </w:r>
      <w:r w:rsidRPr="00B73ECE">
        <w:rPr>
          <w:rFonts w:ascii="Calibri" w:hAnsi="Calibri" w:cs="Calibri"/>
        </w:rPr>
        <w:t>and trial managers</w:t>
      </w:r>
      <w:r w:rsidR="00B73ECE" w:rsidRPr="00B73ECE">
        <w:rPr>
          <w:rFonts w:ascii="Calibri" w:hAnsi="Calibri" w:cs="Calibri"/>
        </w:rPr>
        <w:t>.</w:t>
      </w:r>
    </w:p>
    <w:p w:rsidR="00B73ECE" w:rsidRPr="00B73ECE" w:rsidRDefault="00B73ECE" w:rsidP="00A733BE">
      <w:pPr>
        <w:numPr>
          <w:ilvl w:val="0"/>
          <w:numId w:val="14"/>
        </w:numPr>
        <w:tabs>
          <w:tab w:val="left" w:pos="567"/>
        </w:tabs>
        <w:spacing w:after="0"/>
        <w:ind w:left="567"/>
        <w:jc w:val="both"/>
        <w:rPr>
          <w:rFonts w:ascii="Calibri" w:hAnsi="Calibri" w:cs="Calibri"/>
        </w:rPr>
      </w:pPr>
      <w:r w:rsidRPr="00B73ECE">
        <w:rPr>
          <w:rFonts w:ascii="Calibri" w:hAnsi="Calibri" w:cs="Calibri"/>
        </w:rPr>
        <w:t xml:space="preserve">Dr Rodney Hughes is a Consultant Respiratory Physician and an experienced trialist </w:t>
      </w:r>
      <w:r w:rsidR="009E0E8B">
        <w:rPr>
          <w:rFonts w:ascii="Calibri" w:hAnsi="Calibri" w:cs="Calibri"/>
        </w:rPr>
        <w:fldChar w:fldCharType="begin" w:fldLock="1"/>
      </w:r>
      <w:r w:rsidR="0051272A">
        <w:rPr>
          <w:rFonts w:ascii="Calibri" w:hAnsi="Calibri" w:cs="Calibri"/>
        </w:rPr>
        <w:instrText>ADDIN CSL_CITATION { "citationItems" : [ { "id" : "ITEM-1", "itemData" : { "DOI" : "10.1016/S0140-6736(03)13721-X", "ISSN" : "1474-547X", "PMID" : "12826434", "abstract" : "BACKGROUND: Intravenous magnesium can cause bronchodilation in treatment of severe asthma, however its effect by the nebulised route is uncertain. We aimed to assess the effectiveness of isotonic magnesium sulphate as an adjuvant to nebulised salbutamol in severe attacks of asthma.\n\nMETHODS: We enrolled 52 patients with severe exacerbations of asthma presenting to the emergency departments at two hospitals in New Zealand. A severe exacerbation was defined as a forced expiratory volume at 1 s (FEV(1)) of less than 50% predicted 30 min after initial administration of 2.5 mg salbutamol via nebulisation. In this randomised double-blind placebo-controlled trial patients received 2.5 mg nebulised salbutamol mixed with either 2.5 mL isotonic magnesium sulphate or isotonic saline on three occasions at 30 min intervals. The primary outcome measure was FEV(1) at 90 min. Analysis was per protocol.\n\nFINDINGS: At 90 min the mean FEV1 in the magnesium group was 1.96 L (95% CI 1.68-2.24) and in the saline group 1.55 L (1.24-1.87). The difference in the mean FEV(1) between the magnesium and saline groups was 0.37 L (0.13-0.61, p=0.003).\n\nINTERPRETATION: Use of isotonic magnesium as an adjuvant to nebulised salbutamol results in an enhanced bronchodilator response in treatment of severe asthma.", "author" : [ { "dropping-particle" : "", "family" : "Hughes", "given" : "Rodney", "non-dropping-particle" : "", "parse-names" : false, "suffix" : "" }, { "dropping-particle" : "", "family" : "Goldkorn", "given" : "Alexandra", "non-dropping-particle" : "", "parse-names" : false, "suffix" : "" }, { "dropping-particle" : "", "family" : "Masoli", "given" : "Matthew", "non-dropping-particle" : "", "parse-names" : false, "suffix" : "" }, { "dropping-particle" : "", "family" : "Weatherall", "given" : "Mark", "non-dropping-particle" : "", "parse-names" : false, "suffix" : "" }, { "dropping-particle" : "", "family" : "Burgess", "given" : "Carl", "non-dropping-particle" : "", "parse-names" : false, "suffix" : "" }, { "dropping-particle" : "", "family" : "Beasley", "given" : "Richard", "non-dropping-particle" : "", "parse-names" : false, "suffix" : "" } ], "container-title" : "Lancet", "id" : "ITEM-1", "issue" : "9375", "issued" : { "date-parts" : [ [ "2003", "6" ] ] }, "page" : "2114-7", "title" : "Use of isotonic nebulised magnesium sulphate as an adjuvant to salbutamol in treatment of severe asthma in adults: randomised placebo-controlled trial.", "type" : "article-journal", "volume" : "361" }, "uris" : [ "http://www.mendeley.com/documents/?uuid=184c82ab-963c-4dd1-b9ae-a1852dbb302f" ] }, { "id" : "ITEM-2", "itemData" : { "ISSN" : "1474-547X", "PMID" : "14697802", "abstract" : "BACKGROUND: The frequency and role of risk factors for venous thromboembolism related to air travel is uncertain. We aimed to establish the frequency of this disorder in a group of long distance air travellers and to investigate the role of potential risk factors.\n\nMETHODS: We designed a prospective study into which we recruited individuals aged between 18 and 70 years, travelling for 4 h or more by aircraft. D-dimer measurement was done before and after travel. Participants with a negative D-dimer (&lt;500 ng/L) before travel were included in the study. Those who became D-dimer positive or developed high clinical probability symptoms during the 3 months after travel were investigated with bilateral compression ultrasonography and CT pulmonary angiography. Suspected clinical and thrombophilic risk factors, and use of prophylactic measures, were assessed.\n\nFINDINGS: 1000 individuals were recruited, with 878 meeting inclusion criteria and completing the study. All participants travelled at least 10 h, with a mean total duration of air travel of 39 h (SD 12.5). 112 patients underwent radiological assessment on return. Frequency of venous thromboembolism associated with travel was 1.0% (9/878, 95% CI 0.5-1.9), which included four cases of pulmonary embolism and five of deep venous thrombosis. Six patients with venous thromboembolism had pre-existing clinical risk factors, two had a recognised thrombophilic risk factor, two travelled exclusively in business class, five used aspirin, and four wore compression stockings.\n\nINTERPRETATION: Our results suggest an association between multiple long distance air flights and venous thromboembolism, even in individuals at low to moderate risk. The role of traditional risk factors and prophylactic measures in air travel-related venous thromboembolism needs further investigation.", "author" : [ { "dropping-particle" : "", "family" : "Hughes", "given" : "R J", "non-dropping-particle" : "", "parse-names" : false, "suffix" : "" }, { "dropping-particle" : "", "family" : "Hopkins", "given" : "R J", "non-dropping-particle" : "", "parse-names" : false, "suffix" : "" }, { "dropping-particle" : "", "family" : "Hill", "given" : "S", "non-dropping-particle" : "", "parse-names" : false, "suffix" : "" }, { "dropping-particle" : "", "family" : "Weatherall", "given" : "M", "non-dropping-particle" : "", "parse-names" : false, "suffix" : "" }, { "dropping-particle" : "", "family" : "Water", "given" : "N", "non-dropping-particle" : "Van de", "parse-names" : false, "suffix" : "" }, { "dropping-particle" : "", "family" : "Nowitz", "given" : "M", "non-dropping-particle" : "", "parse-names" : false, "suffix" : "" }, { "dropping-particle" : "", "family" : "Milne", "given" : "D", "non-dropping-particle" : "", "parse-names" : false, "suffix" : "" }, { "dropping-particle" : "", "family" : "Ayling", "given" : "J", "non-dropping-particle" : "", "parse-names" : false, "suffix" : "" }, { "dropping-particle" : "", "family" : "Wilsher", "given" : "M", "non-dropping-particle" : "", "parse-names" : false, "suffix" : "" }, { "dropping-particle" : "", "family" : "Beasley", "given" : "R", "non-dropping-particle" : "", "parse-names" : false, "suffix" : "" } ], "container-title" : "Lancet", "id" : "ITEM-2", "issue" : "9401", "issued" : { "date-parts" : [ [ "2003", "12" ] ] }, "page" : "2039-44", "title" : "Frequency of venous thromboembolism in low to moderate risk long distance air travellers: the New Zealand Air Traveller's Thrombosis (NZATT) study.", "type" : "article-journal", "volume" : "362" }, "uris" : [ "http://www.mendeley.com/documents/?uuid=9120d015-48b1-4ebf-ac7d-dd9fef2a7a0a" ] }, { "id" : "ITEM-3", "itemData" : { "DOI" : "10.1183/09031936.06.00135905", "ISSN" : "0903-1936", "PMID" : "16611652", "abstract" : "The treatment of choice for chronic thromboembolic pulmonary hypertension (CTEPH) is pulmonary endarterectomy (PEA). However, many patients develop a severe progressive small vessel pulmonary arteriopathy that is inaccessible to surgical intervention and is associated with poor survival. The purpose of the present study was to evaluate the medium-term efficacy and safety of the dual endothelin receptor antagonist, bosentan, in inoperable CTEPH. Forty-seven patients with inoperable CTEPH (distal disease or persistent pulmonary hypertension following PEA) underwent evaluation after 1 yr of bosentan therapy. Outcomes included assessment of 6-min walk test (6MWT), haemodynamics and World Health Organization functional classification. Monitoring of serious adverse effects and changes in therapy was undertaken. Patients showed sustained improvements in 6MWT (49+/-8 m), functional classification, cardiac index (+0.2+/-0.07 L.min(-1).m(-2)) and total pulmonary resistance (-139+/-42 dyn.s.cm(-5)). Those patients with persisting pulmonary hypertension following PEA showed the greatest improvement. One-yr survival was 96%, and bosentan was well tolerated with only one patient developing deranged liver function. Although all patients with chronic thromboembolic pulmonary hypertension should be considered for pulmonary endarterectomy, bosentan provides an alternative medical therapy to improve function and delay the progression of this devastating disease in those in whom surgery is not suitable.", "author" : [ { "dropping-particle" : "", "family" : "Hughes", "given" : "R J", "non-dropping-particle" : "", "parse-names" : false, "suffix" : "" }, { "dropping-particle" : "", "family" : "Jais", "given" : "X", "non-dropping-particle" : "", "parse-names" : false, "suffix" : "" }, { "dropping-particle" : "", "family" : "Bonderman", "given" : "D", "non-dropping-particle" : "", "parse-names" : false, "suffix" : "" }, { "dropping-particle" : "", "family" : "Suntharalingam", "given" : "J", "non-dropping-particle" : "", "parse-names" : false, "suffix" : "" }, { "dropping-particle" : "", "family" : "Humbert", "given" : "M", "non-dropping-particle" : "", "parse-names" : false, "suffix" : "" }, { "dropping-particle" : "", "family" : "Lang", "given" : "I", "non-dropping-particle" : "", "parse-names" : false, "suffix" : "" }, { "dropping-particle" : "", "family" : "Simonneau", "given" : "G", "non-dropping-particle" : "", "parse-names" : false, "suffix" : "" }, { "dropping-particle" : "", "family" : "Pepke-Zaba", "given" : "J", "non-dropping-particle" : "", "parse-names" : false, "suffix" : "" } ], "container-title" : "The European respiratory journal", "id" : "ITEM-3", "issue" : "1", "issued" : { "date-parts" : [ [ "2006", "7" ] ] }, "page" : "138-43", "title" : "The efficacy of bosentan in inoperable chronic thromboembolic pulmonary hypertension: a 1-year follow-up study.", "type" : "article-journal", "volume" : "28" }, "uris" : [ "http://www.mendeley.com/documents/?uuid=080f0f94-f722-45bb-80cb-dadf4a30b4ad" ] } ], "mendeley" : { "formattedCitation" : "[81]\u2013[83]", "plainTextFormattedCitation" : "[81]\u2013[83]", "previouslyFormattedCitation" : "[81]\u2013[83]" }, "properties" : { "noteIndex" : 0 }, "schema" : "https://github.com/citation-style-language/schema/raw/master/csl-citation.json" }</w:instrText>
      </w:r>
      <w:r w:rsidR="009E0E8B">
        <w:rPr>
          <w:rFonts w:ascii="Calibri" w:hAnsi="Calibri" w:cs="Calibri"/>
        </w:rPr>
        <w:fldChar w:fldCharType="separate"/>
      </w:r>
      <w:r w:rsidR="000B5511" w:rsidRPr="000B5511">
        <w:rPr>
          <w:rFonts w:ascii="Calibri" w:hAnsi="Calibri" w:cs="Calibri"/>
          <w:noProof/>
        </w:rPr>
        <w:t>[81]–[83]</w:t>
      </w:r>
      <w:r w:rsidR="009E0E8B">
        <w:rPr>
          <w:rFonts w:ascii="Calibri" w:hAnsi="Calibri" w:cs="Calibri"/>
        </w:rPr>
        <w:fldChar w:fldCharType="end"/>
      </w:r>
      <w:r w:rsidRPr="00B73ECE">
        <w:rPr>
          <w:rFonts w:ascii="Calibri" w:hAnsi="Calibri" w:cs="Calibri"/>
        </w:rPr>
        <w:t xml:space="preserve">. He is responsible for the clinical management discharge planning and immediate post-discharge care of hospitalised COPD patients at Sheffield. </w:t>
      </w:r>
    </w:p>
    <w:p w:rsidR="00B73ECE" w:rsidRPr="00B73ECE" w:rsidRDefault="00B73ECE" w:rsidP="00A733BE">
      <w:pPr>
        <w:numPr>
          <w:ilvl w:val="0"/>
          <w:numId w:val="14"/>
        </w:numPr>
        <w:tabs>
          <w:tab w:val="left" w:pos="567"/>
        </w:tabs>
        <w:spacing w:after="0"/>
        <w:ind w:left="567"/>
        <w:jc w:val="both"/>
        <w:rPr>
          <w:rFonts w:ascii="Calibri" w:hAnsi="Calibri" w:cs="Calibri"/>
        </w:rPr>
      </w:pPr>
      <w:r w:rsidRPr="00B73ECE">
        <w:rPr>
          <w:rFonts w:ascii="Calibri" w:hAnsi="Calibri" w:cs="Calibri"/>
        </w:rPr>
        <w:t>Terry Schofield has experienced exacerbations of COPD and has used different rehabilitation methods.</w:t>
      </w:r>
    </w:p>
    <w:p w:rsidR="00B73ECE" w:rsidRPr="00B73ECE" w:rsidRDefault="00B73ECE" w:rsidP="00A733BE">
      <w:pPr>
        <w:numPr>
          <w:ilvl w:val="0"/>
          <w:numId w:val="14"/>
        </w:numPr>
        <w:tabs>
          <w:tab w:val="left" w:pos="567"/>
        </w:tabs>
        <w:spacing w:after="0"/>
        <w:ind w:left="567"/>
        <w:jc w:val="both"/>
        <w:rPr>
          <w:rFonts w:ascii="Calibri" w:hAnsi="Calibri" w:cs="Calibri"/>
        </w:rPr>
      </w:pPr>
      <w:r w:rsidRPr="00B73ECE">
        <w:rPr>
          <w:rFonts w:ascii="Calibri" w:hAnsi="Calibri" w:cs="Calibri"/>
        </w:rPr>
        <w:t>Matt</w:t>
      </w:r>
      <w:r w:rsidR="009E0E8B">
        <w:rPr>
          <w:rFonts w:ascii="Calibri" w:hAnsi="Calibri" w:cs="Calibri"/>
        </w:rPr>
        <w:t>hew</w:t>
      </w:r>
      <w:r w:rsidRPr="00B73ECE">
        <w:rPr>
          <w:rFonts w:ascii="Calibri" w:hAnsi="Calibri" w:cs="Calibri"/>
        </w:rPr>
        <w:t xml:space="preserve"> Cox is an Extended Scope Respiratory Physiotherapist with extensive experience in the management of patients with acute on chronic respiratory disease in the hospital setting at Sheffield. </w:t>
      </w:r>
    </w:p>
    <w:p w:rsidR="00B73ECE" w:rsidRPr="00B73ECE" w:rsidRDefault="00B73ECE" w:rsidP="00A733BE">
      <w:pPr>
        <w:numPr>
          <w:ilvl w:val="0"/>
          <w:numId w:val="14"/>
        </w:numPr>
        <w:tabs>
          <w:tab w:val="left" w:pos="567"/>
        </w:tabs>
        <w:spacing w:after="0"/>
        <w:ind w:left="567"/>
        <w:jc w:val="both"/>
        <w:rPr>
          <w:rFonts w:ascii="Calibri" w:hAnsi="Calibri" w:cs="Calibri"/>
        </w:rPr>
      </w:pPr>
      <w:r w:rsidRPr="00B73ECE">
        <w:rPr>
          <w:rFonts w:ascii="Calibri" w:hAnsi="Calibri" w:cs="Calibri"/>
        </w:rPr>
        <w:lastRenderedPageBreak/>
        <w:t>Cath</w:t>
      </w:r>
      <w:r w:rsidR="009E0E8B">
        <w:rPr>
          <w:rFonts w:ascii="Calibri" w:hAnsi="Calibri" w:cs="Calibri"/>
        </w:rPr>
        <w:t>erine</w:t>
      </w:r>
      <w:r w:rsidRPr="00B73ECE">
        <w:rPr>
          <w:rFonts w:ascii="Calibri" w:hAnsi="Calibri" w:cs="Calibri"/>
        </w:rPr>
        <w:t xml:space="preserve"> O’Connor is a Clinical Specialist Physiotherapist with extensive experience in the Physiotherapy management of patients with chronic respiratory disease in the community setting at Sheffield. </w:t>
      </w:r>
    </w:p>
    <w:p w:rsidR="00B73ECE" w:rsidRPr="00B73ECE" w:rsidRDefault="00B73ECE" w:rsidP="00A733BE">
      <w:pPr>
        <w:numPr>
          <w:ilvl w:val="0"/>
          <w:numId w:val="14"/>
        </w:numPr>
        <w:tabs>
          <w:tab w:val="left" w:pos="567"/>
        </w:tabs>
        <w:spacing w:after="0"/>
        <w:ind w:left="567"/>
        <w:jc w:val="both"/>
        <w:rPr>
          <w:rFonts w:ascii="Calibri" w:hAnsi="Calibri" w:cs="Calibri"/>
        </w:rPr>
      </w:pPr>
      <w:r w:rsidRPr="00B73ECE">
        <w:rPr>
          <w:rFonts w:ascii="Calibri" w:hAnsi="Calibri" w:cs="Calibri"/>
        </w:rPr>
        <w:t xml:space="preserve">Dr Paul Albert is responsible for the clinical management, discharge planning and immediate post-discharge care of hospitalised COPD patients at Aintree. He is an academic member of staff at Liverpool University’s Institute of Ageing and Chronic Disease. </w:t>
      </w:r>
    </w:p>
    <w:p w:rsidR="00B73ECE" w:rsidRPr="00B73ECE" w:rsidRDefault="00B73ECE" w:rsidP="00A733BE">
      <w:pPr>
        <w:numPr>
          <w:ilvl w:val="0"/>
          <w:numId w:val="14"/>
        </w:numPr>
        <w:tabs>
          <w:tab w:val="left" w:pos="567"/>
        </w:tabs>
        <w:spacing w:after="0"/>
        <w:ind w:left="567"/>
        <w:jc w:val="both"/>
        <w:rPr>
          <w:rFonts w:ascii="Calibri" w:hAnsi="Calibri" w:cs="Calibri"/>
        </w:rPr>
      </w:pPr>
      <w:r w:rsidRPr="00B73ECE">
        <w:rPr>
          <w:rFonts w:ascii="Calibri" w:hAnsi="Calibri" w:cs="Calibri"/>
        </w:rPr>
        <w:t xml:space="preserve">Dr John O’Reilly proposed the initial research question as Clinical advisor to the NICE COPD Guideline Group. He is a Consultant Respiratory Physician at Aintree, co-author of National BTS COPD intermediate care guidelines, Chair of National RCP Map of Medicine project for COPD, National Clinical Advisor to the NICE COPD guideline and NICE COPD Clinical Standards Group, was Chair of National BTS COPD Specialist Advisory Group 2007-2010, and co-author of National COPD Resources and Outcomes Project (NCROP) re-survey 2010. </w:t>
      </w:r>
    </w:p>
    <w:p w:rsidR="00B73ECE" w:rsidRPr="00B73ECE" w:rsidRDefault="00B73ECE" w:rsidP="00A733BE">
      <w:pPr>
        <w:numPr>
          <w:ilvl w:val="0"/>
          <w:numId w:val="14"/>
        </w:numPr>
        <w:tabs>
          <w:tab w:val="left" w:pos="567"/>
        </w:tabs>
        <w:spacing w:after="0"/>
        <w:ind w:left="567"/>
        <w:jc w:val="both"/>
        <w:rPr>
          <w:rFonts w:ascii="Calibri" w:hAnsi="Calibri" w:cs="Calibri"/>
        </w:rPr>
      </w:pPr>
      <w:r w:rsidRPr="00B73ECE">
        <w:rPr>
          <w:rFonts w:ascii="Calibri" w:hAnsi="Calibri" w:cs="Calibri"/>
        </w:rPr>
        <w:t xml:space="preserve">Julie Channell is a Rehabilitation Physiotherapist who organises </w:t>
      </w:r>
      <w:r w:rsidR="004C5E54">
        <w:rPr>
          <w:rFonts w:ascii="Calibri" w:hAnsi="Calibri" w:cs="Calibri"/>
        </w:rPr>
        <w:t xml:space="preserve">pulmonary rehabilitation </w:t>
      </w:r>
      <w:r w:rsidRPr="00B73ECE">
        <w:rPr>
          <w:rFonts w:ascii="Calibri" w:hAnsi="Calibri" w:cs="Calibri"/>
        </w:rPr>
        <w:t xml:space="preserve">physiotherapy </w:t>
      </w:r>
      <w:r w:rsidR="004C5E54">
        <w:rPr>
          <w:rFonts w:ascii="Calibri" w:hAnsi="Calibri" w:cs="Calibri"/>
        </w:rPr>
        <w:t xml:space="preserve">at </w:t>
      </w:r>
      <w:r w:rsidRPr="00B73ECE">
        <w:rPr>
          <w:rFonts w:ascii="Calibri" w:hAnsi="Calibri" w:cs="Calibri"/>
        </w:rPr>
        <w:t>Aintree who will serve on the TMG.</w:t>
      </w:r>
    </w:p>
    <w:p w:rsidR="00B73ECE" w:rsidRPr="00B73ECE" w:rsidRDefault="00C32320" w:rsidP="00A733BE">
      <w:pPr>
        <w:numPr>
          <w:ilvl w:val="0"/>
          <w:numId w:val="14"/>
        </w:numPr>
        <w:tabs>
          <w:tab w:val="left" w:pos="567"/>
        </w:tabs>
        <w:spacing w:after="0"/>
        <w:ind w:left="567"/>
        <w:jc w:val="both"/>
        <w:rPr>
          <w:rFonts w:ascii="Calibri" w:hAnsi="Calibri" w:cs="Calibri"/>
        </w:rPr>
      </w:pPr>
      <w:r>
        <w:rPr>
          <w:rFonts w:ascii="Calibri" w:hAnsi="Calibri" w:cs="Calibri"/>
        </w:rPr>
        <w:t xml:space="preserve">Dr </w:t>
      </w:r>
      <w:r w:rsidR="00B73ECE" w:rsidRPr="00B73ECE">
        <w:rPr>
          <w:rFonts w:ascii="Calibri" w:hAnsi="Calibri" w:cs="Calibri"/>
        </w:rPr>
        <w:t>Daniel Hind is an experienced trial manager, qualitative researcher and Assistant Director of the Sheffield Clinical Trials Research Unit; he will supervise the trial management and qualitative research.</w:t>
      </w:r>
    </w:p>
    <w:p w:rsidR="00B73ECE" w:rsidRPr="00B73ECE" w:rsidRDefault="00B73ECE" w:rsidP="00A733BE">
      <w:pPr>
        <w:numPr>
          <w:ilvl w:val="0"/>
          <w:numId w:val="14"/>
        </w:numPr>
        <w:tabs>
          <w:tab w:val="left" w:pos="567"/>
        </w:tabs>
        <w:spacing w:after="0"/>
        <w:ind w:left="567"/>
        <w:jc w:val="both"/>
        <w:rPr>
          <w:rFonts w:ascii="Calibri" w:hAnsi="Calibri" w:cs="Calibri"/>
        </w:rPr>
      </w:pPr>
      <w:r w:rsidRPr="00B73ECE">
        <w:rPr>
          <w:rFonts w:ascii="Calibri" w:hAnsi="Calibri" w:cs="Calibri"/>
        </w:rPr>
        <w:t>Professor Stephen Walters is medical statistician with extensive experience of the design, management, analysis and reporting of pragmatic RCTs.</w:t>
      </w:r>
    </w:p>
    <w:p w:rsidR="00B73ECE" w:rsidRPr="00B73ECE" w:rsidRDefault="00C32320" w:rsidP="00A733BE">
      <w:pPr>
        <w:numPr>
          <w:ilvl w:val="0"/>
          <w:numId w:val="14"/>
        </w:numPr>
        <w:tabs>
          <w:tab w:val="left" w:pos="567"/>
        </w:tabs>
        <w:spacing w:after="0"/>
        <w:ind w:left="567"/>
        <w:jc w:val="both"/>
        <w:rPr>
          <w:rFonts w:ascii="Calibri" w:hAnsi="Calibri" w:cs="Calibri"/>
        </w:rPr>
      </w:pPr>
      <w:r>
        <w:rPr>
          <w:rFonts w:ascii="Calibri" w:hAnsi="Calibri" w:cs="Calibri"/>
        </w:rPr>
        <w:t xml:space="preserve">Professor </w:t>
      </w:r>
      <w:r w:rsidR="00B73ECE" w:rsidRPr="00B73ECE">
        <w:rPr>
          <w:rFonts w:ascii="Calibri" w:hAnsi="Calibri" w:cs="Calibri"/>
        </w:rPr>
        <w:t>Allan Wailoo is Professor of Health Economics and Director of the NICE Decision Support Unit.</w:t>
      </w:r>
    </w:p>
    <w:p w:rsidR="00652D97" w:rsidRDefault="00652D97" w:rsidP="00A733BE">
      <w:pPr>
        <w:numPr>
          <w:ilvl w:val="0"/>
          <w:numId w:val="4"/>
        </w:numPr>
        <w:tabs>
          <w:tab w:val="left" w:pos="567"/>
        </w:tabs>
        <w:spacing w:after="0"/>
        <w:ind w:left="567"/>
        <w:jc w:val="both"/>
        <w:rPr>
          <w:rFonts w:ascii="Calibri" w:hAnsi="Calibri" w:cs="Calibri"/>
        </w:rPr>
      </w:pPr>
      <w:r w:rsidRPr="00B73ECE">
        <w:rPr>
          <w:rFonts w:ascii="Calibri" w:hAnsi="Calibri" w:cs="Calibri"/>
        </w:rPr>
        <w:t xml:space="preserve">Katie Biggs is </w:t>
      </w:r>
      <w:r w:rsidR="00B73ECE" w:rsidRPr="00B73ECE">
        <w:rPr>
          <w:rFonts w:ascii="Calibri" w:hAnsi="Calibri" w:cs="Calibri"/>
        </w:rPr>
        <w:t xml:space="preserve">an experienced trial manager, </w:t>
      </w:r>
      <w:r w:rsidRPr="00B73ECE">
        <w:rPr>
          <w:rFonts w:ascii="Calibri" w:hAnsi="Calibri" w:cs="Calibri"/>
        </w:rPr>
        <w:t>a Research</w:t>
      </w:r>
      <w:r w:rsidRPr="00273E9D">
        <w:rPr>
          <w:rFonts w:ascii="Calibri" w:hAnsi="Calibri" w:cs="Calibri"/>
        </w:rPr>
        <w:t xml:space="preserve"> Associate in the Sheffield </w:t>
      </w:r>
      <w:r w:rsidR="007D57B5" w:rsidRPr="00273E9D">
        <w:rPr>
          <w:rFonts w:ascii="Calibri" w:hAnsi="Calibri" w:cs="Calibri"/>
        </w:rPr>
        <w:t>CTRU</w:t>
      </w:r>
      <w:r w:rsidR="00B73ECE">
        <w:rPr>
          <w:rFonts w:ascii="Calibri" w:hAnsi="Calibri" w:cs="Calibri"/>
        </w:rPr>
        <w:t>.</w:t>
      </w:r>
    </w:p>
    <w:p w:rsidR="00637A30" w:rsidRPr="00273E9D" w:rsidRDefault="00630778" w:rsidP="00DF7E94">
      <w:pPr>
        <w:pStyle w:val="Heading1"/>
      </w:pPr>
      <w:bookmarkStart w:id="106" w:name="_Toc317087517"/>
      <w:bookmarkStart w:id="107" w:name="_Toc317087689"/>
      <w:bookmarkStart w:id="108" w:name="_Toc426471721"/>
      <w:bookmarkEnd w:id="106"/>
      <w:bookmarkEnd w:id="107"/>
      <w:r w:rsidRPr="007A59D3">
        <w:t>9. Ethical Issues</w:t>
      </w:r>
      <w:bookmarkEnd w:id="108"/>
    </w:p>
    <w:p w:rsidR="003019A4" w:rsidRPr="00273E9D" w:rsidRDefault="00630778" w:rsidP="00A733BE">
      <w:pPr>
        <w:spacing w:after="0"/>
        <w:jc w:val="both"/>
        <w:rPr>
          <w:rFonts w:ascii="Calibri" w:hAnsi="Calibri" w:cs="Calibri"/>
        </w:rPr>
      </w:pPr>
      <w:r w:rsidRPr="00273E9D">
        <w:rPr>
          <w:rFonts w:ascii="Calibri" w:hAnsi="Calibri" w:cs="Calibri"/>
        </w:rPr>
        <w:t xml:space="preserve">The ethical issues in this trial </w:t>
      </w:r>
      <w:r w:rsidR="00DF7E94">
        <w:rPr>
          <w:rFonts w:ascii="Calibri" w:hAnsi="Calibri" w:cs="Calibri"/>
        </w:rPr>
        <w:t>are</w:t>
      </w:r>
      <w:r w:rsidRPr="00273E9D">
        <w:rPr>
          <w:rFonts w:ascii="Calibri" w:hAnsi="Calibri" w:cs="Calibri"/>
        </w:rPr>
        <w:t xml:space="preserve"> related to </w:t>
      </w:r>
      <w:r w:rsidR="00CF29AD">
        <w:rPr>
          <w:rFonts w:ascii="Calibri" w:hAnsi="Calibri" w:cs="Calibri"/>
        </w:rPr>
        <w:t xml:space="preserve">patient safety, </w:t>
      </w:r>
      <w:r w:rsidRPr="00273E9D">
        <w:rPr>
          <w:rFonts w:ascii="Calibri" w:hAnsi="Calibri" w:cs="Calibri"/>
        </w:rPr>
        <w:t>the identification and recruitment of patients, the procedure for gaining fully informed consent, and data protection arrangements.</w:t>
      </w:r>
    </w:p>
    <w:p w:rsidR="003019A4" w:rsidRDefault="00630778" w:rsidP="00A733BE">
      <w:pPr>
        <w:spacing w:after="0"/>
        <w:jc w:val="both"/>
        <w:rPr>
          <w:rFonts w:ascii="Calibri" w:hAnsi="Calibri" w:cs="Calibri"/>
        </w:rPr>
      </w:pPr>
      <w:r w:rsidRPr="00273E9D">
        <w:rPr>
          <w:rFonts w:ascii="Calibri" w:hAnsi="Calibri" w:cs="Calibri"/>
        </w:rPr>
        <w:t>The trial</w:t>
      </w:r>
      <w:r w:rsidR="002D395A" w:rsidRPr="00273E9D">
        <w:rPr>
          <w:rFonts w:ascii="Calibri" w:hAnsi="Calibri" w:cs="Calibri"/>
        </w:rPr>
        <w:t xml:space="preserve"> documentation, including this protocol,</w:t>
      </w:r>
      <w:r w:rsidR="00C245F6" w:rsidRPr="00273E9D">
        <w:rPr>
          <w:rFonts w:ascii="Calibri" w:hAnsi="Calibri" w:cs="Calibri"/>
        </w:rPr>
        <w:t xml:space="preserve"> </w:t>
      </w:r>
      <w:r w:rsidR="00A04941" w:rsidRPr="00273E9D">
        <w:rPr>
          <w:rFonts w:ascii="Calibri" w:hAnsi="Calibri" w:cs="Calibri"/>
        </w:rPr>
        <w:t>has been</w:t>
      </w:r>
      <w:r w:rsidRPr="00273E9D">
        <w:rPr>
          <w:rFonts w:ascii="Calibri" w:hAnsi="Calibri" w:cs="Calibri"/>
        </w:rPr>
        <w:t xml:space="preserve"> submitted to </w:t>
      </w:r>
      <w:r w:rsidR="004C4F9D" w:rsidRPr="00273E9D">
        <w:rPr>
          <w:rFonts w:ascii="Calibri" w:hAnsi="Calibri" w:cs="Calibri"/>
        </w:rPr>
        <w:t>South Yorkshire</w:t>
      </w:r>
      <w:r w:rsidRPr="00273E9D">
        <w:rPr>
          <w:rFonts w:ascii="Calibri" w:hAnsi="Calibri" w:cs="Calibri"/>
        </w:rPr>
        <w:t xml:space="preserve"> Research Ethics Committee (REC). The patient information leaflet, patient consent form, and any </w:t>
      </w:r>
      <w:r w:rsidR="002D19CE" w:rsidRPr="00273E9D">
        <w:rPr>
          <w:rFonts w:ascii="Calibri" w:hAnsi="Calibri" w:cs="Calibri"/>
        </w:rPr>
        <w:t xml:space="preserve">other </w:t>
      </w:r>
      <w:r w:rsidRPr="00273E9D">
        <w:rPr>
          <w:rFonts w:ascii="Calibri" w:hAnsi="Calibri" w:cs="Calibri"/>
        </w:rPr>
        <w:t xml:space="preserve">patient facing documentation </w:t>
      </w:r>
      <w:r w:rsidR="00A04941" w:rsidRPr="00273E9D">
        <w:rPr>
          <w:rFonts w:ascii="Calibri" w:hAnsi="Calibri" w:cs="Calibri"/>
        </w:rPr>
        <w:t>are</w:t>
      </w:r>
      <w:r w:rsidRPr="00273E9D">
        <w:rPr>
          <w:rFonts w:ascii="Calibri" w:hAnsi="Calibri" w:cs="Calibri"/>
        </w:rPr>
        <w:t xml:space="preserve"> included in the ethics application.  </w:t>
      </w:r>
      <w:r w:rsidR="00645247">
        <w:rPr>
          <w:rFonts w:ascii="Calibri" w:hAnsi="Calibri" w:cs="Calibri"/>
        </w:rPr>
        <w:t xml:space="preserve">Any substantial amendments to the approved documentations will be approved by the REC prior to use in the trial, and they will be informed </w:t>
      </w:r>
      <w:r w:rsidR="00DE053F">
        <w:rPr>
          <w:rFonts w:ascii="Calibri" w:hAnsi="Calibri" w:cs="Calibri"/>
        </w:rPr>
        <w:t>of minor amendments as per</w:t>
      </w:r>
      <w:r w:rsidR="00645247">
        <w:rPr>
          <w:rFonts w:ascii="Calibri" w:hAnsi="Calibri" w:cs="Calibri"/>
        </w:rPr>
        <w:t xml:space="preserve"> </w:t>
      </w:r>
      <w:r w:rsidR="00DE053F">
        <w:rPr>
          <w:rFonts w:ascii="Calibri" w:hAnsi="Calibri" w:cs="Calibri"/>
        </w:rPr>
        <w:t>Health</w:t>
      </w:r>
      <w:r w:rsidR="00645247">
        <w:rPr>
          <w:rFonts w:ascii="Calibri" w:hAnsi="Calibri" w:cs="Calibri"/>
        </w:rPr>
        <w:t xml:space="preserve"> Research Authority (HRA)</w:t>
      </w:r>
      <w:r w:rsidR="00DE053F">
        <w:rPr>
          <w:rFonts w:ascii="Calibri" w:hAnsi="Calibri" w:cs="Calibri"/>
        </w:rPr>
        <w:t xml:space="preserve"> guidance</w:t>
      </w:r>
      <w:r w:rsidR="00645247">
        <w:rPr>
          <w:rFonts w:ascii="Calibri" w:hAnsi="Calibri" w:cs="Calibri"/>
        </w:rPr>
        <w:t>.</w:t>
      </w:r>
    </w:p>
    <w:p w:rsidR="00E1454A" w:rsidRPr="00273E9D" w:rsidRDefault="00CF29AD" w:rsidP="00A733BE">
      <w:pPr>
        <w:spacing w:after="0"/>
        <w:jc w:val="both"/>
        <w:rPr>
          <w:rFonts w:ascii="Calibri" w:hAnsi="Calibri" w:cs="Calibri"/>
        </w:rPr>
      </w:pPr>
      <w:r>
        <w:rPr>
          <w:rFonts w:ascii="Calibri" w:hAnsi="Calibri" w:cs="Calibri"/>
        </w:rPr>
        <w:t xml:space="preserve">Due to the unknown risks of early pulmonary rehabilitation and the </w:t>
      </w:r>
      <w:r w:rsidR="000F0153">
        <w:rPr>
          <w:rFonts w:ascii="Calibri" w:hAnsi="Calibri" w:cs="Calibri"/>
        </w:rPr>
        <w:t>recent trial</w:t>
      </w:r>
      <w:r w:rsidR="004D0A07">
        <w:rPr>
          <w:rFonts w:ascii="Calibri" w:hAnsi="Calibri" w:cs="Calibri"/>
        </w:rPr>
        <w:t xml:space="preserve"> showing increased mortality in the intervention group</w:t>
      </w:r>
      <w:r w:rsidR="00112726">
        <w:rPr>
          <w:rFonts w:ascii="Calibri" w:hAnsi="Calibri" w:cs="Calibri"/>
        </w:rPr>
        <w:t xml:space="preserve"> </w:t>
      </w:r>
      <w:r w:rsidR="00112726">
        <w:rPr>
          <w:rFonts w:ascii="Calibri" w:hAnsi="Calibri" w:cs="Calibri"/>
        </w:rPr>
        <w:fldChar w:fldCharType="begin" w:fldLock="1"/>
      </w:r>
      <w:r w:rsidR="00B316C9">
        <w:rPr>
          <w:rFonts w:ascii="Calibri" w:hAnsi="Calibri" w:cs="Calibri"/>
        </w:rPr>
        <w:instrText>ADDIN CSL_CITATION { "citationItems" : [ { "id" : "ITEM-1", "itemData" : { "DOI" : "10.1136/bmj.g4315", "ISSN" : "1756-1833", "PMID" : "25004917", "abstract" : "OBJECTIVE: To investigate whether an early rehabilitation intervention initiated during acute admission for exacerbations of chronic respiratory disease reduces the risk of readmission over 12 months and ameliorates the negative effects of the episode on physical performance and health status.\n\nDESIGN: Prospective, randomised controlled trial.\n\nSETTING: An acute cardiorespiratory unit in a teaching hospital and an acute medical unit in an affiliated teaching district general hospital, United Kingdom.\n\nPARTICIPANTS: 389 patients aged between 45 and 93 who within 48 hours of admission to hospital with an exacerbation of chronic respiratory disease were randomised to an early rehabilitation intervention (n=196) or to usual care (n=193).\n\nMAIN OUTCOME MEASURES: The primary outcome was readmission rate at 12 months. Secondary outcomes included number of hospital days, mortality, physical performance, and health status. The primary analysis was by intention to treat, with prespecified per protocol analysis as a secondary outcome.\n\nINTERVENTIONS: Participants in the early rehabilitation group received a six week intervention, started within 48 hours of admission. The intervention comprised prescribed, progressive aerobic, resistance, and neuromuscular electrical stimulation training. Patients also received a self management and education package.\n\nRESULTS: Of the 389 participants, 320 (82%) had a primary diagnosis of chronic obstructive pulmonary disease. 233 (60%) were readmitted at least once in the following year (62% in the intervention group and 58% in the control group). No significant difference between groups was found (hazard ratio 1.1, 95% confidence interval 0.86 to 1.43, P=0.4). An increase in mortality was seen in the intervention group at one year (odds ratio 1.74, 95% confidence interval 1.05 to 2.88, P=0.03). Significant recovery in physical performance and health status was seen after discharge in both groups, with no significant difference between groups at one year.\n\nCONCLUSION: Early rehabilitation during hospital admission for chronic respiratory disease did not reduce the risk of subsequent readmission or enhance recovery of physical function following the event over 12 months. Mortality at 12 months was higher in the intervention group. The results suggest that beyond current standard physiotherapy practice, progressive exercise rehabilitation should not be started during the early stages of the acute illness.Trial registration Current C\u2026", "author" : [ { "dropping-particle" : "", "family" : "Greening", "given" : "Neil J", "non-dropping-particle" : "", "parse-names" : false, "suffix" : "" }, { "dropping-particle" : "", "family" : "Williams", "given" : "Johanna E A", "non-dropping-particle" : "", "parse-names" : false, "suffix" : "" }, { "dropping-particle" : "", "family" : "Hussain", "given" : "Syed F", "non-dropping-particle" : "", "parse-names" : false, "suffix" : "" }, { "dropping-particle" : "", "family" : "Harvey-Dunstan", "given" : "Theresa C", "non-dropping-particle" : "", "parse-names" : false, "suffix" : "" }, { "dropping-particle" : "", "family" : "Bankart", "given" : "M John", "non-dropping-particle" : "", "parse-names" : false, "suffix" : "" }, { "dropping-particle" : "", "family" : "Chaplin", "given" : "Emma J", "non-dropping-particle" : "", "parse-names" : false, "suffix" : "" }, { "dropping-particle" : "", "family" : "Vincent", "given" : "Emma E", "non-dropping-particle" : "", "parse-names" : false, "suffix" : "" }, { "dropping-particle" : "", "family" : "Chimera", "given" : "Rudo", "non-dropping-particle" : "", "parse-names" : false, "suffix" : "" }, { "dropping-particle" : "", "family" : "Morgan", "given" : "Mike D", "non-dropping-particle" : "", "parse-names" : false, "suffix" : "" }, { "dropping-particle" : "", "family" : "Singh", "given" : "Sally J", "non-dropping-particle" : "", "parse-names" : false, "suffix" : "" }, { "dropping-particle" : "", "family" : "Steiner", "given" : "Michael C", "non-dropping-particle" : "", "parse-names" : false, "suffix" : "" } ], "container-title" : "BMJ (Clinical research ed.)", "id" : "ITEM-1", "issue" : "jul08_5", "issued" : { "date-parts" : [ [ "2014", "1", "8" ] ] }, "page" : "g4315", "title" : "An early rehabilitation intervention to enhance recovery during hospital admission for an exacerbation of chronic respiratory disease: randomised controlled trial.", "type" : "article-journal", "volume" : "349" }, "uris" : [ "http://www.mendeley.com/documents/?uuid=64bb8692-35ff-47eb-a249-5048c5ffd341" ] } ], "mendeley" : { "formattedCitation" : "[38]", "plainTextFormattedCitation" : "[38]", "previouslyFormattedCitation" : "[38]" }, "properties" : { "noteIndex" : 0 }, "schema" : "https://github.com/citation-style-language/schema/raw/master/csl-citation.json" }</w:instrText>
      </w:r>
      <w:r w:rsidR="00112726">
        <w:rPr>
          <w:rFonts w:ascii="Calibri" w:hAnsi="Calibri" w:cs="Calibri"/>
        </w:rPr>
        <w:fldChar w:fldCharType="separate"/>
      </w:r>
      <w:r w:rsidR="00B316C9" w:rsidRPr="00B316C9">
        <w:rPr>
          <w:rFonts w:ascii="Calibri" w:hAnsi="Calibri" w:cs="Calibri"/>
          <w:noProof/>
        </w:rPr>
        <w:t>[38]</w:t>
      </w:r>
      <w:r w:rsidR="00112726">
        <w:rPr>
          <w:rFonts w:ascii="Calibri" w:hAnsi="Calibri" w:cs="Calibri"/>
        </w:rPr>
        <w:fldChar w:fldCharType="end"/>
      </w:r>
      <w:r w:rsidR="004D0A07">
        <w:rPr>
          <w:rFonts w:ascii="Calibri" w:hAnsi="Calibri" w:cs="Calibri"/>
        </w:rPr>
        <w:t xml:space="preserve"> we </w:t>
      </w:r>
      <w:r w:rsidR="00E1454A">
        <w:rPr>
          <w:rFonts w:ascii="Calibri" w:hAnsi="Calibri" w:cs="Calibri"/>
        </w:rPr>
        <w:t xml:space="preserve">will be establishing a DMEC for the trial </w:t>
      </w:r>
      <w:r w:rsidR="00112726">
        <w:rPr>
          <w:rFonts w:ascii="Calibri" w:hAnsi="Calibri" w:cs="Calibri"/>
        </w:rPr>
        <w:t>which will include</w:t>
      </w:r>
      <w:r w:rsidR="00E1454A">
        <w:rPr>
          <w:rFonts w:ascii="Calibri" w:hAnsi="Calibri" w:cs="Calibri"/>
        </w:rPr>
        <w:t xml:space="preserve"> one member was a part of the Greening research team.  In addition, qualified physiotherapists will be delivering the intervention and will be monitoring the participants as they exercise.</w:t>
      </w:r>
    </w:p>
    <w:p w:rsidR="002D395A" w:rsidRPr="00DF7E94" w:rsidRDefault="00630778" w:rsidP="00DF7E94">
      <w:pPr>
        <w:pStyle w:val="Heading1"/>
      </w:pPr>
      <w:bookmarkStart w:id="109" w:name="_Toc426471722"/>
      <w:r w:rsidRPr="007A59D3">
        <w:t>10. Involvement of Service Users</w:t>
      </w:r>
      <w:bookmarkEnd w:id="109"/>
    </w:p>
    <w:p w:rsidR="006341D5" w:rsidRPr="006341D5" w:rsidRDefault="00273E9D" w:rsidP="00A733BE">
      <w:pPr>
        <w:spacing w:after="0"/>
        <w:rPr>
          <w:rFonts w:ascii="Calibri" w:hAnsi="Calibri" w:cs="Calibri"/>
        </w:rPr>
      </w:pPr>
      <w:r w:rsidRPr="00273E9D">
        <w:rPr>
          <w:rFonts w:ascii="Calibri" w:hAnsi="Calibri" w:cs="Calibri"/>
        </w:rPr>
        <w:t xml:space="preserve">We are committed to involving service users at each stage of our research, from design to dissemination. </w:t>
      </w:r>
      <w:r>
        <w:rPr>
          <w:rFonts w:ascii="Calibri" w:hAnsi="Calibri" w:cs="Calibri"/>
        </w:rPr>
        <w:t xml:space="preserve"> </w:t>
      </w:r>
      <w:r w:rsidRPr="00273E9D">
        <w:rPr>
          <w:rFonts w:ascii="Calibri" w:hAnsi="Calibri" w:cs="Calibri"/>
        </w:rPr>
        <w:t>Prior to our outline grant application w</w:t>
      </w:r>
      <w:r w:rsidR="006341D5">
        <w:rPr>
          <w:rFonts w:ascii="Calibri" w:hAnsi="Calibri" w:cs="Calibri"/>
        </w:rPr>
        <w:t xml:space="preserve">e consulted 14 people with </w:t>
      </w:r>
      <w:r w:rsidRPr="00273E9D">
        <w:rPr>
          <w:rFonts w:ascii="Calibri" w:hAnsi="Calibri" w:cs="Calibri"/>
        </w:rPr>
        <w:t xml:space="preserve">COPD </w:t>
      </w:r>
      <w:r w:rsidR="006341D5">
        <w:rPr>
          <w:rFonts w:ascii="Calibri" w:hAnsi="Calibri" w:cs="Calibri"/>
        </w:rPr>
        <w:t xml:space="preserve">in regards </w:t>
      </w:r>
      <w:r w:rsidR="006341D5">
        <w:rPr>
          <w:rFonts w:ascii="Calibri" w:hAnsi="Calibri" w:cs="Calibri"/>
        </w:rPr>
        <w:lastRenderedPageBreak/>
        <w:t>to the research question and study design</w:t>
      </w:r>
      <w:r w:rsidRPr="00273E9D">
        <w:rPr>
          <w:rFonts w:ascii="Calibri" w:hAnsi="Calibri" w:cs="Calibri"/>
        </w:rPr>
        <w:t xml:space="preserve">. </w:t>
      </w:r>
      <w:r w:rsidR="006341D5">
        <w:rPr>
          <w:rFonts w:ascii="Calibri" w:hAnsi="Calibri" w:cs="Calibri"/>
        </w:rPr>
        <w:t>One these patients is a co-applicant on the trial</w:t>
      </w:r>
      <w:r w:rsidR="004D0A07">
        <w:rPr>
          <w:rFonts w:ascii="Calibri" w:hAnsi="Calibri" w:cs="Calibri"/>
        </w:rPr>
        <w:t xml:space="preserve"> and will be invited to TMGs and another patient </w:t>
      </w:r>
      <w:r w:rsidR="00DF7E94">
        <w:rPr>
          <w:rFonts w:ascii="Calibri" w:hAnsi="Calibri" w:cs="Calibri"/>
        </w:rPr>
        <w:t>is on the</w:t>
      </w:r>
      <w:r w:rsidRPr="00273E9D">
        <w:rPr>
          <w:rFonts w:ascii="Calibri" w:hAnsi="Calibri" w:cs="Calibri"/>
        </w:rPr>
        <w:t xml:space="preserve"> </w:t>
      </w:r>
      <w:r w:rsidR="004D0A07">
        <w:rPr>
          <w:rFonts w:ascii="Calibri" w:hAnsi="Calibri" w:cs="Calibri"/>
        </w:rPr>
        <w:t>TSC</w:t>
      </w:r>
      <w:r w:rsidRPr="00273E9D">
        <w:rPr>
          <w:rFonts w:ascii="Calibri" w:hAnsi="Calibri" w:cs="Calibri"/>
        </w:rPr>
        <w:t xml:space="preserve">. They have helped to develop and review the patient information sheet, consent procedures and </w:t>
      </w:r>
      <w:r w:rsidR="00DF7E94">
        <w:rPr>
          <w:rFonts w:ascii="Calibri" w:hAnsi="Calibri" w:cs="Calibri"/>
        </w:rPr>
        <w:t>protocol</w:t>
      </w:r>
      <w:r w:rsidRPr="00273E9D">
        <w:rPr>
          <w:rFonts w:ascii="Calibri" w:hAnsi="Calibri" w:cs="Calibri"/>
        </w:rPr>
        <w:t xml:space="preserve">. </w:t>
      </w:r>
      <w:r w:rsidR="006341D5" w:rsidRPr="00273E9D">
        <w:rPr>
          <w:rFonts w:ascii="Calibri" w:hAnsi="Calibri" w:cs="Calibri"/>
        </w:rPr>
        <w:t>They will help disseminate the research findings via local support groups a</w:t>
      </w:r>
      <w:r w:rsidR="006341D5">
        <w:rPr>
          <w:rFonts w:ascii="Calibri" w:hAnsi="Calibri" w:cs="Calibri"/>
        </w:rPr>
        <w:t>nd the British Lung Foundation.</w:t>
      </w:r>
    </w:p>
    <w:p w:rsidR="00F44DD3" w:rsidRPr="007A59D3" w:rsidRDefault="00F44DD3" w:rsidP="007A59D3">
      <w:pPr>
        <w:pStyle w:val="Heading1"/>
      </w:pPr>
      <w:bookmarkStart w:id="110" w:name="_Toc317087519"/>
      <w:bookmarkStart w:id="111" w:name="_Toc317087691"/>
      <w:bookmarkStart w:id="112" w:name="_Toc426471723"/>
      <w:bookmarkEnd w:id="110"/>
      <w:bookmarkEnd w:id="111"/>
      <w:r w:rsidRPr="007A59D3">
        <w:t>11. Methods of Dissemination of Results</w:t>
      </w:r>
      <w:bookmarkEnd w:id="112"/>
    </w:p>
    <w:p w:rsidR="00C245F6" w:rsidRPr="00F8045C" w:rsidRDefault="00630778" w:rsidP="00A733BE">
      <w:pPr>
        <w:spacing w:after="0"/>
        <w:jc w:val="both"/>
        <w:rPr>
          <w:rFonts w:ascii="Calibri" w:hAnsi="Calibri" w:cs="Calibri"/>
        </w:rPr>
      </w:pPr>
      <w:r w:rsidRPr="00F8045C">
        <w:rPr>
          <w:rFonts w:ascii="Calibri" w:hAnsi="Calibri" w:cs="Calibri"/>
        </w:rPr>
        <w:t>We expect several manuscripts prepared from this research to be published in hig</w:t>
      </w:r>
      <w:r w:rsidR="00F8045C" w:rsidRPr="00F8045C">
        <w:rPr>
          <w:rFonts w:ascii="Calibri" w:hAnsi="Calibri" w:cs="Calibri"/>
        </w:rPr>
        <w:t xml:space="preserve">h impact peer-reviewed journals.  </w:t>
      </w:r>
      <w:r w:rsidR="00C245F6" w:rsidRPr="00F8045C">
        <w:rPr>
          <w:rFonts w:ascii="Calibri" w:hAnsi="Calibri" w:cs="Calibri"/>
        </w:rPr>
        <w:t xml:space="preserve">We will publish the results and a lay summary on the study website upon study completion.  </w:t>
      </w:r>
      <w:r w:rsidR="009A3406">
        <w:rPr>
          <w:rFonts w:ascii="Calibri" w:hAnsi="Calibri" w:cs="Calibri"/>
        </w:rPr>
        <w:t>Findings will be disseminated through the British Lung Foundation.</w:t>
      </w:r>
    </w:p>
    <w:p w:rsidR="007A59D3" w:rsidRDefault="00630778" w:rsidP="007A59D3">
      <w:pPr>
        <w:pStyle w:val="Heading1"/>
      </w:pPr>
      <w:bookmarkStart w:id="113" w:name="_Toc317087520"/>
      <w:bookmarkStart w:id="114" w:name="_Toc317087692"/>
      <w:bookmarkStart w:id="115" w:name="_Toc426471724"/>
      <w:bookmarkEnd w:id="113"/>
      <w:bookmarkEnd w:id="114"/>
      <w:r w:rsidRPr="007A59D3">
        <w:t>12. Costing the project</w:t>
      </w:r>
      <w:bookmarkStart w:id="116" w:name="_Toc317087521"/>
      <w:bookmarkStart w:id="117" w:name="_Toc317087693"/>
      <w:bookmarkEnd w:id="116"/>
      <w:bookmarkEnd w:id="117"/>
      <w:bookmarkEnd w:id="115"/>
    </w:p>
    <w:p w:rsidR="003019A4" w:rsidRPr="007A59D3" w:rsidRDefault="00630778" w:rsidP="00D74F46">
      <w:pPr>
        <w:pStyle w:val="Heading2"/>
      </w:pPr>
      <w:bookmarkStart w:id="118" w:name="_Toc426471725"/>
      <w:r w:rsidRPr="007A59D3">
        <w:t>12.1 Service support costs (research nurses)</w:t>
      </w:r>
      <w:bookmarkEnd w:id="118"/>
    </w:p>
    <w:p w:rsidR="003019A4" w:rsidRPr="00D74F46" w:rsidRDefault="006341D5" w:rsidP="00A733BE">
      <w:pPr>
        <w:spacing w:after="0"/>
        <w:jc w:val="both"/>
        <w:rPr>
          <w:rFonts w:ascii="Calibri" w:hAnsi="Calibri" w:cs="Calibri"/>
        </w:rPr>
      </w:pPr>
      <w:r w:rsidRPr="00D74F46">
        <w:rPr>
          <w:rFonts w:ascii="Calibri" w:hAnsi="Calibri" w:cs="Calibri"/>
        </w:rPr>
        <w:t>Each site will require service support funding for the research nurses</w:t>
      </w:r>
      <w:r w:rsidR="00630778" w:rsidRPr="00D74F46">
        <w:rPr>
          <w:rFonts w:ascii="Calibri" w:hAnsi="Calibri" w:cs="Calibri"/>
        </w:rPr>
        <w:t xml:space="preserve"> </w:t>
      </w:r>
      <w:r w:rsidRPr="00D74F46">
        <w:rPr>
          <w:rFonts w:ascii="Calibri" w:hAnsi="Calibri" w:cs="Calibri"/>
        </w:rPr>
        <w:t>that will consent participants; across two sites 76 patients will be recruited at a cost of £56.58 each, total £4,300.00</w:t>
      </w:r>
    </w:p>
    <w:p w:rsidR="009A3406" w:rsidRPr="00D74F46" w:rsidRDefault="009A3406" w:rsidP="00A733BE">
      <w:pPr>
        <w:spacing w:after="0"/>
        <w:jc w:val="both"/>
        <w:rPr>
          <w:rFonts w:ascii="Calibri" w:hAnsi="Calibri" w:cs="Calibri"/>
        </w:rPr>
      </w:pPr>
      <w:r w:rsidRPr="00D74F46">
        <w:rPr>
          <w:rFonts w:ascii="Calibri" w:hAnsi="Calibri" w:cs="Calibri"/>
        </w:rPr>
        <w:t>The research grant will prov</w:t>
      </w:r>
      <w:r w:rsidR="004C2DFF" w:rsidRPr="00D74F46">
        <w:rPr>
          <w:rFonts w:ascii="Calibri" w:hAnsi="Calibri" w:cs="Calibri"/>
        </w:rPr>
        <w:t>ide each site with 0.6WTE of a B</w:t>
      </w:r>
      <w:r w:rsidRPr="00D74F46">
        <w:rPr>
          <w:rFonts w:ascii="Calibri" w:hAnsi="Calibri" w:cs="Calibri"/>
        </w:rPr>
        <w:t>and 6 research nurse for data collection and other research related activities.</w:t>
      </w:r>
    </w:p>
    <w:p w:rsidR="003019A4" w:rsidRPr="00D74F46" w:rsidRDefault="00630778" w:rsidP="00D74F46">
      <w:pPr>
        <w:pStyle w:val="Heading2"/>
      </w:pPr>
      <w:bookmarkStart w:id="119" w:name="_Toc317087522"/>
      <w:bookmarkStart w:id="120" w:name="_Toc317087694"/>
      <w:bookmarkStart w:id="121" w:name="_Toc426471726"/>
      <w:r w:rsidRPr="00D74F46">
        <w:t>12.2</w:t>
      </w:r>
      <w:bookmarkEnd w:id="119"/>
      <w:bookmarkEnd w:id="120"/>
      <w:r w:rsidR="003F5DEC" w:rsidRPr="00D74F46">
        <w:t xml:space="preserve"> </w:t>
      </w:r>
      <w:r w:rsidRPr="00D74F46">
        <w:t xml:space="preserve">Treatment costs (cost of the </w:t>
      </w:r>
      <w:r w:rsidR="006341D5" w:rsidRPr="00D74F46">
        <w:t>interventions</w:t>
      </w:r>
      <w:r w:rsidRPr="00D74F46">
        <w:t>)</w:t>
      </w:r>
      <w:bookmarkEnd w:id="121"/>
    </w:p>
    <w:p w:rsidR="005C0EA1" w:rsidRPr="007559CE" w:rsidRDefault="009D466F" w:rsidP="00A733BE">
      <w:pPr>
        <w:spacing w:after="0"/>
        <w:jc w:val="both"/>
        <w:rPr>
          <w:rFonts w:ascii="Calibri" w:hAnsi="Calibri" w:cs="Calibri"/>
        </w:rPr>
      </w:pPr>
      <w:r>
        <w:rPr>
          <w:rFonts w:ascii="Calibri" w:hAnsi="Calibri" w:cs="Calibri"/>
        </w:rPr>
        <w:t>The i</w:t>
      </w:r>
      <w:r w:rsidR="007104E9">
        <w:rPr>
          <w:rFonts w:ascii="Calibri" w:hAnsi="Calibri" w:cs="Calibri"/>
        </w:rPr>
        <w:t>n-h</w:t>
      </w:r>
      <w:r w:rsidR="005C0EA1" w:rsidRPr="007559CE">
        <w:rPr>
          <w:rFonts w:ascii="Calibri" w:hAnsi="Calibri" w:cs="Calibri"/>
        </w:rPr>
        <w:t xml:space="preserve">ospital </w:t>
      </w:r>
      <w:r>
        <w:t>exercise</w:t>
      </w:r>
      <w:r w:rsidR="005C0EA1" w:rsidRPr="007559CE">
        <w:rPr>
          <w:rFonts w:ascii="Calibri" w:hAnsi="Calibri" w:cs="Calibri"/>
        </w:rPr>
        <w:t xml:space="preserve"> intervention </w:t>
      </w:r>
      <w:r w:rsidR="001666AB" w:rsidRPr="007559CE">
        <w:rPr>
          <w:rFonts w:ascii="Calibri" w:hAnsi="Calibri" w:cs="Calibri"/>
        </w:rPr>
        <w:t>will require additional physiotherapy time and the excess treatment costs arising from this activity will be fun</w:t>
      </w:r>
      <w:r w:rsidR="007104E9">
        <w:rPr>
          <w:rFonts w:ascii="Calibri" w:hAnsi="Calibri" w:cs="Calibri"/>
        </w:rPr>
        <w:t>ded by the participating trusts.</w:t>
      </w:r>
    </w:p>
    <w:p w:rsidR="001666AB" w:rsidRPr="007559CE" w:rsidRDefault="009D466F" w:rsidP="00A733BE">
      <w:pPr>
        <w:spacing w:after="0"/>
        <w:jc w:val="both"/>
        <w:rPr>
          <w:rFonts w:ascii="Calibri" w:hAnsi="Calibri" w:cs="Calibri"/>
        </w:rPr>
      </w:pPr>
      <w:r>
        <w:rPr>
          <w:rFonts w:ascii="Calibri" w:hAnsi="Calibri" w:cs="Calibri"/>
        </w:rPr>
        <w:t>The i</w:t>
      </w:r>
      <w:r w:rsidR="001666AB" w:rsidRPr="007559CE">
        <w:rPr>
          <w:rFonts w:ascii="Calibri" w:hAnsi="Calibri" w:cs="Calibri"/>
        </w:rPr>
        <w:t xml:space="preserve">n-home </w:t>
      </w:r>
      <w:r>
        <w:t>exercise</w:t>
      </w:r>
      <w:r w:rsidR="001666AB" w:rsidRPr="007559CE">
        <w:rPr>
          <w:rFonts w:ascii="Calibri" w:hAnsi="Calibri" w:cs="Calibri"/>
        </w:rPr>
        <w:t xml:space="preserve"> will also require </w:t>
      </w:r>
      <w:r w:rsidR="009E0E8B">
        <w:rPr>
          <w:rFonts w:ascii="Calibri" w:hAnsi="Calibri" w:cs="Calibri"/>
        </w:rPr>
        <w:t>additional physiotherapist time</w:t>
      </w:r>
      <w:r w:rsidR="007559CE" w:rsidRPr="007559CE">
        <w:rPr>
          <w:rFonts w:ascii="Calibri" w:hAnsi="Calibri" w:cs="Calibri"/>
        </w:rPr>
        <w:t xml:space="preserve"> and the excess treatment costs arising from this intervention will be funded by the Clinical Commissioning Groups (CCGs) who currently commission pulmonary rehabilitation in the community.</w:t>
      </w:r>
    </w:p>
    <w:p w:rsidR="003019A4" w:rsidRPr="007A59D3" w:rsidRDefault="00630778" w:rsidP="007A59D3">
      <w:pPr>
        <w:pStyle w:val="Heading1"/>
      </w:pPr>
      <w:bookmarkStart w:id="122" w:name="_Toc317087523"/>
      <w:bookmarkStart w:id="123" w:name="_Toc317087695"/>
      <w:bookmarkStart w:id="124" w:name="_Toc426471727"/>
      <w:bookmarkEnd w:id="122"/>
      <w:bookmarkEnd w:id="123"/>
      <w:r w:rsidRPr="007A59D3">
        <w:t>13. Funding Source</w:t>
      </w:r>
      <w:bookmarkEnd w:id="124"/>
    </w:p>
    <w:p w:rsidR="00D200CB" w:rsidRPr="006341D5" w:rsidRDefault="00630778" w:rsidP="00A733BE">
      <w:pPr>
        <w:spacing w:after="0"/>
        <w:jc w:val="both"/>
        <w:rPr>
          <w:rFonts w:ascii="Calibri" w:hAnsi="Calibri" w:cs="Calibri"/>
        </w:rPr>
      </w:pPr>
      <w:r w:rsidRPr="006341D5">
        <w:rPr>
          <w:rFonts w:ascii="Calibri" w:hAnsi="Calibri" w:cs="Calibri"/>
        </w:rPr>
        <w:t>This trial is funded by the N</w:t>
      </w:r>
      <w:r w:rsidR="009E0E8B">
        <w:rPr>
          <w:rFonts w:ascii="Calibri" w:hAnsi="Calibri" w:cs="Calibri"/>
        </w:rPr>
        <w:t xml:space="preserve">ational </w:t>
      </w:r>
      <w:r w:rsidRPr="006341D5">
        <w:rPr>
          <w:rFonts w:ascii="Calibri" w:hAnsi="Calibri" w:cs="Calibri"/>
        </w:rPr>
        <w:t>I</w:t>
      </w:r>
      <w:r w:rsidR="009E0E8B">
        <w:rPr>
          <w:rFonts w:ascii="Calibri" w:hAnsi="Calibri" w:cs="Calibri"/>
        </w:rPr>
        <w:t xml:space="preserve">nstitute for </w:t>
      </w:r>
      <w:r w:rsidRPr="006341D5">
        <w:rPr>
          <w:rFonts w:ascii="Calibri" w:hAnsi="Calibri" w:cs="Calibri"/>
        </w:rPr>
        <w:t>H</w:t>
      </w:r>
      <w:r w:rsidR="009E0E8B">
        <w:rPr>
          <w:rFonts w:ascii="Calibri" w:hAnsi="Calibri" w:cs="Calibri"/>
        </w:rPr>
        <w:t xml:space="preserve">ealth </w:t>
      </w:r>
      <w:r w:rsidRPr="006341D5">
        <w:rPr>
          <w:rFonts w:ascii="Calibri" w:hAnsi="Calibri" w:cs="Calibri"/>
        </w:rPr>
        <w:t>R</w:t>
      </w:r>
      <w:r w:rsidR="009E0E8B">
        <w:rPr>
          <w:rFonts w:ascii="Calibri" w:hAnsi="Calibri" w:cs="Calibri"/>
        </w:rPr>
        <w:t>esearch (NIHR)</w:t>
      </w:r>
      <w:r w:rsidRPr="006341D5">
        <w:rPr>
          <w:rFonts w:ascii="Calibri" w:hAnsi="Calibri" w:cs="Calibri"/>
        </w:rPr>
        <w:t xml:space="preserve"> Health Technology Assessment (HTA)</w:t>
      </w:r>
      <w:r w:rsidR="00F44DD3" w:rsidRPr="00F44DD3">
        <w:rPr>
          <w:rFonts w:ascii="Calibri" w:hAnsi="Calibri" w:cs="Calibri"/>
        </w:rPr>
        <w:t xml:space="preserve"> </w:t>
      </w:r>
      <w:r w:rsidR="00F44DD3" w:rsidRPr="006341D5">
        <w:rPr>
          <w:rFonts w:ascii="Calibri" w:hAnsi="Calibri" w:cs="Calibri"/>
        </w:rPr>
        <w:t>programme.</w:t>
      </w:r>
      <w:bookmarkStart w:id="125" w:name="_Toc317087524"/>
      <w:bookmarkStart w:id="126" w:name="_Toc317087696"/>
      <w:bookmarkEnd w:id="125"/>
      <w:bookmarkEnd w:id="126"/>
    </w:p>
    <w:p w:rsidR="008457BF" w:rsidRPr="001C27CC" w:rsidRDefault="00630778" w:rsidP="007A59D3">
      <w:pPr>
        <w:pStyle w:val="Heading1"/>
        <w:rPr>
          <w:rFonts w:ascii="Calibri" w:hAnsi="Calibri" w:cs="Calibri"/>
          <w:highlight w:val="yellow"/>
        </w:rPr>
      </w:pPr>
      <w:bookmarkStart w:id="127" w:name="_Toc426471728"/>
      <w:r w:rsidRPr="007A59D3">
        <w:t>14. References</w:t>
      </w:r>
      <w:bookmarkEnd w:id="127"/>
    </w:p>
    <w:p w:rsidR="00DF7E94" w:rsidRPr="00DF7E94" w:rsidRDefault="007D1072">
      <w:pPr>
        <w:pStyle w:val="NormalWeb"/>
        <w:ind w:left="640" w:hanging="640"/>
        <w:divId w:val="302006036"/>
        <w:rPr>
          <w:rFonts w:ascii="Calibri" w:hAnsi="Calibri"/>
          <w:noProof/>
          <w:sz w:val="22"/>
        </w:rPr>
      </w:pPr>
      <w:r>
        <w:rPr>
          <w:rFonts w:ascii="Calibri" w:hAnsi="Calibri" w:cs="Calibri"/>
        </w:rPr>
        <w:fldChar w:fldCharType="begin" w:fldLock="1"/>
      </w:r>
      <w:r>
        <w:rPr>
          <w:rFonts w:ascii="Calibri" w:hAnsi="Calibri" w:cs="Calibri"/>
        </w:rPr>
        <w:instrText xml:space="preserve">ADDIN Mendeley Bibliography CSL_BIBLIOGRAPHY </w:instrText>
      </w:r>
      <w:r>
        <w:rPr>
          <w:rFonts w:ascii="Calibri" w:hAnsi="Calibri" w:cs="Calibri"/>
        </w:rPr>
        <w:fldChar w:fldCharType="separate"/>
      </w:r>
      <w:r w:rsidR="00DF7E94" w:rsidRPr="00DF7E94">
        <w:rPr>
          <w:rFonts w:ascii="Calibri" w:hAnsi="Calibri"/>
          <w:noProof/>
          <w:sz w:val="22"/>
        </w:rPr>
        <w:t>[1]</w:t>
      </w:r>
      <w:r w:rsidR="00DF7E94" w:rsidRPr="00DF7E94">
        <w:rPr>
          <w:rFonts w:ascii="Calibri" w:hAnsi="Calibri"/>
          <w:noProof/>
          <w:sz w:val="22"/>
        </w:rPr>
        <w:tab/>
        <w:t xml:space="preserve">P. Craig, P. Dieppe, S. Macintyre, S. Michie, I. Nazareth, M. Petticrew, and M. R. Council, </w:t>
      </w:r>
      <w:r w:rsidR="00DF7E94" w:rsidRPr="00DF7E94">
        <w:rPr>
          <w:rFonts w:ascii="Calibri" w:hAnsi="Calibri"/>
          <w:i/>
          <w:iCs/>
          <w:noProof/>
          <w:sz w:val="22"/>
        </w:rPr>
        <w:t>Developing and evaluating complex interventions: new guidance</w:t>
      </w:r>
      <w:r w:rsidR="00DF7E94" w:rsidRPr="00DF7E94">
        <w:rPr>
          <w:rFonts w:ascii="Calibri" w:hAnsi="Calibri"/>
          <w:noProof/>
          <w:sz w:val="22"/>
        </w:rPr>
        <w:t>. London: MRC, 2008.</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w:t>
      </w:r>
      <w:r w:rsidRPr="00DF7E94">
        <w:rPr>
          <w:rFonts w:ascii="Calibri" w:hAnsi="Calibri"/>
          <w:noProof/>
          <w:sz w:val="22"/>
        </w:rPr>
        <w:tab/>
        <w:t xml:space="preserve">K. H. Groenewegen, A. M. W. J. Schols, and E. F. M. Wouters, “Mortality and mortality-related factors after hospitalization for acute exacerbation of COPD.,” </w:t>
      </w:r>
      <w:r w:rsidRPr="00DF7E94">
        <w:rPr>
          <w:rFonts w:ascii="Calibri" w:hAnsi="Calibri"/>
          <w:i/>
          <w:iCs/>
          <w:noProof/>
          <w:sz w:val="22"/>
        </w:rPr>
        <w:t>Chest</w:t>
      </w:r>
      <w:r w:rsidRPr="00DF7E94">
        <w:rPr>
          <w:rFonts w:ascii="Calibri" w:hAnsi="Calibri"/>
          <w:noProof/>
          <w:sz w:val="22"/>
        </w:rPr>
        <w:t>, vol. 124, no. 2, pp. 459–67, Aug. 2003.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lastRenderedPageBreak/>
        <w:t>[3]</w:t>
      </w:r>
      <w:r w:rsidRPr="00DF7E94">
        <w:rPr>
          <w:rFonts w:ascii="Calibri" w:hAnsi="Calibri"/>
          <w:noProof/>
          <w:sz w:val="22"/>
        </w:rPr>
        <w:tab/>
        <w:t xml:space="preserve">G. C. Donaldson, “Relationship between exacerbation frequency and lung function decline in chronic obstructive pulmonary disease,” </w:t>
      </w:r>
      <w:r w:rsidRPr="00DF7E94">
        <w:rPr>
          <w:rFonts w:ascii="Calibri" w:hAnsi="Calibri"/>
          <w:i/>
          <w:iCs/>
          <w:noProof/>
          <w:sz w:val="22"/>
        </w:rPr>
        <w:t>Thorax</w:t>
      </w:r>
      <w:r w:rsidRPr="00DF7E94">
        <w:rPr>
          <w:rFonts w:ascii="Calibri" w:hAnsi="Calibri"/>
          <w:noProof/>
          <w:sz w:val="22"/>
        </w:rPr>
        <w:t>, vol. 57, no. 10, pp. 847–852, Oct. 2002.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w:t>
      </w:r>
      <w:r w:rsidRPr="00DF7E94">
        <w:rPr>
          <w:rFonts w:ascii="Calibri" w:hAnsi="Calibri"/>
          <w:noProof/>
          <w:sz w:val="22"/>
        </w:rPr>
        <w:tab/>
        <w:t xml:space="preserve">T. A. Seemungal, G. C. Donaldson, E. A. Paul, J. C. Bestall, D. J. Jeffries, and J. A. Wedzicha, “Effect of exacerbation on quality of life in patients with chronic obstructive pulmonary disease.,” </w:t>
      </w:r>
      <w:r w:rsidRPr="00DF7E94">
        <w:rPr>
          <w:rFonts w:ascii="Calibri" w:hAnsi="Calibri"/>
          <w:i/>
          <w:iCs/>
          <w:noProof/>
          <w:sz w:val="22"/>
        </w:rPr>
        <w:t>Am. J. Respir. Crit. Care Med.</w:t>
      </w:r>
      <w:r w:rsidRPr="00DF7E94">
        <w:rPr>
          <w:rFonts w:ascii="Calibri" w:hAnsi="Calibri"/>
          <w:noProof/>
          <w:sz w:val="22"/>
        </w:rPr>
        <w:t>, vol. 157, no. 5 Pt 1, pp. 1418–22, May 1998.</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w:t>
      </w:r>
      <w:r w:rsidRPr="00DF7E94">
        <w:rPr>
          <w:rFonts w:ascii="Calibri" w:hAnsi="Calibri"/>
          <w:noProof/>
          <w:sz w:val="22"/>
        </w:rPr>
        <w:tab/>
        <w:t xml:space="preserve">A. Anzueto, “Impact of exacerbations on COPD,” </w:t>
      </w:r>
      <w:r w:rsidRPr="00DF7E94">
        <w:rPr>
          <w:rFonts w:ascii="Calibri" w:hAnsi="Calibri"/>
          <w:i/>
          <w:iCs/>
          <w:noProof/>
          <w:sz w:val="22"/>
        </w:rPr>
        <w:t>Eur. Respir. Rev.</w:t>
      </w:r>
      <w:r w:rsidRPr="00DF7E94">
        <w:rPr>
          <w:rFonts w:ascii="Calibri" w:hAnsi="Calibri"/>
          <w:noProof/>
          <w:sz w:val="22"/>
        </w:rPr>
        <w:t>, vol. 19, no. 116, pp. 113–8, Jun. 2010.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w:t>
      </w:r>
      <w:r w:rsidRPr="00DF7E94">
        <w:rPr>
          <w:rFonts w:ascii="Calibri" w:hAnsi="Calibri"/>
          <w:noProof/>
          <w:sz w:val="22"/>
        </w:rPr>
        <w:tab/>
        <w:t xml:space="preserve">M. A. Spruit, R. Gosselink, T. Troosters, A. Kasran, G. Gayan-Ramirez, P. Bogaerts, R. Bouillon, and M. Decramer, “Muscle force during an acute exacerbation in hospitalised patients with COPD and its relationship with CXCL8 and IGF-I.,” </w:t>
      </w:r>
      <w:r w:rsidRPr="00DF7E94">
        <w:rPr>
          <w:rFonts w:ascii="Calibri" w:hAnsi="Calibri"/>
          <w:i/>
          <w:iCs/>
          <w:noProof/>
          <w:sz w:val="22"/>
        </w:rPr>
        <w:t>Thorax</w:t>
      </w:r>
      <w:r w:rsidRPr="00DF7E94">
        <w:rPr>
          <w:rFonts w:ascii="Calibri" w:hAnsi="Calibri"/>
          <w:noProof/>
          <w:sz w:val="22"/>
        </w:rPr>
        <w:t>, vol. 58, no. 9, pp. 752–6, Sep. 2003.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w:t>
      </w:r>
      <w:r w:rsidRPr="00DF7E94">
        <w:rPr>
          <w:rFonts w:ascii="Calibri" w:hAnsi="Calibri"/>
          <w:noProof/>
          <w:sz w:val="22"/>
        </w:rPr>
        <w:tab/>
        <w:t xml:space="preserve">C. G. Cote, L. J. Dordelly, and B. R. Celli, “Impact of COPD exacerbations on patient-centered outcomes.,” </w:t>
      </w:r>
      <w:r w:rsidRPr="00DF7E94">
        <w:rPr>
          <w:rFonts w:ascii="Calibri" w:hAnsi="Calibri"/>
          <w:i/>
          <w:iCs/>
          <w:noProof/>
          <w:sz w:val="22"/>
        </w:rPr>
        <w:t>Chest</w:t>
      </w:r>
      <w:r w:rsidRPr="00DF7E94">
        <w:rPr>
          <w:rFonts w:ascii="Calibri" w:hAnsi="Calibri"/>
          <w:noProof/>
          <w:sz w:val="22"/>
        </w:rPr>
        <w:t>, vol. 131, no. 3, pp. 696–704, Mar. 2007.</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[8]</w:t>
      </w:r>
      <w:r w:rsidRPr="00DF7E94">
        <w:rPr>
          <w:rFonts w:ascii="Calibri" w:hAnsi="Calibri"/>
          <w:noProof/>
          <w:sz w:val="22"/>
        </w:rPr>
        <w:tab/>
        <w:t xml:space="preserve">A. M. Schols, R. Mostert, P. B. Soeters, and E. F. Wouters, “Body composition and exercise performance in patients with chronic obstructive pulmonary disease.,” </w:t>
      </w:r>
      <w:r w:rsidRPr="00DF7E94">
        <w:rPr>
          <w:rFonts w:ascii="Calibri" w:hAnsi="Calibri"/>
          <w:i/>
          <w:iCs/>
          <w:noProof/>
          <w:sz w:val="22"/>
        </w:rPr>
        <w:t>Thorax</w:t>
      </w:r>
      <w:r w:rsidRPr="00DF7E94">
        <w:rPr>
          <w:rFonts w:ascii="Calibri" w:hAnsi="Calibri"/>
          <w:noProof/>
          <w:sz w:val="22"/>
        </w:rPr>
        <w:t>, vol. 46, no. 10, pp. 695–9, Oct. 1991.</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[9]</w:t>
      </w:r>
      <w:r w:rsidRPr="00DF7E94">
        <w:rPr>
          <w:rFonts w:ascii="Calibri" w:hAnsi="Calibri"/>
          <w:noProof/>
          <w:sz w:val="22"/>
        </w:rPr>
        <w:tab/>
        <w:t xml:space="preserve">K. Marquis, R. Debigaré, Y. Lacasse, P. LeBlanc, J. Jobin, G. Carrier, and F. Maltais, “Midthigh muscle cross-sectional area is a better predictor of mortality than body mass index in patients with chronic obstructive pulmonary disease.,” </w:t>
      </w:r>
      <w:r w:rsidRPr="00DF7E94">
        <w:rPr>
          <w:rFonts w:ascii="Calibri" w:hAnsi="Calibri"/>
          <w:i/>
          <w:iCs/>
          <w:noProof/>
          <w:sz w:val="22"/>
        </w:rPr>
        <w:t>Am. J. Respir. Crit. Care Med.</w:t>
      </w:r>
      <w:r w:rsidRPr="00DF7E94">
        <w:rPr>
          <w:rFonts w:ascii="Calibri" w:hAnsi="Calibri"/>
          <w:noProof/>
          <w:sz w:val="22"/>
        </w:rPr>
        <w:t>, vol. 166, no. 6, pp. 809–13, Sep. 2002.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[10]</w:t>
      </w:r>
      <w:r w:rsidRPr="00DF7E94">
        <w:rPr>
          <w:rFonts w:ascii="Calibri" w:hAnsi="Calibri"/>
          <w:noProof/>
          <w:sz w:val="22"/>
        </w:rPr>
        <w:tab/>
        <w:t xml:space="preserve">E. B. Swallow, D. Reyes, N. S. Hopkinson, W. D.-C. Man, R. Porcher, E. J. Cetti, A. J. Moore, J. Moxham, and M. I. Polkey, “Quadriceps strength predicts mortality in patients with moderate to severe chronic obstructive pulmonary disease.,” </w:t>
      </w:r>
      <w:r w:rsidRPr="00DF7E94">
        <w:rPr>
          <w:rFonts w:ascii="Calibri" w:hAnsi="Calibri"/>
          <w:i/>
          <w:iCs/>
          <w:noProof/>
          <w:sz w:val="22"/>
        </w:rPr>
        <w:t>Thorax</w:t>
      </w:r>
      <w:r w:rsidRPr="00DF7E94">
        <w:rPr>
          <w:rFonts w:ascii="Calibri" w:hAnsi="Calibri"/>
          <w:noProof/>
          <w:sz w:val="22"/>
        </w:rPr>
        <w:t>, vol. 62, no. 2, pp. 115–20, Feb. 2007.</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[11]</w:t>
      </w:r>
      <w:r w:rsidRPr="00DF7E94">
        <w:rPr>
          <w:rFonts w:ascii="Calibri" w:hAnsi="Calibri"/>
          <w:noProof/>
          <w:sz w:val="22"/>
        </w:rPr>
        <w:tab/>
        <w:t xml:space="preserve">F. Pitta, T. Troosters, V. S. Probst, M. A. Spruit, M. Decramer, and R. Gosselink, “Physical activity and hospitalization for exacerbation of COPD.,” </w:t>
      </w:r>
      <w:r w:rsidRPr="00DF7E94">
        <w:rPr>
          <w:rFonts w:ascii="Calibri" w:hAnsi="Calibri"/>
          <w:i/>
          <w:iCs/>
          <w:noProof/>
          <w:sz w:val="22"/>
        </w:rPr>
        <w:t>Chest</w:t>
      </w:r>
      <w:r w:rsidRPr="00DF7E94">
        <w:rPr>
          <w:rFonts w:ascii="Calibri" w:hAnsi="Calibri"/>
          <w:noProof/>
          <w:sz w:val="22"/>
        </w:rPr>
        <w:t>, vol. 129, no. 3, pp. 536–44, Mar. 2006.</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[12]</w:t>
      </w:r>
      <w:r w:rsidRPr="00DF7E94">
        <w:rPr>
          <w:rFonts w:ascii="Calibri" w:hAnsi="Calibri"/>
          <w:noProof/>
          <w:sz w:val="22"/>
        </w:rPr>
        <w:tab/>
        <w:t xml:space="preserve">M. Decramer, L. M. Lacquet, R. Fagard, and P. Rogiers, “Corticosteroids contribute to muscle weakness in chronic airflow obstruction.,” </w:t>
      </w:r>
      <w:r w:rsidRPr="00DF7E94">
        <w:rPr>
          <w:rFonts w:ascii="Calibri" w:hAnsi="Calibri"/>
          <w:i/>
          <w:iCs/>
          <w:noProof/>
          <w:sz w:val="22"/>
        </w:rPr>
        <w:t>Am. J. Respir. Crit. Care Med.</w:t>
      </w:r>
      <w:r w:rsidRPr="00DF7E94">
        <w:rPr>
          <w:rFonts w:ascii="Calibri" w:hAnsi="Calibri"/>
          <w:noProof/>
          <w:sz w:val="22"/>
        </w:rPr>
        <w:t>, vol. 150, no. 1, pp. 11–6, Jul. 1994.</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[13]</w:t>
      </w:r>
      <w:r w:rsidRPr="00DF7E94">
        <w:rPr>
          <w:rFonts w:ascii="Calibri" w:hAnsi="Calibri"/>
          <w:noProof/>
          <w:sz w:val="22"/>
        </w:rPr>
        <w:tab/>
        <w:t xml:space="preserve">E. C. Creutzberg, E. F. Wouters, I. M. Vanderhoven-Augustin, M. A. Dentener, and A. M. Schols, “Disturbances in leptin metabolism are related to energy imbalance during acute exacerbations of chronic obstructive pulmonary disease.,” </w:t>
      </w:r>
      <w:r w:rsidRPr="00DF7E94">
        <w:rPr>
          <w:rFonts w:ascii="Calibri" w:hAnsi="Calibri"/>
          <w:i/>
          <w:iCs/>
          <w:noProof/>
          <w:sz w:val="22"/>
        </w:rPr>
        <w:t>Am. J. Respir. Crit. Care Med.</w:t>
      </w:r>
      <w:r w:rsidRPr="00DF7E94">
        <w:rPr>
          <w:rFonts w:ascii="Calibri" w:hAnsi="Calibri"/>
          <w:noProof/>
          <w:sz w:val="22"/>
        </w:rPr>
        <w:t>, vol. 162, no. 4 Pt 1, pp. 1239–45, Oct. 2000.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[14]</w:t>
      </w:r>
      <w:r w:rsidRPr="00DF7E94">
        <w:rPr>
          <w:rFonts w:ascii="Calibri" w:hAnsi="Calibri"/>
          <w:noProof/>
          <w:sz w:val="22"/>
        </w:rPr>
        <w:tab/>
        <w:t xml:space="preserve">M. A. Vermeeren, A. M. Schols, and E. F. Wouters, “Effects of an acute exacerbation on nutritional and metabolic profile of patients with COPD.,” </w:t>
      </w:r>
      <w:r w:rsidRPr="00DF7E94">
        <w:rPr>
          <w:rFonts w:ascii="Calibri" w:hAnsi="Calibri"/>
          <w:i/>
          <w:iCs/>
          <w:noProof/>
          <w:sz w:val="22"/>
        </w:rPr>
        <w:t>Eur. Respir. J.</w:t>
      </w:r>
      <w:r w:rsidRPr="00DF7E94">
        <w:rPr>
          <w:rFonts w:ascii="Calibri" w:hAnsi="Calibri"/>
          <w:noProof/>
          <w:sz w:val="22"/>
        </w:rPr>
        <w:t>, vol. 10, no. 10, pp. 2264–9, Oct. 1997.</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[15]</w:t>
      </w:r>
      <w:r w:rsidRPr="00DF7E94">
        <w:rPr>
          <w:rFonts w:ascii="Calibri" w:hAnsi="Calibri"/>
          <w:noProof/>
          <w:sz w:val="22"/>
        </w:rPr>
        <w:tab/>
        <w:t xml:space="preserve">A. Couillard and C. Prefaut, “From muscle disuse to myopathy in COPD: potential contribution of oxidative stress.,” </w:t>
      </w:r>
      <w:r w:rsidRPr="00DF7E94">
        <w:rPr>
          <w:rFonts w:ascii="Calibri" w:hAnsi="Calibri"/>
          <w:i/>
          <w:iCs/>
          <w:noProof/>
          <w:sz w:val="22"/>
        </w:rPr>
        <w:t>Eur. Respir. J.</w:t>
      </w:r>
      <w:r w:rsidRPr="00DF7E94">
        <w:rPr>
          <w:rFonts w:ascii="Calibri" w:hAnsi="Calibri"/>
          <w:noProof/>
          <w:sz w:val="22"/>
        </w:rPr>
        <w:t>, vol. 26, no. 4, pp. 703–19, Oct. 2005.</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lastRenderedPageBreak/>
        <w:t>[16]</w:t>
      </w:r>
      <w:r w:rsidRPr="00DF7E94">
        <w:rPr>
          <w:rFonts w:ascii="Calibri" w:hAnsi="Calibri"/>
          <w:noProof/>
          <w:sz w:val="22"/>
        </w:rPr>
        <w:tab/>
        <w:t xml:space="preserve">I. Gertz, G. Hedenstierna, G. Hellers, and J. Wahren, “Muscle metabolism in patients with chronic obstructive lung disease and acute respiratory failure.,” </w:t>
      </w:r>
      <w:r w:rsidRPr="00DF7E94">
        <w:rPr>
          <w:rFonts w:ascii="Calibri" w:hAnsi="Calibri"/>
          <w:i/>
          <w:iCs/>
          <w:noProof/>
          <w:sz w:val="22"/>
        </w:rPr>
        <w:t>Clin. Sci. Mol. Med.</w:t>
      </w:r>
      <w:r w:rsidRPr="00DF7E94">
        <w:rPr>
          <w:rFonts w:ascii="Calibri" w:hAnsi="Calibri"/>
          <w:noProof/>
          <w:sz w:val="22"/>
        </w:rPr>
        <w:t>, vol. 52, no. 4, pp. 396–403, Apr. 1977.</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[17]</w:t>
      </w:r>
      <w:r w:rsidRPr="00DF7E94">
        <w:rPr>
          <w:rFonts w:ascii="Calibri" w:hAnsi="Calibri"/>
          <w:noProof/>
          <w:sz w:val="22"/>
        </w:rPr>
        <w:tab/>
        <w:t xml:space="preserve">E. M. Pouw, A. M. Schols, G. J. van der Vusse, and E. F. Wouters, “Elevated inosine monophosphate levels in resting muscle of patients with stable chronic obstructive pulmonary disease.,” </w:t>
      </w:r>
      <w:r w:rsidRPr="00DF7E94">
        <w:rPr>
          <w:rFonts w:ascii="Calibri" w:hAnsi="Calibri"/>
          <w:i/>
          <w:iCs/>
          <w:noProof/>
          <w:sz w:val="22"/>
        </w:rPr>
        <w:t>Am. J. Respir. Crit. Care Med.</w:t>
      </w:r>
      <w:r w:rsidRPr="00DF7E94">
        <w:rPr>
          <w:rFonts w:ascii="Calibri" w:hAnsi="Calibri"/>
          <w:noProof/>
          <w:sz w:val="22"/>
        </w:rPr>
        <w:t>, vol. 157, no. 2, pp. 453–7, Feb. 1998.</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[18]</w:t>
      </w:r>
      <w:r w:rsidRPr="00DF7E94">
        <w:rPr>
          <w:rFonts w:ascii="Calibri" w:hAnsi="Calibri"/>
          <w:noProof/>
          <w:sz w:val="22"/>
        </w:rPr>
        <w:tab/>
        <w:t>National Institute for Health and Clinical Excellence, “Chronic obstructive pulmonary disease Management of chronic obstructive pulmonary disease in adults in primary and secondary care (partial update). NICE clinical guideline 101,” 2010.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[19]</w:t>
      </w:r>
      <w:r w:rsidRPr="00DF7E94">
        <w:rPr>
          <w:rFonts w:ascii="Calibri" w:hAnsi="Calibri"/>
          <w:noProof/>
          <w:sz w:val="22"/>
        </w:rPr>
        <w:tab/>
        <w:t xml:space="preserve">C. E. Bolton, E. F. Bevan-Smith, J. D. Blakey, P. Crowe, S. L. Elkin, R. Garrod, N. J. Greening, K. Heslop, J. H. Hull, W. D.-C. Man, M. D. Morgan, D. Proud, C. M. Roberts, L. Sewell, S. J. Singh, P. P. Walker, and S. Walmsley, “British Thoracic Society guideline on pulmonary rehabilitation in adults.,” </w:t>
      </w:r>
      <w:r w:rsidRPr="00DF7E94">
        <w:rPr>
          <w:rFonts w:ascii="Calibri" w:hAnsi="Calibri"/>
          <w:i/>
          <w:iCs/>
          <w:noProof/>
          <w:sz w:val="22"/>
        </w:rPr>
        <w:t>Thorax</w:t>
      </w:r>
      <w:r w:rsidRPr="00DF7E94">
        <w:rPr>
          <w:rFonts w:ascii="Calibri" w:hAnsi="Calibri"/>
          <w:noProof/>
          <w:sz w:val="22"/>
        </w:rPr>
        <w:t>, vol. 68 Suppl 2, no. Suppl_2, pp. ii1–30, Sep. 2013.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[20]</w:t>
      </w:r>
      <w:r w:rsidRPr="00DF7E94">
        <w:rPr>
          <w:rFonts w:ascii="Calibri" w:hAnsi="Calibri"/>
          <w:noProof/>
          <w:sz w:val="22"/>
        </w:rPr>
        <w:tab/>
        <w:t xml:space="preserve">M. Puhan, M. Scharplatz, T. Troosters, E. H. Walters, and J. Steurer, “Pulmonary rehabilitation following exacerbations of chronic obstructive pulmonary disease.,” </w:t>
      </w:r>
      <w:r w:rsidRPr="00DF7E94">
        <w:rPr>
          <w:rFonts w:ascii="Calibri" w:hAnsi="Calibri"/>
          <w:i/>
          <w:iCs/>
          <w:noProof/>
          <w:sz w:val="22"/>
        </w:rPr>
        <w:t>Cochrane Database Syst. Rev.</w:t>
      </w:r>
      <w:r w:rsidRPr="00DF7E94">
        <w:rPr>
          <w:rFonts w:ascii="Calibri" w:hAnsi="Calibri"/>
          <w:noProof/>
          <w:sz w:val="22"/>
        </w:rPr>
        <w:t>, no. 1, p. CD005305, Jan. 2011.</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[21]</w:t>
      </w:r>
      <w:r w:rsidRPr="00DF7E94">
        <w:rPr>
          <w:rFonts w:ascii="Calibri" w:hAnsi="Calibri"/>
          <w:noProof/>
          <w:sz w:val="22"/>
        </w:rPr>
        <w:tab/>
        <w:t xml:space="preserve">Y. Lacasse, R. Goldstein, T. J. Lasserson, and S. Martin, “Pulmonary rehabilitation for chronic obstructive pulmonary disease.,” </w:t>
      </w:r>
      <w:r w:rsidRPr="00DF7E94">
        <w:rPr>
          <w:rFonts w:ascii="Calibri" w:hAnsi="Calibri"/>
          <w:i/>
          <w:iCs/>
          <w:noProof/>
          <w:sz w:val="22"/>
        </w:rPr>
        <w:t>Cochrane database Syst. Rev.</w:t>
      </w:r>
      <w:r w:rsidRPr="00DF7E94">
        <w:rPr>
          <w:rFonts w:ascii="Calibri" w:hAnsi="Calibri"/>
          <w:noProof/>
          <w:sz w:val="22"/>
        </w:rPr>
        <w:t>, no. 4, p. CD003793, Jan. 2006.</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[22]</w:t>
      </w:r>
      <w:r w:rsidRPr="00DF7E94">
        <w:rPr>
          <w:rFonts w:ascii="Calibri" w:hAnsi="Calibri"/>
          <w:noProof/>
          <w:sz w:val="22"/>
        </w:rPr>
        <w:tab/>
        <w:t xml:space="preserve">S. E. Jones, S. A. Green, A. L. Clark, M. J. Dickson, A.-M. Nolan, C. Moloney, S. S. C. Kon, F. Kamal, J. Godden, C. Howe, D. Bell, S. Fleming, B. M. Haselden, and W. D.-C. Man, “Pulmonary rehabilitation following hospitalisation for acute exacerbation of COPD: referrals, uptake and adherence.,” </w:t>
      </w:r>
      <w:r w:rsidRPr="00DF7E94">
        <w:rPr>
          <w:rFonts w:ascii="Calibri" w:hAnsi="Calibri"/>
          <w:i/>
          <w:iCs/>
          <w:noProof/>
          <w:sz w:val="22"/>
        </w:rPr>
        <w:t>Thorax</w:t>
      </w:r>
      <w:r w:rsidRPr="00DF7E94">
        <w:rPr>
          <w:rFonts w:ascii="Calibri" w:hAnsi="Calibri"/>
          <w:noProof/>
          <w:sz w:val="22"/>
        </w:rPr>
        <w:t>, pp. thoraxjnl–2013–204227–, Aug. 2013.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[23]</w:t>
      </w:r>
      <w:r w:rsidRPr="00DF7E94">
        <w:rPr>
          <w:rFonts w:ascii="Calibri" w:hAnsi="Calibri"/>
          <w:noProof/>
          <w:sz w:val="22"/>
        </w:rPr>
        <w:tab/>
        <w:t xml:space="preserve">C. Hayton, A. Clark, S. Olive, P. Browne, P. Galey, E. Knights, L. Staunton, A. Jones, E. Coombes, and A. M. Wilson, “Barriers to pulmonary rehabilitation: characteristics that predict patient attendance and adherence.,” </w:t>
      </w:r>
      <w:r w:rsidRPr="00DF7E94">
        <w:rPr>
          <w:rFonts w:ascii="Calibri" w:hAnsi="Calibri"/>
          <w:i/>
          <w:iCs/>
          <w:noProof/>
          <w:sz w:val="22"/>
        </w:rPr>
        <w:t>Respir. Med.</w:t>
      </w:r>
      <w:r w:rsidRPr="00DF7E94">
        <w:rPr>
          <w:rFonts w:ascii="Calibri" w:hAnsi="Calibri"/>
          <w:noProof/>
          <w:sz w:val="22"/>
        </w:rPr>
        <w:t>, vol. 107, no. 3, pp. 401–7, Mar. 2013.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[24]</w:t>
      </w:r>
      <w:r w:rsidRPr="00DF7E94">
        <w:rPr>
          <w:rFonts w:ascii="Calibri" w:hAnsi="Calibri"/>
          <w:noProof/>
          <w:sz w:val="22"/>
        </w:rPr>
        <w:tab/>
        <w:t xml:space="preserve">N. Murphy, C. Bell, and R. W. Costello, “Extending a home from hospital care programme for COPD exacerbations to include pulmonary rehabilitation.,” </w:t>
      </w:r>
      <w:r w:rsidRPr="00DF7E94">
        <w:rPr>
          <w:rFonts w:ascii="Calibri" w:hAnsi="Calibri"/>
          <w:i/>
          <w:iCs/>
          <w:noProof/>
          <w:sz w:val="22"/>
        </w:rPr>
        <w:t>Respir. Med.</w:t>
      </w:r>
      <w:r w:rsidRPr="00DF7E94">
        <w:rPr>
          <w:rFonts w:ascii="Calibri" w:hAnsi="Calibri"/>
          <w:noProof/>
          <w:sz w:val="22"/>
        </w:rPr>
        <w:t>, vol. 99, no. 10, pp. 1297–302, Oct. 2005.</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[25]</w:t>
      </w:r>
      <w:r w:rsidRPr="00DF7E94">
        <w:rPr>
          <w:rFonts w:ascii="Calibri" w:hAnsi="Calibri"/>
          <w:noProof/>
          <w:sz w:val="22"/>
        </w:rPr>
        <w:tab/>
        <w:t xml:space="preserve">J. M. Seymour, L. Moore, C. J. Jolley, K. Ward, J. Creasey, J. S. Steier, B. Yung, W. D.-C. Man, N. Hart, M. I. Polkey, and J. Moxham, “Outpatient pulmonary rehabilitation following acute exacerbations of COPD.,” </w:t>
      </w:r>
      <w:r w:rsidRPr="00DF7E94">
        <w:rPr>
          <w:rFonts w:ascii="Calibri" w:hAnsi="Calibri"/>
          <w:i/>
          <w:iCs/>
          <w:noProof/>
          <w:sz w:val="22"/>
        </w:rPr>
        <w:t>Thorax</w:t>
      </w:r>
      <w:r w:rsidRPr="00DF7E94">
        <w:rPr>
          <w:rFonts w:ascii="Calibri" w:hAnsi="Calibri"/>
          <w:noProof/>
          <w:sz w:val="22"/>
        </w:rPr>
        <w:t>, vol. 65, no. 5, pp. 423–8, May 2010.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[26]</w:t>
      </w:r>
      <w:r w:rsidRPr="00DF7E94">
        <w:rPr>
          <w:rFonts w:ascii="Calibri" w:hAnsi="Calibri"/>
          <w:noProof/>
          <w:sz w:val="22"/>
        </w:rPr>
        <w:tab/>
        <w:t xml:space="preserve">A. Abdellaoui and C. Préfaut, “Skeletal muscle effects of electrostimulation after COPD exacerbation: a pilot study,” </w:t>
      </w:r>
      <w:r w:rsidRPr="00DF7E94">
        <w:rPr>
          <w:rFonts w:ascii="Calibri" w:hAnsi="Calibri"/>
          <w:i/>
          <w:iCs/>
          <w:noProof/>
          <w:sz w:val="22"/>
        </w:rPr>
        <w:t>Eur. …</w:t>
      </w:r>
      <w:r w:rsidRPr="00DF7E94">
        <w:rPr>
          <w:rFonts w:ascii="Calibri" w:hAnsi="Calibri"/>
          <w:noProof/>
          <w:sz w:val="22"/>
        </w:rPr>
        <w:t>, vol. 38, no. 4, pp. 781–8, Oct. 2011.</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[27]</w:t>
      </w:r>
      <w:r w:rsidRPr="00DF7E94">
        <w:rPr>
          <w:rFonts w:ascii="Calibri" w:hAnsi="Calibri"/>
          <w:noProof/>
          <w:sz w:val="22"/>
        </w:rPr>
        <w:tab/>
        <w:t xml:space="preserve">T. Troosters, V. S. Probst, T. Crul, F. Pitta, G. Gayan-Ramirez, M. Decramer, and R. Gosselink, “Resistance training prevents deterioration in quadriceps muscle function during acute exacerbations of chronic obstructive pulmonary disease.,” </w:t>
      </w:r>
      <w:r w:rsidRPr="00DF7E94">
        <w:rPr>
          <w:rFonts w:ascii="Calibri" w:hAnsi="Calibri"/>
          <w:i/>
          <w:iCs/>
          <w:noProof/>
          <w:sz w:val="22"/>
        </w:rPr>
        <w:t>Am. J. Respir. Crit. Care Med.</w:t>
      </w:r>
      <w:r w:rsidRPr="00DF7E94">
        <w:rPr>
          <w:rFonts w:ascii="Calibri" w:hAnsi="Calibri"/>
          <w:noProof/>
          <w:sz w:val="22"/>
        </w:rPr>
        <w:t>, vol. 181, no. 10, pp. 1072–7, May 2010.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lastRenderedPageBreak/>
        <w:t>[28]</w:t>
      </w:r>
      <w:r w:rsidRPr="00DF7E94">
        <w:rPr>
          <w:rFonts w:ascii="Calibri" w:hAnsi="Calibri"/>
          <w:noProof/>
          <w:sz w:val="22"/>
        </w:rPr>
        <w:tab/>
        <w:t xml:space="preserve">S. S. C. Kon, J. L. Canavan, and W. D. C. Man, “Pulmonary rehabilitation and acute exacerbations of COPD.,” </w:t>
      </w:r>
      <w:r w:rsidRPr="00DF7E94">
        <w:rPr>
          <w:rFonts w:ascii="Calibri" w:hAnsi="Calibri"/>
          <w:i/>
          <w:iCs/>
          <w:noProof/>
          <w:sz w:val="22"/>
        </w:rPr>
        <w:t>Expert Rev. Respir. Med.</w:t>
      </w:r>
      <w:r w:rsidRPr="00DF7E94">
        <w:rPr>
          <w:rFonts w:ascii="Calibri" w:hAnsi="Calibri"/>
          <w:noProof/>
          <w:sz w:val="22"/>
        </w:rPr>
        <w:t>, vol. 6, no. 5, pp. 523–31; quiz 531, Nov. 2012.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[29]</w:t>
      </w:r>
      <w:r w:rsidRPr="00DF7E94">
        <w:rPr>
          <w:rFonts w:ascii="Calibri" w:hAnsi="Calibri"/>
          <w:noProof/>
          <w:sz w:val="22"/>
        </w:rPr>
        <w:tab/>
        <w:t xml:space="preserve">L. Moore, L. Hogg, and P. White, “Acceptability and feasibility of pulmonary rehabilitation for COPD: a community qualitative study.,” </w:t>
      </w:r>
      <w:r w:rsidRPr="00DF7E94">
        <w:rPr>
          <w:rFonts w:ascii="Calibri" w:hAnsi="Calibri"/>
          <w:i/>
          <w:iCs/>
          <w:noProof/>
          <w:sz w:val="22"/>
        </w:rPr>
        <w:t>Prim. Care Respir. J.</w:t>
      </w:r>
      <w:r w:rsidRPr="00DF7E94">
        <w:rPr>
          <w:rFonts w:ascii="Calibri" w:hAnsi="Calibri"/>
          <w:noProof/>
          <w:sz w:val="22"/>
        </w:rPr>
        <w:t>, vol. 21, no. 4, pp. 419–24, Dec. 2012.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[30]</w:t>
      </w:r>
      <w:r w:rsidRPr="00DF7E94">
        <w:rPr>
          <w:rFonts w:ascii="Calibri" w:hAnsi="Calibri"/>
          <w:noProof/>
          <w:sz w:val="22"/>
        </w:rPr>
        <w:tab/>
        <w:t xml:space="preserve">C. Y. Tang, N. F. Taylor, and F. C. Blackstock, “Patients admitted with an acute exacerbation of chronic obstructive pulmonary disease had positive experiences exercising from the beginning of their hospital stay: A qualitative analysis.,” </w:t>
      </w:r>
      <w:r w:rsidRPr="00DF7E94">
        <w:rPr>
          <w:rFonts w:ascii="Calibri" w:hAnsi="Calibri"/>
          <w:i/>
          <w:iCs/>
          <w:noProof/>
          <w:sz w:val="22"/>
        </w:rPr>
        <w:t>Chron. Respir. Dis.</w:t>
      </w:r>
      <w:r w:rsidRPr="00DF7E94">
        <w:rPr>
          <w:rFonts w:ascii="Calibri" w:hAnsi="Calibri"/>
          <w:noProof/>
          <w:sz w:val="22"/>
        </w:rPr>
        <w:t>, vol. 10, no. 4, pp. 197–205, Jan. 2013.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[31]</w:t>
      </w:r>
      <w:r w:rsidRPr="00DF7E94">
        <w:rPr>
          <w:rFonts w:ascii="Calibri" w:hAnsi="Calibri"/>
          <w:noProof/>
          <w:sz w:val="22"/>
        </w:rPr>
        <w:tab/>
        <w:t xml:space="preserve">M. J. Fischer, M. Scharloo, J. Abbink, A. van ’t Hul, D. van Ranst, A. Rudolphus, J. Weinman, K. F. Rabe, and A. A. Kaptein, “Concerns about exercise are related to walk test results in pulmonary rehabilitation for patients with COPD.,” </w:t>
      </w:r>
      <w:r w:rsidRPr="00DF7E94">
        <w:rPr>
          <w:rFonts w:ascii="Calibri" w:hAnsi="Calibri"/>
          <w:i/>
          <w:iCs/>
          <w:noProof/>
          <w:sz w:val="22"/>
        </w:rPr>
        <w:t>Int. J. Behav. Med.</w:t>
      </w:r>
      <w:r w:rsidRPr="00DF7E94">
        <w:rPr>
          <w:rFonts w:ascii="Calibri" w:hAnsi="Calibri"/>
          <w:noProof/>
          <w:sz w:val="22"/>
        </w:rPr>
        <w:t>, vol. 19, no. 1, pp. 39–47, Mar. 2012.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[32]</w:t>
      </w:r>
      <w:r w:rsidRPr="00DF7E94">
        <w:rPr>
          <w:rFonts w:ascii="Calibri" w:hAnsi="Calibri"/>
          <w:noProof/>
          <w:sz w:val="22"/>
        </w:rPr>
        <w:tab/>
        <w:t xml:space="preserve">H. Leventhal, D. Meyer, and D. Nerenz, “The common sense representation of illness danger,” in </w:t>
      </w:r>
      <w:r w:rsidRPr="00DF7E94">
        <w:rPr>
          <w:rFonts w:ascii="Calibri" w:hAnsi="Calibri"/>
          <w:i/>
          <w:iCs/>
          <w:noProof/>
          <w:sz w:val="22"/>
        </w:rPr>
        <w:t>Contributions to medical psychology, Vol. 2</w:t>
      </w:r>
      <w:r w:rsidRPr="00DF7E94">
        <w:rPr>
          <w:rFonts w:ascii="Calibri" w:hAnsi="Calibri"/>
          <w:noProof/>
          <w:sz w:val="22"/>
        </w:rPr>
        <w:t>, S. Rachman, Ed. New York, NY: Pergamon, 1980, pp. 7–30.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[33]</w:t>
      </w:r>
      <w:r w:rsidRPr="00DF7E94">
        <w:rPr>
          <w:rFonts w:ascii="Calibri" w:hAnsi="Calibri"/>
          <w:noProof/>
          <w:sz w:val="22"/>
        </w:rPr>
        <w:tab/>
        <w:t xml:space="preserve">H. Leventhal, D. Nerenz, and D. Steele, “Illness representations and coping with health threats,” in </w:t>
      </w:r>
      <w:r w:rsidRPr="00DF7E94">
        <w:rPr>
          <w:rFonts w:ascii="Calibri" w:hAnsi="Calibri"/>
          <w:i/>
          <w:iCs/>
          <w:noProof/>
          <w:sz w:val="22"/>
        </w:rPr>
        <w:t>Handbook of psychology and health: social psychological aspects of health, Vol. 4</w:t>
      </w:r>
      <w:r w:rsidRPr="00DF7E94">
        <w:rPr>
          <w:rFonts w:ascii="Calibri" w:hAnsi="Calibri"/>
          <w:noProof/>
          <w:sz w:val="22"/>
        </w:rPr>
        <w:t>, A. Baum, S. Taylor, and J. Singer, Eds. Hillsdale, NJ: Lawrence Erlbaum Associates, 1984, pp. 219–52.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[34]</w:t>
      </w:r>
      <w:r w:rsidRPr="00DF7E94">
        <w:rPr>
          <w:rFonts w:ascii="Calibri" w:hAnsi="Calibri"/>
          <w:noProof/>
          <w:sz w:val="22"/>
        </w:rPr>
        <w:tab/>
        <w:t xml:space="preserve">R. Horne, “Treatment perceptions and self-regulation,” in </w:t>
      </w:r>
      <w:r w:rsidRPr="00DF7E94">
        <w:rPr>
          <w:rFonts w:ascii="Calibri" w:hAnsi="Calibri"/>
          <w:i/>
          <w:iCs/>
          <w:noProof/>
          <w:sz w:val="22"/>
        </w:rPr>
        <w:t>The Self-regulation of Health and Illness Behaviour</w:t>
      </w:r>
      <w:r w:rsidRPr="00DF7E94">
        <w:rPr>
          <w:rFonts w:ascii="Calibri" w:hAnsi="Calibri"/>
          <w:noProof/>
          <w:sz w:val="22"/>
        </w:rPr>
        <w:t>, L. Cameron and H. Leventhal, Eds. London: Routledge, 2003, pp. 138–53.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[35]</w:t>
      </w:r>
      <w:r w:rsidRPr="00DF7E94">
        <w:rPr>
          <w:rFonts w:ascii="Calibri" w:hAnsi="Calibri"/>
          <w:noProof/>
          <w:sz w:val="22"/>
        </w:rPr>
        <w:tab/>
        <w:t xml:space="preserve">R. Horne, “Patients’ beliefs about treatment: the hidden determinant of treatment outcome?,” </w:t>
      </w:r>
      <w:r w:rsidRPr="00DF7E94">
        <w:rPr>
          <w:rFonts w:ascii="Calibri" w:hAnsi="Calibri"/>
          <w:i/>
          <w:iCs/>
          <w:noProof/>
          <w:sz w:val="22"/>
        </w:rPr>
        <w:t>J. Psychosom. Res.</w:t>
      </w:r>
      <w:r w:rsidRPr="00DF7E94">
        <w:rPr>
          <w:rFonts w:ascii="Calibri" w:hAnsi="Calibri"/>
          <w:noProof/>
          <w:sz w:val="22"/>
        </w:rPr>
        <w:t>, vol. 47, no. 6, pp. 491–5, Dec. 1999.</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[36]</w:t>
      </w:r>
      <w:r w:rsidRPr="00DF7E94">
        <w:rPr>
          <w:rFonts w:ascii="Calibri" w:hAnsi="Calibri"/>
          <w:noProof/>
          <w:sz w:val="22"/>
        </w:rPr>
        <w:tab/>
        <w:t xml:space="preserve">S. Michie, M. M. van Stralen, and R. West, “The behaviour change wheel: a new method for characterising and designing behaviour change interventions.,” </w:t>
      </w:r>
      <w:r w:rsidRPr="00DF7E94">
        <w:rPr>
          <w:rFonts w:ascii="Calibri" w:hAnsi="Calibri"/>
          <w:i/>
          <w:iCs/>
          <w:noProof/>
          <w:sz w:val="22"/>
        </w:rPr>
        <w:t>Implement. Sci.</w:t>
      </w:r>
      <w:r w:rsidRPr="00DF7E94">
        <w:rPr>
          <w:rFonts w:ascii="Calibri" w:hAnsi="Calibri"/>
          <w:noProof/>
          <w:sz w:val="22"/>
        </w:rPr>
        <w:t>, vol. 6, no. 1, p. 42, Jan. 2011.</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[37]</w:t>
      </w:r>
      <w:r w:rsidRPr="00DF7E94">
        <w:rPr>
          <w:rFonts w:ascii="Calibri" w:hAnsi="Calibri"/>
          <w:noProof/>
          <w:sz w:val="22"/>
        </w:rPr>
        <w:tab/>
        <w:t xml:space="preserve">M. A. Puhan, A. Spaar, M. Frey, A. Turk, O. Brändli, D. Ritscher, E. Achermann, R. Kaelin, and W. Karrer, “Early versus late pulmonary rehabilitation in chronic obstructive pulmonary disease patients with acute exacerbations: a randomized trial.,” </w:t>
      </w:r>
      <w:r w:rsidRPr="00DF7E94">
        <w:rPr>
          <w:rFonts w:ascii="Calibri" w:hAnsi="Calibri"/>
          <w:i/>
          <w:iCs/>
          <w:noProof/>
          <w:sz w:val="22"/>
        </w:rPr>
        <w:t>Respiration.</w:t>
      </w:r>
      <w:r w:rsidRPr="00DF7E94">
        <w:rPr>
          <w:rFonts w:ascii="Calibri" w:hAnsi="Calibri"/>
          <w:noProof/>
          <w:sz w:val="22"/>
        </w:rPr>
        <w:t>, vol. 83, no. 6, pp. 499–506, Jan. 2012.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[38]</w:t>
      </w:r>
      <w:r w:rsidRPr="00DF7E94">
        <w:rPr>
          <w:rFonts w:ascii="Calibri" w:hAnsi="Calibri"/>
          <w:noProof/>
          <w:sz w:val="22"/>
        </w:rPr>
        <w:tab/>
        <w:t xml:space="preserve">N. J. Greening, J. E. A. Williams, S. F. Hussain, T. C. Harvey-Dunstan, M. J. Bankart, E. J. Chaplin, E. E. Vincent, R. Chimera, M. D. Morgan, S. J. Singh, and M. C. Steiner, “An early rehabilitation intervention to enhance recovery during hospital admission for an exacerbation of chronic respiratory disease: randomised controlled trial.,” </w:t>
      </w:r>
      <w:r w:rsidRPr="00DF7E94">
        <w:rPr>
          <w:rFonts w:ascii="Calibri" w:hAnsi="Calibri"/>
          <w:i/>
          <w:iCs/>
          <w:noProof/>
          <w:sz w:val="22"/>
        </w:rPr>
        <w:t>BMJ</w:t>
      </w:r>
      <w:r w:rsidRPr="00DF7E94">
        <w:rPr>
          <w:rFonts w:ascii="Calibri" w:hAnsi="Calibri"/>
          <w:noProof/>
          <w:sz w:val="22"/>
        </w:rPr>
        <w:t>, vol. 349, no. jul08_5, p. g4315, Jan. 2014.</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[39]</w:t>
      </w:r>
      <w:r w:rsidRPr="00DF7E94">
        <w:rPr>
          <w:rFonts w:ascii="Calibri" w:hAnsi="Calibri"/>
          <w:noProof/>
          <w:sz w:val="22"/>
        </w:rPr>
        <w:tab/>
        <w:t xml:space="preserve">C. Burtin, M. Decramer, R. Gosselink, W. Janssens, and T. Troosters, “Rehabilitation and acute exacerbations.,” </w:t>
      </w:r>
      <w:r w:rsidRPr="00DF7E94">
        <w:rPr>
          <w:rFonts w:ascii="Calibri" w:hAnsi="Calibri"/>
          <w:i/>
          <w:iCs/>
          <w:noProof/>
          <w:sz w:val="22"/>
        </w:rPr>
        <w:t>Eur. Respir. J.</w:t>
      </w:r>
      <w:r w:rsidRPr="00DF7E94">
        <w:rPr>
          <w:rFonts w:ascii="Calibri" w:hAnsi="Calibri"/>
          <w:noProof/>
          <w:sz w:val="22"/>
        </w:rPr>
        <w:t>, vol. 38, no. 3, pp. 702–12, Sep. 2011.</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lastRenderedPageBreak/>
        <w:t>[40]</w:t>
      </w:r>
      <w:r w:rsidRPr="00DF7E94">
        <w:rPr>
          <w:rFonts w:ascii="Calibri" w:hAnsi="Calibri"/>
          <w:noProof/>
          <w:sz w:val="22"/>
        </w:rPr>
        <w:tab/>
        <w:t xml:space="preserve">C. Y. Tang, F. C. Blackstock, M. Clarence, and N. F. Taylor, “Early rehabilitation exercise program for inpatients during an acute exacerbation of chronic obstructive pulmonary disease: a randomized controlled trial.,” </w:t>
      </w:r>
      <w:r w:rsidRPr="00DF7E94">
        <w:rPr>
          <w:rFonts w:ascii="Calibri" w:hAnsi="Calibri"/>
          <w:i/>
          <w:iCs/>
          <w:noProof/>
          <w:sz w:val="22"/>
        </w:rPr>
        <w:t>J. Cardiopulm. Rehabil. Prev.</w:t>
      </w:r>
      <w:r w:rsidRPr="00DF7E94">
        <w:rPr>
          <w:rFonts w:ascii="Calibri" w:hAnsi="Calibri"/>
          <w:noProof/>
          <w:sz w:val="22"/>
        </w:rPr>
        <w:t>, vol. 32, no. 3, pp. 163–9.</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[41]</w:t>
      </w:r>
      <w:r w:rsidRPr="00DF7E94">
        <w:rPr>
          <w:rFonts w:ascii="Calibri" w:hAnsi="Calibri"/>
          <w:noProof/>
          <w:sz w:val="22"/>
        </w:rPr>
        <w:tab/>
        <w:t xml:space="preserve">I. Boutron, D. Moher, D. G. Altman, K. F. Schulz, and P. Ravaud, “Methods and processes of the CONSORT Group: example of an extension for trials assessing nonpharmacologic treatments.,” </w:t>
      </w:r>
      <w:r w:rsidRPr="00DF7E94">
        <w:rPr>
          <w:rFonts w:ascii="Calibri" w:hAnsi="Calibri"/>
          <w:i/>
          <w:iCs/>
          <w:noProof/>
          <w:sz w:val="22"/>
        </w:rPr>
        <w:t>Ann. Intern. Med.</w:t>
      </w:r>
      <w:r w:rsidRPr="00DF7E94">
        <w:rPr>
          <w:rFonts w:ascii="Calibri" w:hAnsi="Calibri"/>
          <w:noProof/>
          <w:sz w:val="22"/>
        </w:rPr>
        <w:t>, vol. 148, no. 4, pp. W60–6, Feb. 2008.</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[42]</w:t>
      </w:r>
      <w:r w:rsidRPr="00DF7E94">
        <w:rPr>
          <w:rFonts w:ascii="Calibri" w:hAnsi="Calibri"/>
          <w:noProof/>
          <w:sz w:val="22"/>
        </w:rPr>
        <w:tab/>
        <w:t xml:space="preserve">D. Snape and J. Spencer, “The application of qualitative methods to social research,” in </w:t>
      </w:r>
      <w:r w:rsidRPr="00DF7E94">
        <w:rPr>
          <w:rFonts w:ascii="Calibri" w:hAnsi="Calibri"/>
          <w:i/>
          <w:iCs/>
          <w:noProof/>
          <w:sz w:val="22"/>
        </w:rPr>
        <w:t>Qualitative Research Practice</w:t>
      </w:r>
      <w:r w:rsidRPr="00DF7E94">
        <w:rPr>
          <w:rFonts w:ascii="Calibri" w:hAnsi="Calibri"/>
          <w:noProof/>
          <w:sz w:val="22"/>
        </w:rPr>
        <w:t>, J. Ritchie and J. Lewis, Eds. London: Sage, 2003, pp. 1–23.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[43]</w:t>
      </w:r>
      <w:r w:rsidRPr="00DF7E94">
        <w:rPr>
          <w:rFonts w:ascii="Calibri" w:hAnsi="Calibri"/>
          <w:noProof/>
          <w:sz w:val="22"/>
        </w:rPr>
        <w:tab/>
        <w:t xml:space="preserve">J. Ritchie and L. Spencer, “Qualitative data analysis for applied policy research,” in </w:t>
      </w:r>
      <w:r w:rsidRPr="00DF7E94">
        <w:rPr>
          <w:rFonts w:ascii="Calibri" w:hAnsi="Calibri"/>
          <w:i/>
          <w:iCs/>
          <w:noProof/>
          <w:sz w:val="22"/>
        </w:rPr>
        <w:t>Analysing qualitative data</w:t>
      </w:r>
      <w:r w:rsidRPr="00DF7E94">
        <w:rPr>
          <w:rFonts w:ascii="Calibri" w:hAnsi="Calibri"/>
          <w:noProof/>
          <w:sz w:val="22"/>
        </w:rPr>
        <w:t>, A. Bryman and R. G. Burgess, Eds. Routledge, 1994, pp. 173–194.</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[44]</w:t>
      </w:r>
      <w:r w:rsidRPr="00DF7E94">
        <w:rPr>
          <w:rFonts w:ascii="Calibri" w:hAnsi="Calibri"/>
          <w:noProof/>
          <w:sz w:val="22"/>
        </w:rPr>
        <w:tab/>
        <w:t xml:space="preserve">N. F. Kanarek, M. S. Kanarek, D. Olatoye, and M. A. Carducci, “Removing barriers to participation in clinical trials, a conceptual framework and retrospective chart review study.,” </w:t>
      </w:r>
      <w:r w:rsidRPr="00DF7E94">
        <w:rPr>
          <w:rFonts w:ascii="Calibri" w:hAnsi="Calibri"/>
          <w:i/>
          <w:iCs/>
          <w:noProof/>
          <w:sz w:val="22"/>
        </w:rPr>
        <w:t>Trials</w:t>
      </w:r>
      <w:r w:rsidRPr="00DF7E94">
        <w:rPr>
          <w:rFonts w:ascii="Calibri" w:hAnsi="Calibri"/>
          <w:noProof/>
          <w:sz w:val="22"/>
        </w:rPr>
        <w:t>, vol. 13, no. 1, p. 237, Jan. 2012.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[45]</w:t>
      </w:r>
      <w:r w:rsidRPr="00DF7E94">
        <w:rPr>
          <w:rFonts w:ascii="Calibri" w:hAnsi="Calibri"/>
          <w:noProof/>
          <w:sz w:val="22"/>
        </w:rPr>
        <w:tab/>
        <w:t xml:space="preserve">E. Murray, S. Treweek, C. Pope, A. MacFarlane, L. Ballini, C. Dowrick, T. Finch, A. Kennedy, F. Mair, C. O’Donnell, B. N. Ong, T. Rapley, A. Rogers, and C. May, “Normalisation process theory: a framework for developing, evaluating and implementing complex interventions.,” </w:t>
      </w:r>
      <w:r w:rsidRPr="00DF7E94">
        <w:rPr>
          <w:rFonts w:ascii="Calibri" w:hAnsi="Calibri"/>
          <w:i/>
          <w:iCs/>
          <w:noProof/>
          <w:sz w:val="22"/>
        </w:rPr>
        <w:t>BMC Med.</w:t>
      </w:r>
      <w:r w:rsidRPr="00DF7E94">
        <w:rPr>
          <w:rFonts w:ascii="Calibri" w:hAnsi="Calibri"/>
          <w:noProof/>
          <w:sz w:val="22"/>
        </w:rPr>
        <w:t>, vol. 8, no. 1, p. 63, Jan. 2010.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[46]</w:t>
      </w:r>
      <w:r w:rsidRPr="00DF7E94">
        <w:rPr>
          <w:rFonts w:ascii="Calibri" w:hAnsi="Calibri"/>
          <w:noProof/>
          <w:sz w:val="22"/>
        </w:rPr>
        <w:tab/>
        <w:t xml:space="preserve">A. M. Mitchell and J. A. Kline, “Systematic bias introduced by the informed consent process in a diagnostic research study.,” </w:t>
      </w:r>
      <w:r w:rsidRPr="00DF7E94">
        <w:rPr>
          <w:rFonts w:ascii="Calibri" w:hAnsi="Calibri"/>
          <w:i/>
          <w:iCs/>
          <w:noProof/>
          <w:sz w:val="22"/>
        </w:rPr>
        <w:t>Acad. Emerg. Med.</w:t>
      </w:r>
      <w:r w:rsidRPr="00DF7E94">
        <w:rPr>
          <w:rFonts w:ascii="Calibri" w:hAnsi="Calibri"/>
          <w:noProof/>
          <w:sz w:val="22"/>
        </w:rPr>
        <w:t>, vol. 15, no. 3, pp. 225–30, Mar. 2008.</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[47]</w:t>
      </w:r>
      <w:r w:rsidRPr="00DF7E94">
        <w:rPr>
          <w:rFonts w:ascii="Calibri" w:hAnsi="Calibri"/>
          <w:noProof/>
          <w:sz w:val="22"/>
        </w:rPr>
        <w:tab/>
        <w:t xml:space="preserve">J. Steer, J. Gibson, and S. C. Bourke, “The DECAF Score: predicting hospital mortality in exacerbations of chronic obstructive pulmonary disease.,” </w:t>
      </w:r>
      <w:r w:rsidRPr="00DF7E94">
        <w:rPr>
          <w:rFonts w:ascii="Calibri" w:hAnsi="Calibri"/>
          <w:i/>
          <w:iCs/>
          <w:noProof/>
          <w:sz w:val="22"/>
        </w:rPr>
        <w:t>Thorax</w:t>
      </w:r>
      <w:r w:rsidRPr="00DF7E94">
        <w:rPr>
          <w:rFonts w:ascii="Calibri" w:hAnsi="Calibri"/>
          <w:noProof/>
          <w:sz w:val="22"/>
        </w:rPr>
        <w:t>, vol. 67, no. 11, pp. 970–6, Nov. 2012.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[48]</w:t>
      </w:r>
      <w:r w:rsidRPr="00DF7E94">
        <w:rPr>
          <w:rFonts w:ascii="Calibri" w:hAnsi="Calibri"/>
          <w:noProof/>
          <w:sz w:val="22"/>
        </w:rPr>
        <w:tab/>
        <w:t xml:space="preserve">M. Elia, </w:t>
      </w:r>
      <w:r w:rsidRPr="00DF7E94">
        <w:rPr>
          <w:rFonts w:ascii="Calibri" w:hAnsi="Calibri"/>
          <w:i/>
          <w:iCs/>
          <w:noProof/>
          <w:sz w:val="22"/>
        </w:rPr>
        <w:t>The “MUST” report: nutritional screening of adults: a multidisciplinary responsibility. Development and use of the “Malnutrition Universal Screening Tool” (“MUST”) for adults. A report by the Malnutrition Advisory Group of the British Association for Pate</w:t>
      </w:r>
      <w:r w:rsidRPr="00DF7E94">
        <w:rPr>
          <w:rFonts w:ascii="Calibri" w:hAnsi="Calibri"/>
          <w:noProof/>
          <w:sz w:val="22"/>
        </w:rPr>
        <w:t>. Redditch: British Association for Parenteral and Enteral Nutrition (BAPEN), 2003.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[49]</w:t>
      </w:r>
      <w:r w:rsidRPr="00DF7E94">
        <w:rPr>
          <w:rFonts w:ascii="Calibri" w:hAnsi="Calibri"/>
          <w:noProof/>
          <w:sz w:val="22"/>
        </w:rPr>
        <w:tab/>
        <w:t xml:space="preserve">“ATS statement: guidelines for the six-minute walk test.,” </w:t>
      </w:r>
      <w:r w:rsidRPr="00DF7E94">
        <w:rPr>
          <w:rFonts w:ascii="Calibri" w:hAnsi="Calibri"/>
          <w:i/>
          <w:iCs/>
          <w:noProof/>
          <w:sz w:val="22"/>
        </w:rPr>
        <w:t>Am. J. …</w:t>
      </w:r>
      <w:r w:rsidRPr="00DF7E94">
        <w:rPr>
          <w:rFonts w:ascii="Calibri" w:hAnsi="Calibri"/>
          <w:noProof/>
          <w:sz w:val="22"/>
        </w:rPr>
        <w:t>, vol. 166, no. 1, pp. 111–7, Jul. 2002.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[50]</w:t>
      </w:r>
      <w:r w:rsidRPr="00DF7E94">
        <w:rPr>
          <w:rFonts w:ascii="Calibri" w:hAnsi="Calibri"/>
          <w:noProof/>
          <w:sz w:val="22"/>
        </w:rPr>
        <w:tab/>
        <w:t xml:space="preserve">R. Garrod, E. A. Paul, and J. A. Wedzicha, “An evaluation of the reliability and sensitivity of the London Chest Activity of Daily Living Scale (LCADL).,” </w:t>
      </w:r>
      <w:r w:rsidRPr="00DF7E94">
        <w:rPr>
          <w:rFonts w:ascii="Calibri" w:hAnsi="Calibri"/>
          <w:i/>
          <w:iCs/>
          <w:noProof/>
          <w:sz w:val="22"/>
        </w:rPr>
        <w:t>Respir. Med.</w:t>
      </w:r>
      <w:r w:rsidRPr="00DF7E94">
        <w:rPr>
          <w:rFonts w:ascii="Calibri" w:hAnsi="Calibri"/>
          <w:noProof/>
          <w:sz w:val="22"/>
        </w:rPr>
        <w:t>, vol. 96, no. 9, pp. 725–30, Sep. 2002.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[51]</w:t>
      </w:r>
      <w:r w:rsidRPr="00DF7E94">
        <w:rPr>
          <w:rFonts w:ascii="Calibri" w:hAnsi="Calibri"/>
          <w:noProof/>
          <w:sz w:val="22"/>
        </w:rPr>
        <w:tab/>
        <w:t xml:space="preserve">R. Garrod, J. C. Bestall, E. A. Paul, J. A. Wedzicha, and P. W. Jones, “Development and validation of a standardized measure of activity of daily living in patients with severe COPD: the London Chest Activity of Daily Living scale (LCADL).,” </w:t>
      </w:r>
      <w:r w:rsidRPr="00DF7E94">
        <w:rPr>
          <w:rFonts w:ascii="Calibri" w:hAnsi="Calibri"/>
          <w:i/>
          <w:iCs/>
          <w:noProof/>
          <w:sz w:val="22"/>
        </w:rPr>
        <w:t>Respir. Med.</w:t>
      </w:r>
      <w:r w:rsidRPr="00DF7E94">
        <w:rPr>
          <w:rFonts w:ascii="Calibri" w:hAnsi="Calibri"/>
          <w:noProof/>
          <w:sz w:val="22"/>
        </w:rPr>
        <w:t>, vol. 94, no. 6, pp. 589–96, Jun. 2000.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lastRenderedPageBreak/>
        <w:t>[52]</w:t>
      </w:r>
      <w:r w:rsidRPr="00DF7E94">
        <w:rPr>
          <w:rFonts w:ascii="Calibri" w:hAnsi="Calibri"/>
          <w:noProof/>
          <w:sz w:val="22"/>
        </w:rPr>
        <w:tab/>
        <w:t xml:space="preserve">M. Herdman, C. Gudex, A. Lloyd, M. Janssen, P. Kind, D. Parkin, G. Bonsel, and X. Badia, “Development and preliminary testing of the new five-level version of EQ-5D (EQ-5D-5L).,” </w:t>
      </w:r>
      <w:r w:rsidRPr="00DF7E94">
        <w:rPr>
          <w:rFonts w:ascii="Calibri" w:hAnsi="Calibri"/>
          <w:i/>
          <w:iCs/>
          <w:noProof/>
          <w:sz w:val="22"/>
        </w:rPr>
        <w:t>Qual. Life Res.</w:t>
      </w:r>
      <w:r w:rsidRPr="00DF7E94">
        <w:rPr>
          <w:rFonts w:ascii="Calibri" w:hAnsi="Calibri"/>
          <w:noProof/>
          <w:sz w:val="22"/>
        </w:rPr>
        <w:t>, vol. 20, no. 10, pp. 1727–36, Dec. 2011.</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[53]</w:t>
      </w:r>
      <w:r w:rsidRPr="00DF7E94">
        <w:rPr>
          <w:rFonts w:ascii="Calibri" w:hAnsi="Calibri"/>
          <w:noProof/>
          <w:sz w:val="22"/>
        </w:rPr>
        <w:tab/>
        <w:t xml:space="preserve">P. W. Jones, G. Brusselle, R. W. Dal Negro, M. Ferrer, P. Kardos, M. L. Levy, T. Perez, J. J. Soler Cataluña, T. van der Molen, L. Adamek, and N. Banik, “Properties of the COPD assessment test in a cross-sectional European study.,” </w:t>
      </w:r>
      <w:r w:rsidRPr="00DF7E94">
        <w:rPr>
          <w:rFonts w:ascii="Calibri" w:hAnsi="Calibri"/>
          <w:i/>
          <w:iCs/>
          <w:noProof/>
          <w:sz w:val="22"/>
        </w:rPr>
        <w:t>Eur. Respir. J.</w:t>
      </w:r>
      <w:r w:rsidRPr="00DF7E94">
        <w:rPr>
          <w:rFonts w:ascii="Calibri" w:hAnsi="Calibri"/>
          <w:noProof/>
          <w:sz w:val="22"/>
        </w:rPr>
        <w:t>, vol. 38, no. 1, pp. 29–35, Jul. 2011.</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[54]</w:t>
      </w:r>
      <w:r w:rsidRPr="00DF7E94">
        <w:rPr>
          <w:rFonts w:ascii="Calibri" w:hAnsi="Calibri"/>
          <w:noProof/>
          <w:sz w:val="22"/>
        </w:rPr>
        <w:tab/>
        <w:t xml:space="preserve">J. M. Seymour, K. Ward, P. S. Sidhu, Z. Puthucheary, J. Steier, C. J. Jolley, G. Rafferty, M. I. Polkey, and J. Moxham, “Ultrasound measurement of rectus femoris cross-sectional area and the relationship with quadriceps strength in COPD.,” </w:t>
      </w:r>
      <w:r w:rsidRPr="00DF7E94">
        <w:rPr>
          <w:rFonts w:ascii="Calibri" w:hAnsi="Calibri"/>
          <w:i/>
          <w:iCs/>
          <w:noProof/>
          <w:sz w:val="22"/>
        </w:rPr>
        <w:t>Thorax</w:t>
      </w:r>
      <w:r w:rsidRPr="00DF7E94">
        <w:rPr>
          <w:rFonts w:ascii="Calibri" w:hAnsi="Calibri"/>
          <w:noProof/>
          <w:sz w:val="22"/>
        </w:rPr>
        <w:t>, vol. 64, no. 5, pp. 418–23, May 2009.</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[55]</w:t>
      </w:r>
      <w:r w:rsidRPr="00DF7E94">
        <w:rPr>
          <w:rFonts w:ascii="Calibri" w:hAnsi="Calibri"/>
          <w:noProof/>
          <w:sz w:val="22"/>
        </w:rPr>
        <w:tab/>
        <w:t xml:space="preserve">J. C. Bestall, E. a Paul, R. Garrod, R. Garnham, P. W. Jones, and J. a Wedzicha, “Usefulness of the Medical Research Council (MRC) dyspnoea scale as a measure of disability in patients with chronic obstructive pulmonary disease.,” </w:t>
      </w:r>
      <w:r w:rsidRPr="00DF7E94">
        <w:rPr>
          <w:rFonts w:ascii="Calibri" w:hAnsi="Calibri"/>
          <w:i/>
          <w:iCs/>
          <w:noProof/>
          <w:sz w:val="22"/>
        </w:rPr>
        <w:t>Thorax</w:t>
      </w:r>
      <w:r w:rsidRPr="00DF7E94">
        <w:rPr>
          <w:rFonts w:ascii="Calibri" w:hAnsi="Calibri"/>
          <w:noProof/>
          <w:sz w:val="22"/>
        </w:rPr>
        <w:t>, vol. 54, pp. 581–586, 1999.</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[56]</w:t>
      </w:r>
      <w:r w:rsidRPr="00DF7E94">
        <w:rPr>
          <w:rFonts w:ascii="Calibri" w:hAnsi="Calibri"/>
          <w:noProof/>
          <w:sz w:val="22"/>
        </w:rPr>
        <w:tab/>
        <w:t>“Database for Instruments for Resource Use Measurement (DIRUM): http://www.dirum.org.” .</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[57]</w:t>
      </w:r>
      <w:r w:rsidRPr="00DF7E94">
        <w:rPr>
          <w:rFonts w:ascii="Calibri" w:hAnsi="Calibri"/>
          <w:noProof/>
          <w:sz w:val="22"/>
        </w:rPr>
        <w:tab/>
        <w:t xml:space="preserve">A. F. Cooper, J. Weinman, M. Hankins, G. Jackson, and R. Horne, “Assessing patients’ beliefs about cardiac rehabilitation as a basis for predicting attendance after acute myocardial infarction.,” </w:t>
      </w:r>
      <w:r w:rsidRPr="00DF7E94">
        <w:rPr>
          <w:rFonts w:ascii="Calibri" w:hAnsi="Calibri"/>
          <w:i/>
          <w:iCs/>
          <w:noProof/>
          <w:sz w:val="22"/>
        </w:rPr>
        <w:t>Heart</w:t>
      </w:r>
      <w:r w:rsidRPr="00DF7E94">
        <w:rPr>
          <w:rFonts w:ascii="Calibri" w:hAnsi="Calibri"/>
          <w:noProof/>
          <w:sz w:val="22"/>
        </w:rPr>
        <w:t>, vol. 93, no. 1, pp. 53–8, Jan. 2007.</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[58]</w:t>
      </w:r>
      <w:r w:rsidRPr="00DF7E94">
        <w:rPr>
          <w:rFonts w:ascii="Calibri" w:hAnsi="Calibri"/>
          <w:noProof/>
          <w:sz w:val="22"/>
        </w:rPr>
        <w:tab/>
        <w:t xml:space="preserve">M. R. Miller, J. Hankinson, V. Brusasco, F. Burgos, R. Casaburi, A. Coates, R. Crapo, P. Enright, C. P. M. van der Grinten, P. Gustafsson, R. Jensen, D. C. Johnson, N. MacIntyre, R. McKay, D. Navajas, O. F. Pedersen, R. Pellegrino, G. Viegi, and J. Wanger, “Standardisation of spirometry.,” </w:t>
      </w:r>
      <w:r w:rsidRPr="00DF7E94">
        <w:rPr>
          <w:rFonts w:ascii="Calibri" w:hAnsi="Calibri"/>
          <w:i/>
          <w:iCs/>
          <w:noProof/>
          <w:sz w:val="22"/>
        </w:rPr>
        <w:t>Eur. Respir. J.</w:t>
      </w:r>
      <w:r w:rsidRPr="00DF7E94">
        <w:rPr>
          <w:rFonts w:ascii="Calibri" w:hAnsi="Calibri"/>
          <w:noProof/>
          <w:sz w:val="22"/>
        </w:rPr>
        <w:t>, vol. 26, no. 2, pp. 319–38, Aug. 2005.</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[59]</w:t>
      </w:r>
      <w:r w:rsidRPr="00DF7E94">
        <w:rPr>
          <w:rFonts w:ascii="Calibri" w:hAnsi="Calibri"/>
          <w:noProof/>
          <w:sz w:val="22"/>
        </w:rPr>
        <w:tab/>
        <w:t xml:space="preserve">S. D. O’Shea, N. F. Taylor, and J. D. Paratz, “Qualitative outcomes of progressive resistance exercise for people with COPD.,” </w:t>
      </w:r>
      <w:r w:rsidRPr="00DF7E94">
        <w:rPr>
          <w:rFonts w:ascii="Calibri" w:hAnsi="Calibri"/>
          <w:i/>
          <w:iCs/>
          <w:noProof/>
          <w:sz w:val="22"/>
        </w:rPr>
        <w:t>Chron. Respir. Dis.</w:t>
      </w:r>
      <w:r w:rsidRPr="00DF7E94">
        <w:rPr>
          <w:rFonts w:ascii="Calibri" w:hAnsi="Calibri"/>
          <w:noProof/>
          <w:sz w:val="22"/>
        </w:rPr>
        <w:t>, vol. 4, no. 3, pp. 135–42, Jan. 2007.</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[60]</w:t>
      </w:r>
      <w:r w:rsidRPr="00DF7E94">
        <w:rPr>
          <w:rFonts w:ascii="Calibri" w:hAnsi="Calibri"/>
          <w:noProof/>
          <w:sz w:val="22"/>
        </w:rPr>
        <w:tab/>
        <w:t xml:space="preserve">M. J. Fischer, M. Scharloo, J. J. Abbink, A. Thijs-Van, A. Rudolphus, L. Snoei, J. A. Weinman, and A. A. Kaptein, “Participation and drop-out in pulmonary rehabilitation: a qualitative analysis of the patient’s perspective.,” </w:t>
      </w:r>
      <w:r w:rsidRPr="00DF7E94">
        <w:rPr>
          <w:rFonts w:ascii="Calibri" w:hAnsi="Calibri"/>
          <w:i/>
          <w:iCs/>
          <w:noProof/>
          <w:sz w:val="22"/>
        </w:rPr>
        <w:t>Clin. Rehabil.</w:t>
      </w:r>
      <w:r w:rsidRPr="00DF7E94">
        <w:rPr>
          <w:rFonts w:ascii="Calibri" w:hAnsi="Calibri"/>
          <w:noProof/>
          <w:sz w:val="22"/>
        </w:rPr>
        <w:t>, vol. 21, no. 3, pp. 212–21, Mar. 2007.</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[61]</w:t>
      </w:r>
      <w:r w:rsidRPr="00DF7E94">
        <w:rPr>
          <w:rFonts w:ascii="Calibri" w:hAnsi="Calibri"/>
          <w:noProof/>
          <w:sz w:val="22"/>
        </w:rPr>
        <w:tab/>
        <w:t xml:space="preserve">D. Harris, M. Hayter, and S. Allender, “Improving the uptake of pulmonary rehabilitation in patients with COPD: qualitative study of experiences and attitudes.,” </w:t>
      </w:r>
      <w:r w:rsidRPr="00DF7E94">
        <w:rPr>
          <w:rFonts w:ascii="Calibri" w:hAnsi="Calibri"/>
          <w:i/>
          <w:iCs/>
          <w:noProof/>
          <w:sz w:val="22"/>
        </w:rPr>
        <w:t>Br. J. Gen. Pract.</w:t>
      </w:r>
      <w:r w:rsidRPr="00DF7E94">
        <w:rPr>
          <w:rFonts w:ascii="Calibri" w:hAnsi="Calibri"/>
          <w:noProof/>
          <w:sz w:val="22"/>
        </w:rPr>
        <w:t>, vol. 58, no. 555, pp. 703–10, Oct. 2008.</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[62]</w:t>
      </w:r>
      <w:r w:rsidRPr="00DF7E94">
        <w:rPr>
          <w:rFonts w:ascii="Calibri" w:hAnsi="Calibri"/>
          <w:noProof/>
          <w:sz w:val="22"/>
        </w:rPr>
        <w:tab/>
        <w:t xml:space="preserve">E. Monninkhof, M. van der Aa, P. van der Valk, J. van der Palen, G. Zielhuis, K. Koning, and M. Pieterse, “A qualitative evaluation of a comprehensive self-management programme for COPD patients: effectiveness from the patients’ perspective.,” </w:t>
      </w:r>
      <w:r w:rsidRPr="00DF7E94">
        <w:rPr>
          <w:rFonts w:ascii="Calibri" w:hAnsi="Calibri"/>
          <w:i/>
          <w:iCs/>
          <w:noProof/>
          <w:sz w:val="22"/>
        </w:rPr>
        <w:t>Patient Educ. Couns.</w:t>
      </w:r>
      <w:r w:rsidRPr="00DF7E94">
        <w:rPr>
          <w:rFonts w:ascii="Calibri" w:hAnsi="Calibri"/>
          <w:noProof/>
          <w:sz w:val="22"/>
        </w:rPr>
        <w:t>, vol. 55, no. 2, pp. 177–84, Nov. 2004.</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[63]</w:t>
      </w:r>
      <w:r w:rsidRPr="00DF7E94">
        <w:rPr>
          <w:rFonts w:ascii="Calibri" w:hAnsi="Calibri"/>
          <w:noProof/>
          <w:sz w:val="22"/>
        </w:rPr>
        <w:tab/>
        <w:t xml:space="preserve">C. May and T. Finch, “Implementing, Embedding, and Integrating Practices: An Outline of Normalization Process Theory,” </w:t>
      </w:r>
      <w:r w:rsidRPr="00DF7E94">
        <w:rPr>
          <w:rFonts w:ascii="Calibri" w:hAnsi="Calibri"/>
          <w:i/>
          <w:iCs/>
          <w:noProof/>
          <w:sz w:val="22"/>
        </w:rPr>
        <w:t>Sociology</w:t>
      </w:r>
      <w:r w:rsidRPr="00DF7E94">
        <w:rPr>
          <w:rFonts w:ascii="Calibri" w:hAnsi="Calibri"/>
          <w:noProof/>
          <w:sz w:val="22"/>
        </w:rPr>
        <w:t>, vol. 43, no. 3, pp. 535–554, Jun. 2009.</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[64]</w:t>
      </w:r>
      <w:r w:rsidRPr="00DF7E94">
        <w:rPr>
          <w:rFonts w:ascii="Calibri" w:hAnsi="Calibri"/>
          <w:noProof/>
          <w:sz w:val="22"/>
        </w:rPr>
        <w:tab/>
        <w:t xml:space="preserve">B. R. O’Driscoll, L. S. Howard, and A. G. Davison, “BTS guideline for emergency oxygen use in adult patients.,” </w:t>
      </w:r>
      <w:r w:rsidRPr="00DF7E94">
        <w:rPr>
          <w:rFonts w:ascii="Calibri" w:hAnsi="Calibri"/>
          <w:i/>
          <w:iCs/>
          <w:noProof/>
          <w:sz w:val="22"/>
        </w:rPr>
        <w:t>Thorax</w:t>
      </w:r>
      <w:r w:rsidRPr="00DF7E94">
        <w:rPr>
          <w:rFonts w:ascii="Calibri" w:hAnsi="Calibri"/>
          <w:noProof/>
          <w:sz w:val="22"/>
        </w:rPr>
        <w:t>, vol. 63 Suppl 6, pp. vi1–68, Oct. 2008.</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lastRenderedPageBreak/>
        <w:t>[65]</w:t>
      </w:r>
      <w:r w:rsidRPr="00DF7E94">
        <w:rPr>
          <w:rFonts w:ascii="Calibri" w:hAnsi="Calibri"/>
          <w:noProof/>
          <w:sz w:val="22"/>
        </w:rPr>
        <w:tab/>
        <w:t xml:space="preserve">G. Guest, “How Many Interviews Are Enough?: An Experiment with Data Saturation and Variability,” </w:t>
      </w:r>
      <w:r w:rsidRPr="00DF7E94">
        <w:rPr>
          <w:rFonts w:ascii="Calibri" w:hAnsi="Calibri"/>
          <w:i/>
          <w:iCs/>
          <w:noProof/>
          <w:sz w:val="22"/>
        </w:rPr>
        <w:t>Field methods</w:t>
      </w:r>
      <w:r w:rsidRPr="00DF7E94">
        <w:rPr>
          <w:rFonts w:ascii="Calibri" w:hAnsi="Calibri"/>
          <w:noProof/>
          <w:sz w:val="22"/>
        </w:rPr>
        <w:t>, vol. 18, no. 1, pp. 59–82, Feb. 2006.</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[66]</w:t>
      </w:r>
      <w:r w:rsidRPr="00DF7E94">
        <w:rPr>
          <w:rFonts w:ascii="Calibri" w:hAnsi="Calibri"/>
          <w:noProof/>
          <w:sz w:val="22"/>
        </w:rPr>
        <w:tab/>
        <w:t xml:space="preserve">M. O’Reilly and N. Parker, “‘Unsatisfactory Saturation’: a critical exploration of the notion of saturated sample sizes in qualitative research,” </w:t>
      </w:r>
      <w:r w:rsidRPr="00DF7E94">
        <w:rPr>
          <w:rFonts w:ascii="Calibri" w:hAnsi="Calibri"/>
          <w:i/>
          <w:iCs/>
          <w:noProof/>
          <w:sz w:val="22"/>
        </w:rPr>
        <w:t>Qual. Res.</w:t>
      </w:r>
      <w:r w:rsidRPr="00DF7E94">
        <w:rPr>
          <w:rFonts w:ascii="Calibri" w:hAnsi="Calibri"/>
          <w:noProof/>
          <w:sz w:val="22"/>
        </w:rPr>
        <w:t>, vol. 13, no. 2, pp. 190–197, May 2012.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[67]</w:t>
      </w:r>
      <w:r w:rsidRPr="00DF7E94">
        <w:rPr>
          <w:rFonts w:ascii="Calibri" w:hAnsi="Calibri"/>
          <w:noProof/>
          <w:sz w:val="22"/>
        </w:rPr>
        <w:tab/>
        <w:t xml:space="preserve">J. J. Francis, M. Johnston, C. Robertson, L. Glidewell, V. Entwistle, M. P. Eccles, and J. M. Grimshaw, “What is an adequate sample size? Operationalising data saturation for theory-based interview studies.,” </w:t>
      </w:r>
      <w:r w:rsidRPr="00DF7E94">
        <w:rPr>
          <w:rFonts w:ascii="Calibri" w:hAnsi="Calibri"/>
          <w:i/>
          <w:iCs/>
          <w:noProof/>
          <w:sz w:val="22"/>
        </w:rPr>
        <w:t>Psychol. Health</w:t>
      </w:r>
      <w:r w:rsidRPr="00DF7E94">
        <w:rPr>
          <w:rFonts w:ascii="Calibri" w:hAnsi="Calibri"/>
          <w:noProof/>
          <w:sz w:val="22"/>
        </w:rPr>
        <w:t>, vol. 25, no. 10, pp. 1229–45, Dec. 2010.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[68]</w:t>
      </w:r>
      <w:r w:rsidRPr="00DF7E94">
        <w:rPr>
          <w:rFonts w:ascii="Calibri" w:hAnsi="Calibri"/>
          <w:noProof/>
          <w:sz w:val="22"/>
        </w:rPr>
        <w:tab/>
        <w:t xml:space="preserve">C. Sanders, A. Rogers, R. Bowen, P. Bower, S. Hirani, M. Cartwright, R. Fitzpatrick, M. Knapp, J. Barlow, J. Hendy, T. Chrysanthaki, M. Bardsley, and S. P. Newman, “Exploring barriers to participation and adoption of telehealth and telecare within the Whole System Demonstrator trial: a qualitative study.,” </w:t>
      </w:r>
      <w:r w:rsidRPr="00DF7E94">
        <w:rPr>
          <w:rFonts w:ascii="Calibri" w:hAnsi="Calibri"/>
          <w:i/>
          <w:iCs/>
          <w:noProof/>
          <w:sz w:val="22"/>
        </w:rPr>
        <w:t>BMC Health Serv. Res.</w:t>
      </w:r>
      <w:r w:rsidRPr="00DF7E94">
        <w:rPr>
          <w:rFonts w:ascii="Calibri" w:hAnsi="Calibri"/>
          <w:noProof/>
          <w:sz w:val="22"/>
        </w:rPr>
        <w:t>, vol. 12, no. 1, p. 220, Jan. 2012.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[69]</w:t>
      </w:r>
      <w:r w:rsidRPr="00DF7E94">
        <w:rPr>
          <w:rFonts w:ascii="Calibri" w:hAnsi="Calibri"/>
          <w:noProof/>
          <w:sz w:val="22"/>
        </w:rPr>
        <w:tab/>
        <w:t xml:space="preserve">A. Macaluso, A. Young, K. S. Gibb, D. A. Rowe, and G. De Vito, “Cycling as a novel approach to resistance training increases muscle strength, power, and selected functional abilities in healthy older women.,” </w:t>
      </w:r>
      <w:r w:rsidRPr="00DF7E94">
        <w:rPr>
          <w:rFonts w:ascii="Calibri" w:hAnsi="Calibri"/>
          <w:i/>
          <w:iCs/>
          <w:noProof/>
          <w:sz w:val="22"/>
        </w:rPr>
        <w:t>J. Appl. Physiol.</w:t>
      </w:r>
      <w:r w:rsidRPr="00DF7E94">
        <w:rPr>
          <w:rFonts w:ascii="Calibri" w:hAnsi="Calibri"/>
          <w:noProof/>
          <w:sz w:val="22"/>
        </w:rPr>
        <w:t>, vol. 95, no. 6, pp. 2544–53, Dec. 2003.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[70]</w:t>
      </w:r>
      <w:r w:rsidRPr="00DF7E94">
        <w:rPr>
          <w:rFonts w:ascii="Calibri" w:hAnsi="Calibri"/>
          <w:noProof/>
          <w:sz w:val="22"/>
        </w:rPr>
        <w:tab/>
        <w:t xml:space="preserve">G. A. Borg, “Psychophysical bases of perceived exertion.,” </w:t>
      </w:r>
      <w:r w:rsidRPr="00DF7E94">
        <w:rPr>
          <w:rFonts w:ascii="Calibri" w:hAnsi="Calibri"/>
          <w:i/>
          <w:iCs/>
          <w:noProof/>
          <w:sz w:val="22"/>
        </w:rPr>
        <w:t>Med. Sci. Sports Exerc.</w:t>
      </w:r>
      <w:r w:rsidRPr="00DF7E94">
        <w:rPr>
          <w:rFonts w:ascii="Calibri" w:hAnsi="Calibri"/>
          <w:noProof/>
          <w:sz w:val="22"/>
        </w:rPr>
        <w:t>, vol. 14, no. 5, pp. 377–81, Jan. 1982.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[71]</w:t>
      </w:r>
      <w:r w:rsidRPr="00DF7E94">
        <w:rPr>
          <w:rFonts w:ascii="Calibri" w:hAnsi="Calibri"/>
          <w:noProof/>
          <w:sz w:val="22"/>
        </w:rPr>
        <w:tab/>
        <w:t xml:space="preserve">A. Couillard, C. Koechlin, J. P. Cristol, A. Varray, and C. Prefaut, “Evidence of local exercise-induced systemic oxidative stress in chronic obstructive pulmonary disease patients.,” </w:t>
      </w:r>
      <w:r w:rsidRPr="00DF7E94">
        <w:rPr>
          <w:rFonts w:ascii="Calibri" w:hAnsi="Calibri"/>
          <w:i/>
          <w:iCs/>
          <w:noProof/>
          <w:sz w:val="22"/>
        </w:rPr>
        <w:t>Eur. Respir. J.</w:t>
      </w:r>
      <w:r w:rsidRPr="00DF7E94">
        <w:rPr>
          <w:rFonts w:ascii="Calibri" w:hAnsi="Calibri"/>
          <w:noProof/>
          <w:sz w:val="22"/>
        </w:rPr>
        <w:t>, vol. 20, no. 5, pp. 1123–9, Nov. 2002.</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[72]</w:t>
      </w:r>
      <w:r w:rsidRPr="00DF7E94">
        <w:rPr>
          <w:rFonts w:ascii="Calibri" w:hAnsi="Calibri"/>
          <w:noProof/>
          <w:sz w:val="22"/>
        </w:rPr>
        <w:tab/>
        <w:t xml:space="preserve">M. A. Spruit, S. J. Singh, C. Garvey, R. ZuWallack, L. Nici, C. Rochester, K. Hill, A. E. Holland, S. C. Lareau, W. D.-C. Man, F. Pitta, L. Sewell, J. Raskin, J. Bourbeau, R. Crouch, F. M. E. Franssen, R. Casaburi, J. H. Vercoulen, I. Vogiatzis, R. Gosselink, E. M. Clini, T. W. Effing, F. Maltais, J. van der Palen, T. Troosters, D. J. A. Janssen, E. Collins, J. Garcia-Aymerich, D. Brooks, B. F. Fahy, M. A. Puhan, M. Hoogendoorn, R. Garrod, A. M. W. J. Schols, B. Carlin, R. Benzo, P. Meek, M. Morgan, M. P. M. H. Rutten-van Mölken, A. L. Ries, B. Make, R. S. Goldstein, C. A. Dowson, J. L. Brozek, C. F. Donner, and E. F. M. Wouters, “An official American Thoracic Society/European Respiratory Society statement: key concepts and advances in pulmonary rehabilitation.,” </w:t>
      </w:r>
      <w:r w:rsidRPr="00DF7E94">
        <w:rPr>
          <w:rFonts w:ascii="Calibri" w:hAnsi="Calibri"/>
          <w:i/>
          <w:iCs/>
          <w:noProof/>
          <w:sz w:val="22"/>
        </w:rPr>
        <w:t>Am. J. Respir. Crit. Care Med.</w:t>
      </w:r>
      <w:r w:rsidRPr="00DF7E94">
        <w:rPr>
          <w:rFonts w:ascii="Calibri" w:hAnsi="Calibri"/>
          <w:noProof/>
          <w:sz w:val="22"/>
        </w:rPr>
        <w:t>, vol. 188, no. 8, pp. e13–64, Oct. 2013.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[73]</w:t>
      </w:r>
      <w:r w:rsidRPr="00DF7E94">
        <w:rPr>
          <w:rFonts w:ascii="Calibri" w:hAnsi="Calibri"/>
          <w:noProof/>
          <w:sz w:val="22"/>
        </w:rPr>
        <w:tab/>
        <w:t xml:space="preserve">A. L. Ries, G. S. Bauldoff, B. W. Carlin, R. Casaburi, C. F. Emery, D. A. Mahler, B. Make, C. L. Rochester, R. Zuwallack, and C. Herrerias, “Pulmonary Rehabilitation: Joint ACCP/AACVPR Evidence-Based Clinical Practice Guidelines.,” </w:t>
      </w:r>
      <w:r w:rsidRPr="00DF7E94">
        <w:rPr>
          <w:rFonts w:ascii="Calibri" w:hAnsi="Calibri"/>
          <w:i/>
          <w:iCs/>
          <w:noProof/>
          <w:sz w:val="22"/>
        </w:rPr>
        <w:t>Chest</w:t>
      </w:r>
      <w:r w:rsidRPr="00DF7E94">
        <w:rPr>
          <w:rFonts w:ascii="Calibri" w:hAnsi="Calibri"/>
          <w:noProof/>
          <w:sz w:val="22"/>
        </w:rPr>
        <w:t>, vol. 131, no. 5 Suppl, p. 4S–42S, May 2007.</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[74]</w:t>
      </w:r>
      <w:r w:rsidRPr="00DF7E94">
        <w:rPr>
          <w:rFonts w:ascii="Calibri" w:hAnsi="Calibri"/>
          <w:noProof/>
          <w:sz w:val="22"/>
        </w:rPr>
        <w:tab/>
        <w:t xml:space="preserve">R. Mesquita, L. Donária, I. C. Genz, F. Pitta, and V. S. Probst, “Respiratory Muscle Strength During and After Hospitalization for COPD Exacerbation.,” </w:t>
      </w:r>
      <w:r w:rsidRPr="00DF7E94">
        <w:rPr>
          <w:rFonts w:ascii="Calibri" w:hAnsi="Calibri"/>
          <w:i/>
          <w:iCs/>
          <w:noProof/>
          <w:sz w:val="22"/>
        </w:rPr>
        <w:t>Respir. Care</w:t>
      </w:r>
      <w:r w:rsidRPr="00DF7E94">
        <w:rPr>
          <w:rFonts w:ascii="Calibri" w:hAnsi="Calibri"/>
          <w:noProof/>
          <w:sz w:val="22"/>
        </w:rPr>
        <w:t>, vol. 58, no. 12, pp. 2142–9, Dec. 2013.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[75]</w:t>
      </w:r>
      <w:r w:rsidRPr="00DF7E94">
        <w:rPr>
          <w:rFonts w:ascii="Calibri" w:hAnsi="Calibri"/>
          <w:noProof/>
          <w:sz w:val="22"/>
        </w:rPr>
        <w:tab/>
        <w:t xml:space="preserve">L. Nici, C. Donner, E. Wouters, R. Zuwallack, N. Ambrosino, J. Bourbeau, M. Carone, B. Celli, M. Engelen, B. Fahy, C. Garvey, R. Goldstein, R. Gosselink, S. Lareau, N. MacIntyre, F. Maltais, M. Morgan, D. O’Donnell, C. Prefault, J. Reardon, C. Rochester, A. Schols, S. Singh, and T. Troosters, “American Thoracic Society/European Respiratory Society statement on </w:t>
      </w:r>
      <w:r w:rsidRPr="00DF7E94">
        <w:rPr>
          <w:rFonts w:ascii="Calibri" w:hAnsi="Calibri"/>
          <w:noProof/>
          <w:sz w:val="22"/>
        </w:rPr>
        <w:lastRenderedPageBreak/>
        <w:t xml:space="preserve">pulmonary rehabilitation.,” </w:t>
      </w:r>
      <w:r w:rsidRPr="00DF7E94">
        <w:rPr>
          <w:rFonts w:ascii="Calibri" w:hAnsi="Calibri"/>
          <w:i/>
          <w:iCs/>
          <w:noProof/>
          <w:sz w:val="22"/>
        </w:rPr>
        <w:t>Am. J. Respir. Crit. Care Med.</w:t>
      </w:r>
      <w:r w:rsidRPr="00DF7E94">
        <w:rPr>
          <w:rFonts w:ascii="Calibri" w:hAnsi="Calibri"/>
          <w:noProof/>
          <w:sz w:val="22"/>
        </w:rPr>
        <w:t>, vol. 173, no. 12, pp. 1390–413, Jun. 2006.</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[76]</w:t>
      </w:r>
      <w:r w:rsidRPr="00DF7E94">
        <w:rPr>
          <w:rFonts w:ascii="Calibri" w:hAnsi="Calibri"/>
          <w:noProof/>
          <w:sz w:val="22"/>
        </w:rPr>
        <w:tab/>
        <w:t xml:space="preserve">M. Behnke, C. Taube, D. Kirsten, B. Lehnigk, R. A. Jörres, and H. Magnussen, “Home-based exercise is capable of preserving hospital-based improvements in severe chronic obstructive pulmonary disease.,” </w:t>
      </w:r>
      <w:r w:rsidRPr="00DF7E94">
        <w:rPr>
          <w:rFonts w:ascii="Calibri" w:hAnsi="Calibri"/>
          <w:i/>
          <w:iCs/>
          <w:noProof/>
          <w:sz w:val="22"/>
        </w:rPr>
        <w:t>Respir. Med.</w:t>
      </w:r>
      <w:r w:rsidRPr="00DF7E94">
        <w:rPr>
          <w:rFonts w:ascii="Calibri" w:hAnsi="Calibri"/>
          <w:noProof/>
          <w:sz w:val="22"/>
        </w:rPr>
        <w:t>, vol. 94, no. 12, pp. 1184–91, Dec. 2000.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[77]</w:t>
      </w:r>
      <w:r w:rsidRPr="00DF7E94">
        <w:rPr>
          <w:rFonts w:ascii="Calibri" w:hAnsi="Calibri"/>
          <w:noProof/>
          <w:sz w:val="22"/>
        </w:rPr>
        <w:tab/>
        <w:t xml:space="preserve">A. C. of S. Medicine, </w:t>
      </w:r>
      <w:r w:rsidRPr="00DF7E94">
        <w:rPr>
          <w:rFonts w:ascii="Calibri" w:hAnsi="Calibri"/>
          <w:i/>
          <w:iCs/>
          <w:noProof/>
          <w:sz w:val="22"/>
        </w:rPr>
        <w:t>ACSM’s guidelines for exercise testing and prescription</w:t>
      </w:r>
      <w:r w:rsidRPr="00DF7E94">
        <w:rPr>
          <w:rFonts w:ascii="Calibri" w:hAnsi="Calibri"/>
          <w:noProof/>
          <w:sz w:val="22"/>
        </w:rPr>
        <w:t>, 8th ed. Philadelphia: Lippincott Williams and Wilkins, 2013, pp. 1–366.</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[78]</w:t>
      </w:r>
      <w:r w:rsidRPr="00DF7E94">
        <w:rPr>
          <w:rFonts w:ascii="Calibri" w:hAnsi="Calibri"/>
          <w:noProof/>
          <w:sz w:val="22"/>
        </w:rPr>
        <w:tab/>
        <w:t xml:space="preserve">E. Crisafulli and E. M. Clini, “Measures of dyspnea in pulmonary rehabilitation.,” </w:t>
      </w:r>
      <w:r w:rsidRPr="00DF7E94">
        <w:rPr>
          <w:rFonts w:ascii="Calibri" w:hAnsi="Calibri"/>
          <w:i/>
          <w:iCs/>
          <w:noProof/>
          <w:sz w:val="22"/>
        </w:rPr>
        <w:t>Multidiscip. Respir. Med.</w:t>
      </w:r>
      <w:r w:rsidRPr="00DF7E94">
        <w:rPr>
          <w:rFonts w:ascii="Calibri" w:hAnsi="Calibri"/>
          <w:noProof/>
          <w:sz w:val="22"/>
        </w:rPr>
        <w:t>, vol. 5, no. 3, pp. 202–10, Jan. 2010.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[79]</w:t>
      </w:r>
      <w:r w:rsidRPr="00DF7E94">
        <w:rPr>
          <w:rFonts w:ascii="Calibri" w:hAnsi="Calibri"/>
          <w:noProof/>
          <w:sz w:val="22"/>
        </w:rPr>
        <w:tab/>
        <w:t xml:space="preserve">C. M. Parker, N. Voduc, S. D. Aaron, K. A. Webb, and D. E. O’Donnell, “Physiological changes during symptom recovery from moderate exacerbations of COPD.,” </w:t>
      </w:r>
      <w:r w:rsidRPr="00DF7E94">
        <w:rPr>
          <w:rFonts w:ascii="Calibri" w:hAnsi="Calibri"/>
          <w:i/>
          <w:iCs/>
          <w:noProof/>
          <w:sz w:val="22"/>
        </w:rPr>
        <w:t>Eur. Respir. J.</w:t>
      </w:r>
      <w:r w:rsidRPr="00DF7E94">
        <w:rPr>
          <w:rFonts w:ascii="Calibri" w:hAnsi="Calibri"/>
          <w:noProof/>
          <w:sz w:val="22"/>
        </w:rPr>
        <w:t>, vol. 26, no. 3, pp. 420–8, Sep. 2005.</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[80]</w:t>
      </w:r>
      <w:r w:rsidRPr="00DF7E94">
        <w:rPr>
          <w:rFonts w:ascii="Calibri" w:hAnsi="Calibri"/>
          <w:noProof/>
          <w:sz w:val="22"/>
        </w:rPr>
        <w:tab/>
        <w:t xml:space="preserve">C. J. Wong, D. Goodridge, D. D. Marciniuk, and D. Rennie, “Fatigue in patients with COPD participating in a pulmonary rehabilitation program.,” </w:t>
      </w:r>
      <w:r w:rsidRPr="00DF7E94">
        <w:rPr>
          <w:rFonts w:ascii="Calibri" w:hAnsi="Calibri"/>
          <w:i/>
          <w:iCs/>
          <w:noProof/>
          <w:sz w:val="22"/>
        </w:rPr>
        <w:t>Int. J. Chron. Obstruct. Pulmon. Dis.</w:t>
      </w:r>
      <w:r w:rsidRPr="00DF7E94">
        <w:rPr>
          <w:rFonts w:ascii="Calibri" w:hAnsi="Calibri"/>
          <w:noProof/>
          <w:sz w:val="22"/>
        </w:rPr>
        <w:t>, vol. 5, pp. 319–26, Jan. 2010.</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[81]</w:t>
      </w:r>
      <w:r w:rsidRPr="00DF7E94">
        <w:rPr>
          <w:rFonts w:ascii="Calibri" w:hAnsi="Calibri"/>
          <w:noProof/>
          <w:sz w:val="22"/>
        </w:rPr>
        <w:tab/>
        <w:t xml:space="preserve">R. Hughes, A. Goldkorn, M. Masoli, M. Weatherall, C. Burgess, and R. Beasley, “Use of isotonic nebulised magnesium sulphate as an adjuvant to salbutamol in treatment of severe asthma in adults: randomised placebo-controlled trial.,” </w:t>
      </w:r>
      <w:r w:rsidRPr="00DF7E94">
        <w:rPr>
          <w:rFonts w:ascii="Calibri" w:hAnsi="Calibri"/>
          <w:i/>
          <w:iCs/>
          <w:noProof/>
          <w:sz w:val="22"/>
        </w:rPr>
        <w:t>Lancet</w:t>
      </w:r>
      <w:r w:rsidRPr="00DF7E94">
        <w:rPr>
          <w:rFonts w:ascii="Calibri" w:hAnsi="Calibri"/>
          <w:noProof/>
          <w:sz w:val="22"/>
        </w:rPr>
        <w:t>, vol. 361, no. 9375, pp. 2114–7, Jun. 2003.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[82]</w:t>
      </w:r>
      <w:r w:rsidRPr="00DF7E94">
        <w:rPr>
          <w:rFonts w:ascii="Calibri" w:hAnsi="Calibri"/>
          <w:noProof/>
          <w:sz w:val="22"/>
        </w:rPr>
        <w:tab/>
        <w:t xml:space="preserve">R. J. Hughes, R. J. Hopkins, S. Hill, M. Weatherall, N. Van de Water, M. Nowitz, D. Milne, J. Ayling, M. Wilsher, and R. Beasley, “Frequency of venous thromboembolism in low to moderate risk long distance air travellers: the New Zealand Air Traveller’s Thrombosis (NZATT) study.,” </w:t>
      </w:r>
      <w:r w:rsidRPr="00DF7E94">
        <w:rPr>
          <w:rFonts w:ascii="Calibri" w:hAnsi="Calibri"/>
          <w:i/>
          <w:iCs/>
          <w:noProof/>
          <w:sz w:val="22"/>
        </w:rPr>
        <w:t>Lancet</w:t>
      </w:r>
      <w:r w:rsidRPr="00DF7E94">
        <w:rPr>
          <w:rFonts w:ascii="Calibri" w:hAnsi="Calibri"/>
          <w:noProof/>
          <w:sz w:val="22"/>
        </w:rPr>
        <w:t>, vol. 362, no. 9401, pp. 2039–44, Dec. 2003.</w:t>
      </w:r>
    </w:p>
    <w:p w:rsidR="00DF7E94" w:rsidRPr="00DF7E94" w:rsidRDefault="00DF7E94">
      <w:pPr>
        <w:pStyle w:val="NormalWeb"/>
        <w:ind w:left="640" w:hanging="640"/>
        <w:divId w:val="302006036"/>
        <w:rPr>
          <w:rFonts w:ascii="Calibri" w:hAnsi="Calibri"/>
          <w:noProof/>
          <w:sz w:val="22"/>
        </w:rPr>
      </w:pPr>
      <w:r w:rsidRPr="00DF7E94">
        <w:rPr>
          <w:rFonts w:ascii="Calibri" w:hAnsi="Calibri"/>
          <w:noProof/>
          <w:sz w:val="22"/>
        </w:rPr>
        <w:t>[83]</w:t>
      </w:r>
      <w:r w:rsidRPr="00DF7E94">
        <w:rPr>
          <w:rFonts w:ascii="Calibri" w:hAnsi="Calibri"/>
          <w:noProof/>
          <w:sz w:val="22"/>
        </w:rPr>
        <w:tab/>
        <w:t xml:space="preserve">R. J. Hughes, X. Jais, D. Bonderman, J. Suntharalingam, M. Humbert, I. Lang, G. Simonneau, and J. Pepke-Zaba, “The efficacy of bosentan in inoperable chronic thromboembolic pulmonary hypertension: a 1-year follow-up study.,” </w:t>
      </w:r>
      <w:r w:rsidRPr="00DF7E94">
        <w:rPr>
          <w:rFonts w:ascii="Calibri" w:hAnsi="Calibri"/>
          <w:i/>
          <w:iCs/>
          <w:noProof/>
          <w:sz w:val="22"/>
        </w:rPr>
        <w:t>Eur. Respir. J.</w:t>
      </w:r>
      <w:r w:rsidRPr="00DF7E94">
        <w:rPr>
          <w:rFonts w:ascii="Calibri" w:hAnsi="Calibri"/>
          <w:noProof/>
          <w:sz w:val="22"/>
        </w:rPr>
        <w:t xml:space="preserve">, vol. 28, no. 1, pp. 138–43, Jul. 2006. </w:t>
      </w:r>
    </w:p>
    <w:p w:rsidR="00CC5C44" w:rsidRPr="00F8045C" w:rsidRDefault="007D1072" w:rsidP="00DF7E94">
      <w:pPr>
        <w:pStyle w:val="NormalWeb"/>
        <w:ind w:left="640" w:hanging="640"/>
        <w:divId w:val="1867215187"/>
        <w:rPr>
          <w:rFonts w:asciiTheme="minorHAnsi" w:hAnsiTheme="minorHAnsi" w:cstheme="minorHAnsi"/>
          <w:b/>
        </w:rPr>
      </w:pPr>
      <w:r>
        <w:rPr>
          <w:rFonts w:ascii="Calibri" w:hAnsi="Calibri" w:cs="Calibri"/>
        </w:rPr>
        <w:fldChar w:fldCharType="end"/>
      </w:r>
      <w:r w:rsidR="00CC5C44" w:rsidRPr="00F8045C">
        <w:rPr>
          <w:rFonts w:asciiTheme="minorHAnsi" w:hAnsiTheme="minorHAnsi" w:cstheme="minorHAnsi"/>
          <w:b/>
        </w:rPr>
        <w:t>Protocol amendments</w:t>
      </w:r>
      <w:r w:rsidR="0016763F" w:rsidRPr="00F8045C">
        <w:rPr>
          <w:rFonts w:asciiTheme="minorHAnsi" w:hAnsiTheme="minorHAnsi" w:cstheme="minorHAnsi"/>
          <w:b/>
        </w:rPr>
        <w:t xml:space="preserve"> since initial REC approval</w:t>
      </w:r>
    </w:p>
    <w:tbl>
      <w:tblPr>
        <w:tblStyle w:val="TableGrid"/>
        <w:tblW w:w="0" w:type="auto"/>
        <w:tblLook w:val="04A0" w:firstRow="1" w:lastRow="0" w:firstColumn="1" w:lastColumn="0" w:noHBand="0" w:noVBand="1"/>
      </w:tblPr>
      <w:tblGrid>
        <w:gridCol w:w="1565"/>
        <w:gridCol w:w="4107"/>
        <w:gridCol w:w="1933"/>
        <w:gridCol w:w="1637"/>
      </w:tblGrid>
      <w:tr w:rsidR="0016763F" w:rsidRPr="001C27CC" w:rsidTr="0016763F">
        <w:tc>
          <w:tcPr>
            <w:tcW w:w="1565" w:type="dxa"/>
          </w:tcPr>
          <w:p w:rsidR="0016763F" w:rsidRPr="00F8045C" w:rsidRDefault="0016763F" w:rsidP="00A733BE">
            <w:pPr>
              <w:jc w:val="both"/>
              <w:rPr>
                <w:rFonts w:cstheme="minorHAnsi"/>
                <w:b/>
              </w:rPr>
            </w:pPr>
            <w:r w:rsidRPr="00F8045C">
              <w:rPr>
                <w:rFonts w:cstheme="minorHAnsi"/>
                <w:b/>
              </w:rPr>
              <w:t>Version number</w:t>
            </w:r>
          </w:p>
        </w:tc>
        <w:tc>
          <w:tcPr>
            <w:tcW w:w="4107" w:type="dxa"/>
          </w:tcPr>
          <w:p w:rsidR="0016763F" w:rsidRPr="00F8045C" w:rsidRDefault="0016763F" w:rsidP="00A733BE">
            <w:pPr>
              <w:jc w:val="both"/>
              <w:rPr>
                <w:rFonts w:cstheme="minorHAnsi"/>
                <w:b/>
              </w:rPr>
            </w:pPr>
            <w:r w:rsidRPr="00F8045C">
              <w:rPr>
                <w:rFonts w:cstheme="minorHAnsi"/>
                <w:b/>
              </w:rPr>
              <w:t>Changes made</w:t>
            </w:r>
          </w:p>
        </w:tc>
        <w:tc>
          <w:tcPr>
            <w:tcW w:w="1933" w:type="dxa"/>
          </w:tcPr>
          <w:p w:rsidR="0016763F" w:rsidRPr="00F8045C" w:rsidRDefault="0016763F" w:rsidP="00A733BE">
            <w:pPr>
              <w:rPr>
                <w:rFonts w:cstheme="minorHAnsi"/>
                <w:b/>
              </w:rPr>
            </w:pPr>
            <w:r w:rsidRPr="00F8045C">
              <w:rPr>
                <w:rFonts w:cstheme="minorHAnsi"/>
                <w:b/>
              </w:rPr>
              <w:t>Date of REC approval</w:t>
            </w:r>
          </w:p>
        </w:tc>
        <w:tc>
          <w:tcPr>
            <w:tcW w:w="1637" w:type="dxa"/>
          </w:tcPr>
          <w:p w:rsidR="0016763F" w:rsidRPr="00F8045C" w:rsidRDefault="0016763F" w:rsidP="00A733BE">
            <w:pPr>
              <w:jc w:val="both"/>
              <w:rPr>
                <w:rFonts w:cstheme="minorHAnsi"/>
                <w:b/>
              </w:rPr>
            </w:pPr>
            <w:r w:rsidRPr="00F8045C">
              <w:rPr>
                <w:rFonts w:cstheme="minorHAnsi"/>
                <w:b/>
              </w:rPr>
              <w:t>Amendment number</w:t>
            </w:r>
          </w:p>
        </w:tc>
      </w:tr>
      <w:tr w:rsidR="0016763F" w:rsidRPr="001C27CC" w:rsidTr="0016763F">
        <w:tc>
          <w:tcPr>
            <w:tcW w:w="1565" w:type="dxa"/>
          </w:tcPr>
          <w:p w:rsidR="0016763F" w:rsidRPr="001C27CC" w:rsidRDefault="0016763F" w:rsidP="00A733BE">
            <w:pPr>
              <w:rPr>
                <w:rFonts w:cstheme="minorHAnsi"/>
                <w:highlight w:val="yellow"/>
              </w:rPr>
            </w:pPr>
          </w:p>
        </w:tc>
        <w:tc>
          <w:tcPr>
            <w:tcW w:w="4107" w:type="dxa"/>
          </w:tcPr>
          <w:p w:rsidR="0016763F" w:rsidRPr="001C27CC" w:rsidRDefault="0016763F" w:rsidP="00A733BE">
            <w:pPr>
              <w:rPr>
                <w:rFonts w:cstheme="minorHAnsi"/>
                <w:highlight w:val="yellow"/>
              </w:rPr>
            </w:pPr>
          </w:p>
        </w:tc>
        <w:tc>
          <w:tcPr>
            <w:tcW w:w="1933" w:type="dxa"/>
          </w:tcPr>
          <w:p w:rsidR="0016763F" w:rsidRPr="001C27CC" w:rsidRDefault="0016763F" w:rsidP="00A733BE">
            <w:pPr>
              <w:jc w:val="both"/>
              <w:rPr>
                <w:rFonts w:cstheme="minorHAnsi"/>
                <w:highlight w:val="yellow"/>
              </w:rPr>
            </w:pPr>
          </w:p>
        </w:tc>
        <w:tc>
          <w:tcPr>
            <w:tcW w:w="1637" w:type="dxa"/>
          </w:tcPr>
          <w:p w:rsidR="0016763F" w:rsidRPr="001C27CC" w:rsidRDefault="0016763F" w:rsidP="00A733BE">
            <w:pPr>
              <w:jc w:val="both"/>
              <w:rPr>
                <w:rFonts w:cstheme="minorHAnsi"/>
                <w:highlight w:val="yellow"/>
              </w:rPr>
            </w:pPr>
          </w:p>
        </w:tc>
      </w:tr>
      <w:tr w:rsidR="0016763F" w:rsidRPr="001C27CC" w:rsidTr="0016763F">
        <w:tc>
          <w:tcPr>
            <w:tcW w:w="1565" w:type="dxa"/>
          </w:tcPr>
          <w:p w:rsidR="0016763F" w:rsidRPr="001C27CC" w:rsidRDefault="0016763F" w:rsidP="00A733BE">
            <w:pPr>
              <w:rPr>
                <w:rFonts w:cstheme="minorHAnsi"/>
                <w:highlight w:val="yellow"/>
              </w:rPr>
            </w:pPr>
          </w:p>
        </w:tc>
        <w:tc>
          <w:tcPr>
            <w:tcW w:w="4107" w:type="dxa"/>
          </w:tcPr>
          <w:p w:rsidR="0016763F" w:rsidRPr="001C27CC" w:rsidRDefault="0016763F" w:rsidP="00A733BE">
            <w:pPr>
              <w:rPr>
                <w:rFonts w:cstheme="minorHAnsi"/>
                <w:highlight w:val="yellow"/>
              </w:rPr>
            </w:pPr>
          </w:p>
        </w:tc>
        <w:tc>
          <w:tcPr>
            <w:tcW w:w="1933" w:type="dxa"/>
          </w:tcPr>
          <w:p w:rsidR="0016763F" w:rsidRPr="001C27CC" w:rsidRDefault="0016763F" w:rsidP="00A733BE">
            <w:pPr>
              <w:jc w:val="both"/>
              <w:rPr>
                <w:rFonts w:cstheme="minorHAnsi"/>
                <w:highlight w:val="yellow"/>
              </w:rPr>
            </w:pPr>
          </w:p>
        </w:tc>
        <w:tc>
          <w:tcPr>
            <w:tcW w:w="1637" w:type="dxa"/>
          </w:tcPr>
          <w:p w:rsidR="0016763F" w:rsidRPr="001C27CC" w:rsidRDefault="0016763F" w:rsidP="00A733BE">
            <w:pPr>
              <w:jc w:val="both"/>
              <w:rPr>
                <w:rFonts w:cstheme="minorHAnsi"/>
                <w:highlight w:val="yellow"/>
              </w:rPr>
            </w:pPr>
          </w:p>
        </w:tc>
      </w:tr>
      <w:tr w:rsidR="0016763F" w:rsidRPr="001C27CC" w:rsidTr="0016763F">
        <w:tc>
          <w:tcPr>
            <w:tcW w:w="1565" w:type="dxa"/>
          </w:tcPr>
          <w:p w:rsidR="0016763F" w:rsidRPr="001C27CC" w:rsidRDefault="0016763F" w:rsidP="00A733BE">
            <w:pPr>
              <w:rPr>
                <w:rFonts w:cstheme="minorHAnsi"/>
                <w:highlight w:val="yellow"/>
              </w:rPr>
            </w:pPr>
          </w:p>
        </w:tc>
        <w:tc>
          <w:tcPr>
            <w:tcW w:w="4107" w:type="dxa"/>
          </w:tcPr>
          <w:p w:rsidR="0016763F" w:rsidRPr="001C27CC" w:rsidRDefault="0016763F" w:rsidP="00A733BE">
            <w:pPr>
              <w:rPr>
                <w:rFonts w:cstheme="minorHAnsi"/>
                <w:highlight w:val="yellow"/>
              </w:rPr>
            </w:pPr>
          </w:p>
        </w:tc>
        <w:tc>
          <w:tcPr>
            <w:tcW w:w="1933" w:type="dxa"/>
          </w:tcPr>
          <w:p w:rsidR="0016763F" w:rsidRPr="001C27CC" w:rsidRDefault="0016763F" w:rsidP="00A733BE">
            <w:pPr>
              <w:jc w:val="both"/>
              <w:rPr>
                <w:rFonts w:cstheme="minorHAnsi"/>
                <w:highlight w:val="yellow"/>
              </w:rPr>
            </w:pPr>
          </w:p>
        </w:tc>
        <w:tc>
          <w:tcPr>
            <w:tcW w:w="1637" w:type="dxa"/>
          </w:tcPr>
          <w:p w:rsidR="0016763F" w:rsidRPr="001C27CC" w:rsidRDefault="0016763F" w:rsidP="00A733BE">
            <w:pPr>
              <w:jc w:val="both"/>
              <w:rPr>
                <w:rFonts w:cstheme="minorHAnsi"/>
                <w:highlight w:val="yellow"/>
              </w:rPr>
            </w:pPr>
          </w:p>
        </w:tc>
      </w:tr>
      <w:tr w:rsidR="0016763F" w:rsidRPr="001C27CC" w:rsidTr="0016763F">
        <w:tc>
          <w:tcPr>
            <w:tcW w:w="1565" w:type="dxa"/>
          </w:tcPr>
          <w:p w:rsidR="0016763F" w:rsidRPr="001C27CC" w:rsidRDefault="0016763F" w:rsidP="00A733BE">
            <w:pPr>
              <w:jc w:val="both"/>
              <w:rPr>
                <w:rFonts w:cstheme="minorHAnsi"/>
                <w:highlight w:val="yellow"/>
              </w:rPr>
            </w:pPr>
          </w:p>
        </w:tc>
        <w:tc>
          <w:tcPr>
            <w:tcW w:w="4107" w:type="dxa"/>
          </w:tcPr>
          <w:p w:rsidR="0016763F" w:rsidRPr="001C27CC" w:rsidRDefault="0016763F" w:rsidP="00A733BE">
            <w:pPr>
              <w:jc w:val="both"/>
              <w:rPr>
                <w:rFonts w:cstheme="minorHAnsi"/>
                <w:highlight w:val="yellow"/>
              </w:rPr>
            </w:pPr>
          </w:p>
        </w:tc>
        <w:tc>
          <w:tcPr>
            <w:tcW w:w="1933" w:type="dxa"/>
          </w:tcPr>
          <w:p w:rsidR="0016763F" w:rsidRPr="001C27CC" w:rsidRDefault="0016763F" w:rsidP="00A733BE">
            <w:pPr>
              <w:jc w:val="both"/>
              <w:rPr>
                <w:rFonts w:cstheme="minorHAnsi"/>
                <w:highlight w:val="yellow"/>
              </w:rPr>
            </w:pPr>
          </w:p>
        </w:tc>
        <w:tc>
          <w:tcPr>
            <w:tcW w:w="1637" w:type="dxa"/>
          </w:tcPr>
          <w:p w:rsidR="0016763F" w:rsidRPr="001C27CC" w:rsidRDefault="0016763F" w:rsidP="00A733BE">
            <w:pPr>
              <w:jc w:val="both"/>
              <w:rPr>
                <w:rFonts w:cstheme="minorHAnsi"/>
                <w:highlight w:val="yellow"/>
              </w:rPr>
            </w:pPr>
          </w:p>
        </w:tc>
      </w:tr>
    </w:tbl>
    <w:p w:rsidR="003019A4" w:rsidRPr="00CC5C44" w:rsidRDefault="00E97129" w:rsidP="00A733BE">
      <w:pPr>
        <w:spacing w:after="0"/>
        <w:jc w:val="both"/>
        <w:rPr>
          <w:rFonts w:cstheme="minorHAnsi"/>
        </w:rPr>
      </w:pPr>
      <w:r w:rsidRPr="001C27CC">
        <w:rPr>
          <w:rFonts w:cstheme="minorHAnsi"/>
          <w:highlight w:val="yellow"/>
        </w:rPr>
        <w:fldChar w:fldCharType="begin"/>
      </w:r>
      <w:r w:rsidRPr="001C27CC">
        <w:rPr>
          <w:rFonts w:cstheme="minorHAnsi"/>
          <w:highlight w:val="yellow"/>
        </w:rPr>
        <w:instrText xml:space="preserve"> ADDIN </w:instrText>
      </w:r>
      <w:r w:rsidRPr="001C27CC">
        <w:rPr>
          <w:rFonts w:cstheme="minorHAnsi"/>
          <w:highlight w:val="yellow"/>
        </w:rPr>
        <w:fldChar w:fldCharType="end"/>
      </w:r>
    </w:p>
    <w:sectPr w:rsidR="003019A4" w:rsidRPr="00CC5C44" w:rsidSect="00A45FF3">
      <w:headerReference w:type="default" r:id="rId15"/>
      <w:footerReference w:type="default" r:id="rId16"/>
      <w:pgSz w:w="11906" w:h="16838"/>
      <w:pgMar w:top="1440" w:right="1440" w:bottom="1440" w:left="1440" w:header="0" w:footer="708" w:gutter="0"/>
      <w:pgNumType w:start="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0D" w:rsidRDefault="0089320D">
      <w:pPr>
        <w:spacing w:after="0" w:line="240" w:lineRule="auto"/>
      </w:pPr>
      <w:r>
        <w:separator/>
      </w:r>
    </w:p>
  </w:endnote>
  <w:endnote w:type="continuationSeparator" w:id="0">
    <w:p w:rsidR="0089320D" w:rsidRDefault="0089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panose1 w:val="00000000000000000000"/>
    <w:charset w:val="00"/>
    <w:family w:val="roman"/>
    <w:notTrueType/>
    <w:pitch w:val="default"/>
  </w:font>
  <w:font w:name="DejaVu Sans">
    <w:altName w:val="Times New Roman"/>
    <w:panose1 w:val="00000000000000000000"/>
    <w:charset w:val="00"/>
    <w:family w:val="roman"/>
    <w:notTrueType/>
    <w:pitch w:val="default"/>
  </w:font>
  <w:font w:name="ヒラギノ角ゴ Pro W3">
    <w:altName w:val="Arial Unicode MS"/>
    <w:charset w:val="80"/>
    <w:family w:val="auto"/>
    <w:pitch w:val="variable"/>
    <w:sig w:usb0="00000000" w:usb1="00000000" w:usb2="07040001" w:usb3="00000000" w:csb0="00020000" w:csb1="00000000"/>
  </w:font>
  <w:font w:name="AdvTT3713a23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0D" w:rsidRDefault="0089320D" w:rsidP="00F56D37">
    <w:pPr>
      <w:pStyle w:val="Footer"/>
      <w:jc w:val="right"/>
    </w:pPr>
    <w:r>
      <w:fldChar w:fldCharType="begin"/>
    </w:r>
    <w:r>
      <w:instrText>PAGE</w:instrText>
    </w:r>
    <w:r>
      <w:fldChar w:fldCharType="separate"/>
    </w:r>
    <w:r w:rsidR="00DE3467">
      <w:rPr>
        <w:noProof/>
      </w:rPr>
      <w:t>5</w:t>
    </w:r>
    <w:r>
      <w:rPr>
        <w:noProof/>
      </w:rPr>
      <w:fldChar w:fldCharType="end"/>
    </w:r>
  </w:p>
  <w:p w:rsidR="0089320D" w:rsidRPr="00FF358E" w:rsidRDefault="0089320D">
    <w:pPr>
      <w:pStyle w:val="Foo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0D" w:rsidRDefault="0089320D">
      <w:pPr>
        <w:spacing w:after="0" w:line="240" w:lineRule="auto"/>
      </w:pPr>
      <w:r>
        <w:separator/>
      </w:r>
    </w:p>
  </w:footnote>
  <w:footnote w:type="continuationSeparator" w:id="0">
    <w:p w:rsidR="0089320D" w:rsidRDefault="00893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0D" w:rsidRPr="00F56D37" w:rsidRDefault="0089320D" w:rsidP="00F56D37">
    <w:pPr>
      <w:pStyle w:val="Header"/>
      <w:jc w:val="right"/>
    </w:pPr>
    <w:r>
      <w:rPr>
        <w:rFonts w:cstheme="minorHAnsi"/>
        <w:sz w:val="20"/>
      </w:rPr>
      <w:t>Version 1.2; 04 August</w:t>
    </w:r>
    <w:r w:rsidRPr="00011071">
      <w:rPr>
        <w:rFonts w:cstheme="minorHAnsi"/>
        <w:sz w:val="20"/>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17D"/>
    <w:multiLevelType w:val="multilevel"/>
    <w:tmpl w:val="0D8C0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ADA6EE0"/>
    <w:multiLevelType w:val="hybridMultilevel"/>
    <w:tmpl w:val="4E629A7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B94986"/>
    <w:multiLevelType w:val="multilevel"/>
    <w:tmpl w:val="BF083C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A072475"/>
    <w:multiLevelType w:val="hybridMultilevel"/>
    <w:tmpl w:val="4E629A7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2307D4"/>
    <w:multiLevelType w:val="hybridMultilevel"/>
    <w:tmpl w:val="4E629A7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D2556D"/>
    <w:multiLevelType w:val="hybridMultilevel"/>
    <w:tmpl w:val="293894E4"/>
    <w:lvl w:ilvl="0" w:tplc="758E6D4E">
      <w:start w:val="1"/>
      <w:numFmt w:val="lowerRoman"/>
      <w:lvlText w:val="%1."/>
      <w:lvlJc w:val="right"/>
      <w:pPr>
        <w:ind w:left="644" w:hanging="360"/>
      </w:pPr>
      <w:rPr>
        <w:rFonts w:hint="default"/>
        <w:b w:val="0"/>
        <w:i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39DB3F42"/>
    <w:multiLevelType w:val="hybridMultilevel"/>
    <w:tmpl w:val="0D143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AD24B67"/>
    <w:multiLevelType w:val="hybridMultilevel"/>
    <w:tmpl w:val="FAD46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D2D2B5F"/>
    <w:multiLevelType w:val="hybridMultilevel"/>
    <w:tmpl w:val="0FCA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1D4BEA"/>
    <w:multiLevelType w:val="hybridMultilevel"/>
    <w:tmpl w:val="1632B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3B6E0F"/>
    <w:multiLevelType w:val="hybridMultilevel"/>
    <w:tmpl w:val="E710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A414FF"/>
    <w:multiLevelType w:val="multilevel"/>
    <w:tmpl w:val="67B858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47827BA"/>
    <w:multiLevelType w:val="multilevel"/>
    <w:tmpl w:val="9CA4CD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76184DF8"/>
    <w:multiLevelType w:val="hybridMultilevel"/>
    <w:tmpl w:val="B09E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3E28FB"/>
    <w:multiLevelType w:val="multilevel"/>
    <w:tmpl w:val="CAC6C472"/>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2"/>
  </w:num>
  <w:num w:numId="2">
    <w:abstractNumId w:val="11"/>
  </w:num>
  <w:num w:numId="3">
    <w:abstractNumId w:val="0"/>
  </w:num>
  <w:num w:numId="4">
    <w:abstractNumId w:val="2"/>
  </w:num>
  <w:num w:numId="5">
    <w:abstractNumId w:val="8"/>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3"/>
  </w:num>
  <w:num w:numId="11">
    <w:abstractNumId w:val="5"/>
  </w:num>
  <w:num w:numId="12">
    <w:abstractNumId w:val="4"/>
  </w:num>
  <w:num w:numId="13">
    <w:abstractNumId w:val="1"/>
  </w:num>
  <w:num w:numId="14">
    <w:abstractNumId w:val="6"/>
  </w:num>
  <w:num w:numId="15">
    <w:abstractNumId w:val="12"/>
  </w:num>
  <w:num w:numId="16">
    <w:abstractNumId w:val="10"/>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d50fv9xys0wvpexxtgp0z9awaxxxzzwrrx2&quot;&gt;HUBBLE (1)&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item&gt;23&lt;/item&gt;&lt;item&gt;24&lt;/item&gt;&lt;/record-ids&gt;&lt;/item&gt;&lt;/Libraries&gt;"/>
  </w:docVars>
  <w:rsids>
    <w:rsidRoot w:val="003019A4"/>
    <w:rsid w:val="0000262E"/>
    <w:rsid w:val="00002F22"/>
    <w:rsid w:val="0000597A"/>
    <w:rsid w:val="00011071"/>
    <w:rsid w:val="00012578"/>
    <w:rsid w:val="0002225C"/>
    <w:rsid w:val="00030C0A"/>
    <w:rsid w:val="000331D1"/>
    <w:rsid w:val="00035CB4"/>
    <w:rsid w:val="00037B3D"/>
    <w:rsid w:val="0004295A"/>
    <w:rsid w:val="00055EB3"/>
    <w:rsid w:val="00060185"/>
    <w:rsid w:val="00061712"/>
    <w:rsid w:val="0007081D"/>
    <w:rsid w:val="00073424"/>
    <w:rsid w:val="00073954"/>
    <w:rsid w:val="000755DF"/>
    <w:rsid w:val="0009228D"/>
    <w:rsid w:val="00094281"/>
    <w:rsid w:val="00095DC0"/>
    <w:rsid w:val="000A21F4"/>
    <w:rsid w:val="000A3CDF"/>
    <w:rsid w:val="000A6DD4"/>
    <w:rsid w:val="000B5511"/>
    <w:rsid w:val="000C1D2F"/>
    <w:rsid w:val="000C7AB7"/>
    <w:rsid w:val="000D38D4"/>
    <w:rsid w:val="000D5986"/>
    <w:rsid w:val="000E3CB5"/>
    <w:rsid w:val="000E4558"/>
    <w:rsid w:val="000E6772"/>
    <w:rsid w:val="000E6838"/>
    <w:rsid w:val="000E760A"/>
    <w:rsid w:val="000F0153"/>
    <w:rsid w:val="000F05DF"/>
    <w:rsid w:val="00107EF0"/>
    <w:rsid w:val="00112726"/>
    <w:rsid w:val="0014793D"/>
    <w:rsid w:val="001545D1"/>
    <w:rsid w:val="00154F35"/>
    <w:rsid w:val="00155D55"/>
    <w:rsid w:val="001605CB"/>
    <w:rsid w:val="001666AB"/>
    <w:rsid w:val="0016763F"/>
    <w:rsid w:val="00180117"/>
    <w:rsid w:val="00183118"/>
    <w:rsid w:val="001903C8"/>
    <w:rsid w:val="001A4ECD"/>
    <w:rsid w:val="001A7A9C"/>
    <w:rsid w:val="001B0F5A"/>
    <w:rsid w:val="001B2988"/>
    <w:rsid w:val="001C14E2"/>
    <w:rsid w:val="001C27CC"/>
    <w:rsid w:val="001C7771"/>
    <w:rsid w:val="001D2474"/>
    <w:rsid w:val="001D4582"/>
    <w:rsid w:val="001F6551"/>
    <w:rsid w:val="00204D64"/>
    <w:rsid w:val="00205614"/>
    <w:rsid w:val="00212E26"/>
    <w:rsid w:val="00216AED"/>
    <w:rsid w:val="002266D2"/>
    <w:rsid w:val="00227B8E"/>
    <w:rsid w:val="0023308E"/>
    <w:rsid w:val="002343A1"/>
    <w:rsid w:val="00234C55"/>
    <w:rsid w:val="002428BC"/>
    <w:rsid w:val="002670FB"/>
    <w:rsid w:val="00271465"/>
    <w:rsid w:val="00273E9D"/>
    <w:rsid w:val="00275A15"/>
    <w:rsid w:val="00285731"/>
    <w:rsid w:val="00287E1C"/>
    <w:rsid w:val="00294E80"/>
    <w:rsid w:val="002A50BB"/>
    <w:rsid w:val="002B5AA4"/>
    <w:rsid w:val="002B6928"/>
    <w:rsid w:val="002C1549"/>
    <w:rsid w:val="002C55BD"/>
    <w:rsid w:val="002C7BD3"/>
    <w:rsid w:val="002D043D"/>
    <w:rsid w:val="002D19CE"/>
    <w:rsid w:val="002D395A"/>
    <w:rsid w:val="002E638E"/>
    <w:rsid w:val="002E776B"/>
    <w:rsid w:val="002E7B15"/>
    <w:rsid w:val="002F7B7A"/>
    <w:rsid w:val="0030104D"/>
    <w:rsid w:val="003019A4"/>
    <w:rsid w:val="00301F66"/>
    <w:rsid w:val="003077F5"/>
    <w:rsid w:val="00310FE0"/>
    <w:rsid w:val="00315489"/>
    <w:rsid w:val="00316538"/>
    <w:rsid w:val="003270EF"/>
    <w:rsid w:val="0033502A"/>
    <w:rsid w:val="0033628D"/>
    <w:rsid w:val="00336BD9"/>
    <w:rsid w:val="00345D4A"/>
    <w:rsid w:val="0035174E"/>
    <w:rsid w:val="00355A5B"/>
    <w:rsid w:val="0035739E"/>
    <w:rsid w:val="00361C20"/>
    <w:rsid w:val="00362E5A"/>
    <w:rsid w:val="003809AD"/>
    <w:rsid w:val="003837CE"/>
    <w:rsid w:val="003839D6"/>
    <w:rsid w:val="00387562"/>
    <w:rsid w:val="0039455A"/>
    <w:rsid w:val="00394614"/>
    <w:rsid w:val="003A2FF1"/>
    <w:rsid w:val="003A5C99"/>
    <w:rsid w:val="003B6445"/>
    <w:rsid w:val="003C280A"/>
    <w:rsid w:val="003C5875"/>
    <w:rsid w:val="003D1D0C"/>
    <w:rsid w:val="003E3ADE"/>
    <w:rsid w:val="003E3CB9"/>
    <w:rsid w:val="003E64B4"/>
    <w:rsid w:val="003F1339"/>
    <w:rsid w:val="003F1377"/>
    <w:rsid w:val="003F41D9"/>
    <w:rsid w:val="003F5DEC"/>
    <w:rsid w:val="00406CCC"/>
    <w:rsid w:val="00413749"/>
    <w:rsid w:val="004158D1"/>
    <w:rsid w:val="004207ED"/>
    <w:rsid w:val="00434DEF"/>
    <w:rsid w:val="00437E4F"/>
    <w:rsid w:val="004417D6"/>
    <w:rsid w:val="00445612"/>
    <w:rsid w:val="00446BAB"/>
    <w:rsid w:val="0045290D"/>
    <w:rsid w:val="00455025"/>
    <w:rsid w:val="00464568"/>
    <w:rsid w:val="00471C7A"/>
    <w:rsid w:val="00481D96"/>
    <w:rsid w:val="00485406"/>
    <w:rsid w:val="00491E4C"/>
    <w:rsid w:val="0049308F"/>
    <w:rsid w:val="0049585E"/>
    <w:rsid w:val="004A0F9C"/>
    <w:rsid w:val="004A4313"/>
    <w:rsid w:val="004C2DFF"/>
    <w:rsid w:val="004C2E5C"/>
    <w:rsid w:val="004C4F9D"/>
    <w:rsid w:val="004C5E54"/>
    <w:rsid w:val="004D0A07"/>
    <w:rsid w:val="004D4D37"/>
    <w:rsid w:val="004E4D47"/>
    <w:rsid w:val="004F3CFB"/>
    <w:rsid w:val="004F642F"/>
    <w:rsid w:val="0051272A"/>
    <w:rsid w:val="00513893"/>
    <w:rsid w:val="00527393"/>
    <w:rsid w:val="0053114D"/>
    <w:rsid w:val="00536099"/>
    <w:rsid w:val="00546A14"/>
    <w:rsid w:val="005515B0"/>
    <w:rsid w:val="00554F95"/>
    <w:rsid w:val="00576F89"/>
    <w:rsid w:val="00576FFD"/>
    <w:rsid w:val="00584EBE"/>
    <w:rsid w:val="00595455"/>
    <w:rsid w:val="005A6A01"/>
    <w:rsid w:val="005B7D9A"/>
    <w:rsid w:val="005C0EA1"/>
    <w:rsid w:val="005C228E"/>
    <w:rsid w:val="005C4DF6"/>
    <w:rsid w:val="005D11F3"/>
    <w:rsid w:val="005D2130"/>
    <w:rsid w:val="005E4C54"/>
    <w:rsid w:val="0062422F"/>
    <w:rsid w:val="00625B38"/>
    <w:rsid w:val="0062734B"/>
    <w:rsid w:val="00630778"/>
    <w:rsid w:val="006341D5"/>
    <w:rsid w:val="0063598B"/>
    <w:rsid w:val="00637A30"/>
    <w:rsid w:val="00642AFD"/>
    <w:rsid w:val="0064481F"/>
    <w:rsid w:val="00645247"/>
    <w:rsid w:val="00645680"/>
    <w:rsid w:val="00645BBA"/>
    <w:rsid w:val="00651FFC"/>
    <w:rsid w:val="00652D97"/>
    <w:rsid w:val="00667BCA"/>
    <w:rsid w:val="00671036"/>
    <w:rsid w:val="006773D9"/>
    <w:rsid w:val="00677D3B"/>
    <w:rsid w:val="0068563A"/>
    <w:rsid w:val="00685D93"/>
    <w:rsid w:val="00696442"/>
    <w:rsid w:val="00697789"/>
    <w:rsid w:val="006B4E80"/>
    <w:rsid w:val="006D3D22"/>
    <w:rsid w:val="006D46D5"/>
    <w:rsid w:val="006D59D7"/>
    <w:rsid w:val="006E649A"/>
    <w:rsid w:val="00700DE6"/>
    <w:rsid w:val="00703D3F"/>
    <w:rsid w:val="00705643"/>
    <w:rsid w:val="0070718E"/>
    <w:rsid w:val="007100BD"/>
    <w:rsid w:val="007104E9"/>
    <w:rsid w:val="007128CC"/>
    <w:rsid w:val="00716325"/>
    <w:rsid w:val="00724284"/>
    <w:rsid w:val="00724856"/>
    <w:rsid w:val="00726A66"/>
    <w:rsid w:val="00726B8A"/>
    <w:rsid w:val="00730751"/>
    <w:rsid w:val="0073200A"/>
    <w:rsid w:val="007361D6"/>
    <w:rsid w:val="00747CCA"/>
    <w:rsid w:val="00747CEF"/>
    <w:rsid w:val="00750B07"/>
    <w:rsid w:val="007559CE"/>
    <w:rsid w:val="0076287F"/>
    <w:rsid w:val="00763E1F"/>
    <w:rsid w:val="00764DC8"/>
    <w:rsid w:val="00776988"/>
    <w:rsid w:val="00777F2C"/>
    <w:rsid w:val="00784080"/>
    <w:rsid w:val="007843B3"/>
    <w:rsid w:val="00784C39"/>
    <w:rsid w:val="007907C3"/>
    <w:rsid w:val="00794229"/>
    <w:rsid w:val="00796ECA"/>
    <w:rsid w:val="007A060C"/>
    <w:rsid w:val="007A14E4"/>
    <w:rsid w:val="007A20F9"/>
    <w:rsid w:val="007A59D3"/>
    <w:rsid w:val="007A6C2E"/>
    <w:rsid w:val="007B15EF"/>
    <w:rsid w:val="007B275A"/>
    <w:rsid w:val="007D1072"/>
    <w:rsid w:val="007D359D"/>
    <w:rsid w:val="007D57B5"/>
    <w:rsid w:val="007E0B4A"/>
    <w:rsid w:val="007E25F0"/>
    <w:rsid w:val="007F276F"/>
    <w:rsid w:val="007F312D"/>
    <w:rsid w:val="007F767E"/>
    <w:rsid w:val="00800B55"/>
    <w:rsid w:val="008026DB"/>
    <w:rsid w:val="0080437F"/>
    <w:rsid w:val="0080550C"/>
    <w:rsid w:val="00814274"/>
    <w:rsid w:val="00817FBE"/>
    <w:rsid w:val="008216EE"/>
    <w:rsid w:val="008226B0"/>
    <w:rsid w:val="00827160"/>
    <w:rsid w:val="00827785"/>
    <w:rsid w:val="00831E2B"/>
    <w:rsid w:val="0083415D"/>
    <w:rsid w:val="00841824"/>
    <w:rsid w:val="00844277"/>
    <w:rsid w:val="008457BF"/>
    <w:rsid w:val="0086014E"/>
    <w:rsid w:val="0087541F"/>
    <w:rsid w:val="008759FE"/>
    <w:rsid w:val="00887AD0"/>
    <w:rsid w:val="0089320D"/>
    <w:rsid w:val="008A53B6"/>
    <w:rsid w:val="008B222B"/>
    <w:rsid w:val="008C1B05"/>
    <w:rsid w:val="008C496A"/>
    <w:rsid w:val="008D223D"/>
    <w:rsid w:val="008E1CF0"/>
    <w:rsid w:val="008E3E9B"/>
    <w:rsid w:val="008E6788"/>
    <w:rsid w:val="008F0F16"/>
    <w:rsid w:val="008F58CB"/>
    <w:rsid w:val="008F7B8F"/>
    <w:rsid w:val="00902D17"/>
    <w:rsid w:val="0091004C"/>
    <w:rsid w:val="009238FA"/>
    <w:rsid w:val="00934714"/>
    <w:rsid w:val="0094043A"/>
    <w:rsid w:val="00945FA2"/>
    <w:rsid w:val="00947D51"/>
    <w:rsid w:val="00955CF8"/>
    <w:rsid w:val="0095632E"/>
    <w:rsid w:val="00956E85"/>
    <w:rsid w:val="00966E03"/>
    <w:rsid w:val="009676B7"/>
    <w:rsid w:val="009838D5"/>
    <w:rsid w:val="00986655"/>
    <w:rsid w:val="009945BD"/>
    <w:rsid w:val="00994EEA"/>
    <w:rsid w:val="00996372"/>
    <w:rsid w:val="009A3406"/>
    <w:rsid w:val="009A35CD"/>
    <w:rsid w:val="009A5DE3"/>
    <w:rsid w:val="009B4D7C"/>
    <w:rsid w:val="009B4E80"/>
    <w:rsid w:val="009C2781"/>
    <w:rsid w:val="009D15CD"/>
    <w:rsid w:val="009D426E"/>
    <w:rsid w:val="009D466F"/>
    <w:rsid w:val="009D489E"/>
    <w:rsid w:val="009D7E02"/>
    <w:rsid w:val="009E0E8B"/>
    <w:rsid w:val="009E338B"/>
    <w:rsid w:val="009E446F"/>
    <w:rsid w:val="009F47E4"/>
    <w:rsid w:val="00A00D86"/>
    <w:rsid w:val="00A01157"/>
    <w:rsid w:val="00A01C20"/>
    <w:rsid w:val="00A02C98"/>
    <w:rsid w:val="00A038AA"/>
    <w:rsid w:val="00A04941"/>
    <w:rsid w:val="00A06DF8"/>
    <w:rsid w:val="00A158E5"/>
    <w:rsid w:val="00A219DD"/>
    <w:rsid w:val="00A26C85"/>
    <w:rsid w:val="00A32762"/>
    <w:rsid w:val="00A45FF3"/>
    <w:rsid w:val="00A4625B"/>
    <w:rsid w:val="00A501FD"/>
    <w:rsid w:val="00A54CEE"/>
    <w:rsid w:val="00A67702"/>
    <w:rsid w:val="00A71FD0"/>
    <w:rsid w:val="00A731C9"/>
    <w:rsid w:val="00A733BE"/>
    <w:rsid w:val="00A85EF8"/>
    <w:rsid w:val="00A90353"/>
    <w:rsid w:val="00A91D10"/>
    <w:rsid w:val="00A92848"/>
    <w:rsid w:val="00AA05D6"/>
    <w:rsid w:val="00AA1157"/>
    <w:rsid w:val="00AA6BF4"/>
    <w:rsid w:val="00AC2556"/>
    <w:rsid w:val="00AC3DD7"/>
    <w:rsid w:val="00AC5408"/>
    <w:rsid w:val="00AC6D2A"/>
    <w:rsid w:val="00AD03F3"/>
    <w:rsid w:val="00AD4944"/>
    <w:rsid w:val="00AE2638"/>
    <w:rsid w:val="00AE7FDE"/>
    <w:rsid w:val="00AF26FC"/>
    <w:rsid w:val="00B074AB"/>
    <w:rsid w:val="00B10549"/>
    <w:rsid w:val="00B10D78"/>
    <w:rsid w:val="00B16B55"/>
    <w:rsid w:val="00B316C9"/>
    <w:rsid w:val="00B3320B"/>
    <w:rsid w:val="00B35C22"/>
    <w:rsid w:val="00B44D4B"/>
    <w:rsid w:val="00B51173"/>
    <w:rsid w:val="00B537BF"/>
    <w:rsid w:val="00B55E04"/>
    <w:rsid w:val="00B63A43"/>
    <w:rsid w:val="00B66C80"/>
    <w:rsid w:val="00B73ECE"/>
    <w:rsid w:val="00B769FE"/>
    <w:rsid w:val="00BA0D1B"/>
    <w:rsid w:val="00BA497A"/>
    <w:rsid w:val="00BB72CE"/>
    <w:rsid w:val="00BC1DB1"/>
    <w:rsid w:val="00BD0404"/>
    <w:rsid w:val="00BD05B1"/>
    <w:rsid w:val="00BD35E5"/>
    <w:rsid w:val="00BE15BA"/>
    <w:rsid w:val="00C0026C"/>
    <w:rsid w:val="00C00976"/>
    <w:rsid w:val="00C07ABB"/>
    <w:rsid w:val="00C15730"/>
    <w:rsid w:val="00C179BF"/>
    <w:rsid w:val="00C17E49"/>
    <w:rsid w:val="00C17E6C"/>
    <w:rsid w:val="00C22359"/>
    <w:rsid w:val="00C245F6"/>
    <w:rsid w:val="00C32320"/>
    <w:rsid w:val="00C42670"/>
    <w:rsid w:val="00C45719"/>
    <w:rsid w:val="00C5144D"/>
    <w:rsid w:val="00C64E03"/>
    <w:rsid w:val="00C66464"/>
    <w:rsid w:val="00C7143B"/>
    <w:rsid w:val="00C72B9F"/>
    <w:rsid w:val="00C745DA"/>
    <w:rsid w:val="00C76276"/>
    <w:rsid w:val="00C77A5A"/>
    <w:rsid w:val="00C8605A"/>
    <w:rsid w:val="00C867E9"/>
    <w:rsid w:val="00C868A2"/>
    <w:rsid w:val="00C90FE1"/>
    <w:rsid w:val="00C91AFE"/>
    <w:rsid w:val="00CA635B"/>
    <w:rsid w:val="00CA7C95"/>
    <w:rsid w:val="00CB064A"/>
    <w:rsid w:val="00CB6D48"/>
    <w:rsid w:val="00CB71B9"/>
    <w:rsid w:val="00CC13D8"/>
    <w:rsid w:val="00CC44D4"/>
    <w:rsid w:val="00CC478B"/>
    <w:rsid w:val="00CC5C44"/>
    <w:rsid w:val="00CC7526"/>
    <w:rsid w:val="00CD2E4F"/>
    <w:rsid w:val="00CE0758"/>
    <w:rsid w:val="00CE14C9"/>
    <w:rsid w:val="00CE3A32"/>
    <w:rsid w:val="00CF25DD"/>
    <w:rsid w:val="00CF29AD"/>
    <w:rsid w:val="00CF7704"/>
    <w:rsid w:val="00D04A3D"/>
    <w:rsid w:val="00D200CB"/>
    <w:rsid w:val="00D21258"/>
    <w:rsid w:val="00D23F03"/>
    <w:rsid w:val="00D330DA"/>
    <w:rsid w:val="00D338ED"/>
    <w:rsid w:val="00D52A7E"/>
    <w:rsid w:val="00D633C0"/>
    <w:rsid w:val="00D679D5"/>
    <w:rsid w:val="00D73A36"/>
    <w:rsid w:val="00D74F46"/>
    <w:rsid w:val="00D87FB2"/>
    <w:rsid w:val="00D9312C"/>
    <w:rsid w:val="00D976AA"/>
    <w:rsid w:val="00DA7771"/>
    <w:rsid w:val="00DB2410"/>
    <w:rsid w:val="00DB4BB5"/>
    <w:rsid w:val="00DB53E7"/>
    <w:rsid w:val="00DC25ED"/>
    <w:rsid w:val="00DD0DE3"/>
    <w:rsid w:val="00DD3394"/>
    <w:rsid w:val="00DE053F"/>
    <w:rsid w:val="00DE0F01"/>
    <w:rsid w:val="00DE29CC"/>
    <w:rsid w:val="00DE3467"/>
    <w:rsid w:val="00DE391D"/>
    <w:rsid w:val="00DF13DF"/>
    <w:rsid w:val="00DF3736"/>
    <w:rsid w:val="00DF7E94"/>
    <w:rsid w:val="00E12173"/>
    <w:rsid w:val="00E13584"/>
    <w:rsid w:val="00E1454A"/>
    <w:rsid w:val="00E231C1"/>
    <w:rsid w:val="00E23835"/>
    <w:rsid w:val="00E24D71"/>
    <w:rsid w:val="00E315A2"/>
    <w:rsid w:val="00E33E1E"/>
    <w:rsid w:val="00E367E7"/>
    <w:rsid w:val="00E55E14"/>
    <w:rsid w:val="00E648D3"/>
    <w:rsid w:val="00E709BD"/>
    <w:rsid w:val="00E77B17"/>
    <w:rsid w:val="00E86702"/>
    <w:rsid w:val="00E97129"/>
    <w:rsid w:val="00EB6D37"/>
    <w:rsid w:val="00EB6F80"/>
    <w:rsid w:val="00EC0CE1"/>
    <w:rsid w:val="00EC1F8B"/>
    <w:rsid w:val="00EC26D9"/>
    <w:rsid w:val="00ED2BA6"/>
    <w:rsid w:val="00ED717F"/>
    <w:rsid w:val="00EE162F"/>
    <w:rsid w:val="00EE6BE6"/>
    <w:rsid w:val="00EF347E"/>
    <w:rsid w:val="00EF55C4"/>
    <w:rsid w:val="00F11C07"/>
    <w:rsid w:val="00F12689"/>
    <w:rsid w:val="00F13AED"/>
    <w:rsid w:val="00F169EB"/>
    <w:rsid w:val="00F222C8"/>
    <w:rsid w:val="00F223ED"/>
    <w:rsid w:val="00F333FD"/>
    <w:rsid w:val="00F34C34"/>
    <w:rsid w:val="00F44DD3"/>
    <w:rsid w:val="00F50534"/>
    <w:rsid w:val="00F56D37"/>
    <w:rsid w:val="00F625D4"/>
    <w:rsid w:val="00F638F2"/>
    <w:rsid w:val="00F674FD"/>
    <w:rsid w:val="00F769F8"/>
    <w:rsid w:val="00F8045C"/>
    <w:rsid w:val="00F92AED"/>
    <w:rsid w:val="00FA5A9F"/>
    <w:rsid w:val="00FA5DA5"/>
    <w:rsid w:val="00FB429A"/>
    <w:rsid w:val="00FB4FCA"/>
    <w:rsid w:val="00FB550B"/>
    <w:rsid w:val="00FB5F5E"/>
    <w:rsid w:val="00FC6209"/>
    <w:rsid w:val="00FD0512"/>
    <w:rsid w:val="00FD1796"/>
    <w:rsid w:val="00FE178E"/>
    <w:rsid w:val="00FE31F2"/>
    <w:rsid w:val="00FF2BA4"/>
    <w:rsid w:val="00FF358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A1"/>
  </w:style>
  <w:style w:type="paragraph" w:styleId="Heading1">
    <w:name w:val="heading 1"/>
    <w:basedOn w:val="Normal"/>
    <w:next w:val="Normal"/>
    <w:link w:val="Heading1Char"/>
    <w:uiPriority w:val="9"/>
    <w:qFormat/>
    <w:rsid w:val="00A733BE"/>
    <w:pPr>
      <w:spacing w:before="480" w:after="0" w:line="48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733BE"/>
    <w:pPr>
      <w:spacing w:before="200" w:after="0" w:line="36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128CC"/>
    <w:pPr>
      <w:spacing w:before="320" w:after="240" w:line="240"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F58CB"/>
    <w:pPr>
      <w:spacing w:before="8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343A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343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343A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3A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343A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3B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733BE"/>
    <w:rPr>
      <w:rFonts w:asciiTheme="majorHAnsi" w:eastAsiaTheme="majorEastAsia" w:hAnsiTheme="majorHAnsi" w:cstheme="majorBidi"/>
      <w:b/>
      <w:bCs/>
      <w:sz w:val="26"/>
      <w:szCs w:val="26"/>
    </w:rPr>
  </w:style>
  <w:style w:type="character" w:customStyle="1" w:styleId="InternetLink">
    <w:name w:val="Internet Link"/>
    <w:basedOn w:val="DefaultParagraphFont"/>
    <w:rPr>
      <w:color w:val="0000FF"/>
      <w:u w:val="single"/>
      <w:lang w:val="en-GB" w:eastAsia="en-GB" w:bidi="en-GB"/>
    </w:rPr>
  </w:style>
  <w:style w:type="character" w:customStyle="1" w:styleId="Heading3Char">
    <w:name w:val="Heading 3 Char"/>
    <w:basedOn w:val="DefaultParagraphFont"/>
    <w:link w:val="Heading3"/>
    <w:uiPriority w:val="9"/>
    <w:rsid w:val="007128CC"/>
    <w:rPr>
      <w:rFonts w:asciiTheme="majorHAnsi" w:eastAsiaTheme="majorEastAsia" w:hAnsiTheme="majorHAnsi" w:cstheme="majorBidi"/>
      <w:b/>
      <w:bCs/>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rPr>
      <w:sz w:val="24"/>
      <w:szCs w:val="24"/>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alibri"/>
    </w:rPr>
  </w:style>
  <w:style w:type="character" w:customStyle="1" w:styleId="ListLabel4">
    <w:name w:val="ListLabel 4"/>
    <w:rPr>
      <w:rFonts w:eastAsia="Times New Roman" w:cs="Times New Roman"/>
    </w:rPr>
  </w:style>
  <w:style w:type="character" w:customStyle="1" w:styleId="ListLabel5">
    <w:name w:val="ListLabel 5"/>
    <w:rPr>
      <w:rFonts w:cs="Arial"/>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Times New Roman"/>
    </w:rPr>
  </w:style>
  <w:style w:type="paragraph" w:customStyle="1" w:styleId="Heading">
    <w:name w:val="Heading"/>
    <w:basedOn w:val="Normal"/>
    <w:next w:val="Textbody"/>
    <w:pPr>
      <w:keepNext/>
      <w:spacing w:before="240" w:after="120"/>
    </w:pPr>
    <w:rPr>
      <w:rFonts w:ascii="Liberation Sans" w:hAnsi="Liberation Sans" w:cs="DejaVu San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next w:val="Normal"/>
    <w:uiPriority w:val="35"/>
    <w:unhideWhenUsed/>
    <w:rsid w:val="00287E1C"/>
    <w:pPr>
      <w:spacing w:line="240" w:lineRule="auto"/>
    </w:pPr>
    <w:rPr>
      <w:b/>
      <w:bCs/>
      <w:smallCaps/>
      <w:color w:val="424456" w:themeColor="text2"/>
      <w:spacing w:val="6"/>
      <w:szCs w:val="18"/>
      <w:lang w:bidi="hi-IN"/>
    </w:rPr>
  </w:style>
  <w:style w:type="paragraph" w:customStyle="1" w:styleId="Index">
    <w:name w:val="Index"/>
    <w:basedOn w:val="Normal"/>
    <w:pPr>
      <w:suppressLineNumbers/>
    </w:pPr>
  </w:style>
  <w:style w:type="paragraph" w:styleId="ListParagraph">
    <w:name w:val="List Paragraph"/>
    <w:basedOn w:val="Normal"/>
    <w:qFormat/>
    <w:rsid w:val="002343A1"/>
    <w:pPr>
      <w:ind w:left="720"/>
      <w:contextualSpacing/>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4"/>
      <w:szCs w:val="24"/>
    </w:rPr>
  </w:style>
  <w:style w:type="paragraph" w:styleId="CommentSubject">
    <w:name w:val="annotation subject"/>
    <w:basedOn w:val="CommentText"/>
    <w:rPr>
      <w:b/>
      <w:bCs/>
      <w:sz w:val="20"/>
      <w:szCs w:val="20"/>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customStyle="1" w:styleId="NormalArial">
    <w:name w:val="Normal Arial"/>
    <w:basedOn w:val="Normal"/>
    <w:pPr>
      <w:spacing w:after="240"/>
      <w:jc w:val="both"/>
    </w:pPr>
    <w:rPr>
      <w:rFonts w:eastAsia="Times New Roman" w:cs="Times New Roman"/>
    </w:rPr>
  </w:style>
  <w:style w:type="paragraph" w:customStyle="1" w:styleId="Arial">
    <w:name w:val="Arial"/>
    <w:basedOn w:val="Normal"/>
    <w:rPr>
      <w:rFonts w:eastAsia="Times New Roman" w:cs="Times New Roman"/>
      <w:sz w:val="24"/>
      <w:szCs w:val="24"/>
    </w:rPr>
  </w:style>
  <w:style w:type="paragraph" w:styleId="Revision">
    <w:name w:val="Revision"/>
    <w:pPr>
      <w:tabs>
        <w:tab w:val="left" w:pos="720"/>
      </w:tabs>
      <w:suppressAutoHyphens/>
    </w:pPr>
    <w:rPr>
      <w:rFonts w:ascii="Arial" w:eastAsia="DejaVu Sans" w:hAnsi="Arial" w:cs="Arial"/>
      <w:color w:val="00000A"/>
      <w:lang w:eastAsia="en-US"/>
    </w:rPr>
  </w:style>
  <w:style w:type="paragraph" w:customStyle="1" w:styleId="ContentsHeading">
    <w:name w:val="Contents Heading"/>
    <w:basedOn w:val="Heading1"/>
    <w:pPr>
      <w:suppressLineNumbers/>
      <w:outlineLvl w:val="9"/>
    </w:pPr>
    <w:rPr>
      <w:rFonts w:ascii="Cambria" w:hAnsi="Cambria"/>
      <w:color w:val="365F91"/>
      <w:sz w:val="32"/>
      <w:szCs w:val="32"/>
      <w:lang w:val="en-US"/>
    </w:rPr>
  </w:style>
  <w:style w:type="paragraph" w:customStyle="1" w:styleId="Contents1">
    <w:name w:val="Contents 1"/>
    <w:basedOn w:val="Normal"/>
    <w:pPr>
      <w:tabs>
        <w:tab w:val="right" w:leader="dot" w:pos="9638"/>
      </w:tabs>
      <w:spacing w:before="240" w:after="120"/>
    </w:pPr>
    <w:rPr>
      <w:rFonts w:ascii="Calibri" w:hAnsi="Calibri"/>
      <w:b/>
      <w:bCs/>
      <w:sz w:val="20"/>
      <w:szCs w:val="20"/>
    </w:rPr>
  </w:style>
  <w:style w:type="paragraph" w:customStyle="1" w:styleId="Contents2">
    <w:name w:val="Contents 2"/>
    <w:basedOn w:val="Normal"/>
    <w:pPr>
      <w:tabs>
        <w:tab w:val="right" w:leader="dot" w:pos="9795"/>
      </w:tabs>
      <w:spacing w:before="120" w:after="0"/>
      <w:ind w:left="220"/>
    </w:pPr>
    <w:rPr>
      <w:rFonts w:ascii="Calibri" w:hAnsi="Calibri"/>
      <w:i/>
      <w:iCs/>
      <w:sz w:val="20"/>
      <w:szCs w:val="20"/>
    </w:rPr>
  </w:style>
  <w:style w:type="paragraph" w:customStyle="1" w:styleId="Contents3">
    <w:name w:val="Contents 3"/>
    <w:basedOn w:val="Normal"/>
    <w:pPr>
      <w:tabs>
        <w:tab w:val="right" w:leader="dot" w:pos="9952"/>
      </w:tabs>
      <w:ind w:left="440"/>
    </w:pPr>
    <w:rPr>
      <w:rFonts w:ascii="Calibri" w:hAnsi="Calibri"/>
      <w:sz w:val="20"/>
      <w:szCs w:val="20"/>
    </w:rPr>
  </w:style>
  <w:style w:type="paragraph" w:customStyle="1" w:styleId="Contents4">
    <w:name w:val="Contents 4"/>
    <w:basedOn w:val="Normal"/>
    <w:pPr>
      <w:tabs>
        <w:tab w:val="right" w:leader="dot" w:pos="10109"/>
      </w:tabs>
      <w:ind w:left="660"/>
    </w:pPr>
    <w:rPr>
      <w:rFonts w:ascii="Calibri" w:hAnsi="Calibri"/>
      <w:sz w:val="20"/>
      <w:szCs w:val="20"/>
    </w:rPr>
  </w:style>
  <w:style w:type="paragraph" w:customStyle="1" w:styleId="Contents5">
    <w:name w:val="Contents 5"/>
    <w:basedOn w:val="Normal"/>
    <w:pPr>
      <w:tabs>
        <w:tab w:val="right" w:leader="dot" w:pos="10266"/>
      </w:tabs>
      <w:ind w:left="880"/>
    </w:pPr>
    <w:rPr>
      <w:rFonts w:ascii="Calibri" w:hAnsi="Calibri"/>
      <w:sz w:val="20"/>
      <w:szCs w:val="20"/>
    </w:rPr>
  </w:style>
  <w:style w:type="paragraph" w:customStyle="1" w:styleId="Contents6">
    <w:name w:val="Contents 6"/>
    <w:basedOn w:val="Normal"/>
    <w:pPr>
      <w:tabs>
        <w:tab w:val="right" w:leader="dot" w:pos="10423"/>
      </w:tabs>
      <w:ind w:left="1100"/>
    </w:pPr>
    <w:rPr>
      <w:rFonts w:ascii="Calibri" w:hAnsi="Calibri"/>
      <w:sz w:val="20"/>
      <w:szCs w:val="20"/>
    </w:rPr>
  </w:style>
  <w:style w:type="paragraph" w:customStyle="1" w:styleId="Contents7">
    <w:name w:val="Contents 7"/>
    <w:basedOn w:val="Normal"/>
    <w:pPr>
      <w:tabs>
        <w:tab w:val="right" w:leader="dot" w:pos="10580"/>
      </w:tabs>
      <w:ind w:left="1320"/>
    </w:pPr>
    <w:rPr>
      <w:rFonts w:ascii="Calibri" w:hAnsi="Calibri"/>
      <w:sz w:val="20"/>
      <w:szCs w:val="20"/>
    </w:rPr>
  </w:style>
  <w:style w:type="paragraph" w:customStyle="1" w:styleId="Contents8">
    <w:name w:val="Contents 8"/>
    <w:basedOn w:val="Normal"/>
    <w:pPr>
      <w:tabs>
        <w:tab w:val="right" w:leader="dot" w:pos="10737"/>
      </w:tabs>
      <w:ind w:left="1540"/>
    </w:pPr>
    <w:rPr>
      <w:rFonts w:ascii="Calibri" w:hAnsi="Calibri"/>
      <w:sz w:val="20"/>
      <w:szCs w:val="20"/>
    </w:rPr>
  </w:style>
  <w:style w:type="paragraph" w:customStyle="1" w:styleId="Contents9">
    <w:name w:val="Contents 9"/>
    <w:basedOn w:val="Normal"/>
    <w:pPr>
      <w:tabs>
        <w:tab w:val="right" w:leader="dot" w:pos="10894"/>
      </w:tabs>
      <w:ind w:left="1760"/>
    </w:pPr>
    <w:rPr>
      <w:rFonts w:ascii="Calibri" w:hAnsi="Calibri"/>
      <w:sz w:val="20"/>
      <w:szCs w:val="20"/>
    </w:rPr>
  </w:style>
  <w:style w:type="paragraph" w:styleId="Title">
    <w:name w:val="Title"/>
    <w:basedOn w:val="Normal"/>
    <w:next w:val="Normal"/>
    <w:link w:val="TitleChar"/>
    <w:uiPriority w:val="10"/>
    <w:qFormat/>
    <w:rsid w:val="002343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343A1"/>
    <w:rPr>
      <w:rFonts w:asciiTheme="majorHAnsi" w:eastAsiaTheme="majorEastAsia" w:hAnsiTheme="majorHAnsi" w:cstheme="majorBidi"/>
      <w:spacing w:val="5"/>
      <w:sz w:val="52"/>
      <w:szCs w:val="52"/>
    </w:rPr>
  </w:style>
  <w:style w:type="character" w:styleId="Hyperlink">
    <w:name w:val="Hyperlink"/>
    <w:basedOn w:val="DefaultParagraphFont"/>
    <w:uiPriority w:val="99"/>
    <w:unhideWhenUsed/>
    <w:rsid w:val="00AA6BF4"/>
    <w:rPr>
      <w:color w:val="67AFBD" w:themeColor="hyperlink"/>
      <w:u w:val="single"/>
    </w:rPr>
  </w:style>
  <w:style w:type="paragraph" w:styleId="EndnoteText">
    <w:name w:val="endnote text"/>
    <w:basedOn w:val="Normal"/>
    <w:link w:val="EndnoteTextChar"/>
    <w:uiPriority w:val="99"/>
    <w:semiHidden/>
    <w:unhideWhenUsed/>
    <w:rsid w:val="00584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4EBE"/>
    <w:rPr>
      <w:rFonts w:ascii="Arial" w:eastAsia="DejaVu Sans" w:hAnsi="Arial" w:cs="Arial"/>
      <w:color w:val="00000A"/>
      <w:sz w:val="20"/>
      <w:szCs w:val="20"/>
      <w:lang w:eastAsia="en-US"/>
    </w:rPr>
  </w:style>
  <w:style w:type="character" w:styleId="EndnoteReference">
    <w:name w:val="endnote reference"/>
    <w:basedOn w:val="DefaultParagraphFont"/>
    <w:uiPriority w:val="99"/>
    <w:semiHidden/>
    <w:unhideWhenUsed/>
    <w:rsid w:val="00584EBE"/>
    <w:rPr>
      <w:vertAlign w:val="superscript"/>
    </w:rPr>
  </w:style>
  <w:style w:type="character" w:customStyle="1" w:styleId="apple-converted-space">
    <w:name w:val="apple-converted-space"/>
    <w:basedOn w:val="DefaultParagraphFont"/>
    <w:rsid w:val="003839D6"/>
  </w:style>
  <w:style w:type="paragraph" w:styleId="NoSpacing">
    <w:name w:val="No Spacing"/>
    <w:basedOn w:val="Normal"/>
    <w:link w:val="NoSpacingChar"/>
    <w:uiPriority w:val="1"/>
    <w:qFormat/>
    <w:rsid w:val="002343A1"/>
    <w:pPr>
      <w:spacing w:after="0" w:line="240" w:lineRule="auto"/>
    </w:pPr>
  </w:style>
  <w:style w:type="character" w:customStyle="1" w:styleId="NoSpacingChar">
    <w:name w:val="No Spacing Char"/>
    <w:basedOn w:val="DefaultParagraphFont"/>
    <w:link w:val="NoSpacing"/>
    <w:uiPriority w:val="1"/>
    <w:rsid w:val="00287E1C"/>
  </w:style>
  <w:style w:type="table" w:styleId="TableGrid">
    <w:name w:val="Table Grid"/>
    <w:basedOn w:val="TableNormal"/>
    <w:uiPriority w:val="59"/>
    <w:rsid w:val="003E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1CF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uiPriority w:val="99"/>
    <w:rsid w:val="00831E2B"/>
    <w:pPr>
      <w:spacing w:after="0" w:line="240" w:lineRule="auto"/>
    </w:pPr>
    <w:rPr>
      <w:rFonts w:ascii="Times New Roman" w:eastAsia="ヒラギノ角ゴ Pro W3" w:hAnsi="Times New Roman" w:cs="Times New Roman"/>
      <w:color w:val="000000"/>
      <w:sz w:val="24"/>
      <w:szCs w:val="20"/>
    </w:rPr>
  </w:style>
  <w:style w:type="character" w:styleId="Strong">
    <w:name w:val="Strong"/>
    <w:uiPriority w:val="22"/>
    <w:qFormat/>
    <w:rsid w:val="002343A1"/>
    <w:rPr>
      <w:b/>
      <w:bCs/>
    </w:rPr>
  </w:style>
  <w:style w:type="character" w:customStyle="1" w:styleId="Heading4Char">
    <w:name w:val="Heading 4 Char"/>
    <w:basedOn w:val="DefaultParagraphFont"/>
    <w:link w:val="Heading4"/>
    <w:uiPriority w:val="9"/>
    <w:rsid w:val="008F58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343A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343A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343A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3A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343A1"/>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2343A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343A1"/>
    <w:rPr>
      <w:rFonts w:asciiTheme="majorHAnsi" w:eastAsiaTheme="majorEastAsia" w:hAnsiTheme="majorHAnsi" w:cstheme="majorBidi"/>
      <w:i/>
      <w:iCs/>
      <w:spacing w:val="13"/>
      <w:sz w:val="24"/>
      <w:szCs w:val="24"/>
    </w:rPr>
  </w:style>
  <w:style w:type="character" w:styleId="Emphasis">
    <w:name w:val="Emphasis"/>
    <w:uiPriority w:val="20"/>
    <w:qFormat/>
    <w:rsid w:val="002343A1"/>
    <w:rPr>
      <w:b/>
      <w:bCs/>
      <w:i/>
      <w:iCs/>
      <w:spacing w:val="10"/>
      <w:bdr w:val="none" w:sz="0" w:space="0" w:color="auto"/>
      <w:shd w:val="clear" w:color="auto" w:fill="auto"/>
    </w:rPr>
  </w:style>
  <w:style w:type="paragraph" w:styleId="Quote">
    <w:name w:val="Quote"/>
    <w:basedOn w:val="Normal"/>
    <w:next w:val="Normal"/>
    <w:link w:val="QuoteChar"/>
    <w:uiPriority w:val="29"/>
    <w:qFormat/>
    <w:rsid w:val="002343A1"/>
    <w:pPr>
      <w:spacing w:before="200" w:after="0"/>
      <w:ind w:left="360" w:right="360"/>
    </w:pPr>
    <w:rPr>
      <w:i/>
      <w:iCs/>
    </w:rPr>
  </w:style>
  <w:style w:type="character" w:customStyle="1" w:styleId="QuoteChar">
    <w:name w:val="Quote Char"/>
    <w:basedOn w:val="DefaultParagraphFont"/>
    <w:link w:val="Quote"/>
    <w:uiPriority w:val="29"/>
    <w:rsid w:val="002343A1"/>
    <w:rPr>
      <w:i/>
      <w:iCs/>
    </w:rPr>
  </w:style>
  <w:style w:type="paragraph" w:styleId="IntenseQuote">
    <w:name w:val="Intense Quote"/>
    <w:basedOn w:val="Normal"/>
    <w:next w:val="Normal"/>
    <w:link w:val="IntenseQuoteChar"/>
    <w:uiPriority w:val="30"/>
    <w:qFormat/>
    <w:rsid w:val="002343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343A1"/>
    <w:rPr>
      <w:b/>
      <w:bCs/>
      <w:i/>
      <w:iCs/>
    </w:rPr>
  </w:style>
  <w:style w:type="character" w:styleId="SubtleEmphasis">
    <w:name w:val="Subtle Emphasis"/>
    <w:uiPriority w:val="19"/>
    <w:qFormat/>
    <w:rsid w:val="002343A1"/>
    <w:rPr>
      <w:i/>
      <w:iCs/>
    </w:rPr>
  </w:style>
  <w:style w:type="character" w:styleId="IntenseEmphasis">
    <w:name w:val="Intense Emphasis"/>
    <w:uiPriority w:val="21"/>
    <w:qFormat/>
    <w:rsid w:val="002343A1"/>
    <w:rPr>
      <w:b/>
      <w:bCs/>
    </w:rPr>
  </w:style>
  <w:style w:type="character" w:styleId="SubtleReference">
    <w:name w:val="Subtle Reference"/>
    <w:uiPriority w:val="31"/>
    <w:qFormat/>
    <w:rsid w:val="002343A1"/>
    <w:rPr>
      <w:smallCaps/>
    </w:rPr>
  </w:style>
  <w:style w:type="character" w:styleId="IntenseReference">
    <w:name w:val="Intense Reference"/>
    <w:uiPriority w:val="32"/>
    <w:qFormat/>
    <w:rsid w:val="002343A1"/>
    <w:rPr>
      <w:smallCaps/>
      <w:spacing w:val="5"/>
      <w:u w:val="single"/>
    </w:rPr>
  </w:style>
  <w:style w:type="character" w:styleId="BookTitle">
    <w:name w:val="Book Title"/>
    <w:uiPriority w:val="33"/>
    <w:qFormat/>
    <w:rsid w:val="002343A1"/>
    <w:rPr>
      <w:i/>
      <w:iCs/>
      <w:smallCaps/>
      <w:spacing w:val="5"/>
    </w:rPr>
  </w:style>
  <w:style w:type="paragraph" w:styleId="TOCHeading">
    <w:name w:val="TOC Heading"/>
    <w:basedOn w:val="Heading1"/>
    <w:next w:val="Normal"/>
    <w:uiPriority w:val="39"/>
    <w:semiHidden/>
    <w:unhideWhenUsed/>
    <w:qFormat/>
    <w:rsid w:val="002343A1"/>
    <w:pPr>
      <w:outlineLvl w:val="9"/>
    </w:pPr>
    <w:rPr>
      <w:lang w:bidi="en-US"/>
    </w:rPr>
  </w:style>
  <w:style w:type="paragraph" w:styleId="TOC1">
    <w:name w:val="toc 1"/>
    <w:basedOn w:val="Normal"/>
    <w:next w:val="Normal"/>
    <w:autoRedefine/>
    <w:uiPriority w:val="39"/>
    <w:unhideWhenUsed/>
    <w:rsid w:val="002343A1"/>
    <w:pPr>
      <w:spacing w:after="100"/>
    </w:pPr>
  </w:style>
  <w:style w:type="paragraph" w:styleId="TOC2">
    <w:name w:val="toc 2"/>
    <w:basedOn w:val="Normal"/>
    <w:next w:val="Normal"/>
    <w:autoRedefine/>
    <w:uiPriority w:val="39"/>
    <w:unhideWhenUsed/>
    <w:rsid w:val="002343A1"/>
    <w:pPr>
      <w:spacing w:after="100"/>
      <w:ind w:left="220"/>
    </w:pPr>
  </w:style>
  <w:style w:type="paragraph" w:styleId="TOC3">
    <w:name w:val="toc 3"/>
    <w:basedOn w:val="Normal"/>
    <w:next w:val="Normal"/>
    <w:autoRedefine/>
    <w:uiPriority w:val="39"/>
    <w:unhideWhenUsed/>
    <w:rsid w:val="002343A1"/>
    <w:pPr>
      <w:spacing w:after="100"/>
      <w:ind w:left="440"/>
    </w:pPr>
  </w:style>
  <w:style w:type="paragraph" w:styleId="TOC4">
    <w:name w:val="toc 4"/>
    <w:basedOn w:val="Normal"/>
    <w:next w:val="Normal"/>
    <w:autoRedefine/>
    <w:uiPriority w:val="39"/>
    <w:unhideWhenUsed/>
    <w:rsid w:val="002343A1"/>
    <w:pPr>
      <w:spacing w:after="100"/>
      <w:ind w:left="660"/>
    </w:pPr>
  </w:style>
  <w:style w:type="paragraph" w:styleId="TOC5">
    <w:name w:val="toc 5"/>
    <w:basedOn w:val="Normal"/>
    <w:next w:val="Normal"/>
    <w:autoRedefine/>
    <w:uiPriority w:val="39"/>
    <w:unhideWhenUsed/>
    <w:rsid w:val="002343A1"/>
    <w:pPr>
      <w:spacing w:after="100"/>
      <w:ind w:left="880"/>
    </w:pPr>
  </w:style>
  <w:style w:type="paragraph" w:styleId="TOC6">
    <w:name w:val="toc 6"/>
    <w:basedOn w:val="Normal"/>
    <w:next w:val="Normal"/>
    <w:autoRedefine/>
    <w:uiPriority w:val="39"/>
    <w:unhideWhenUsed/>
    <w:rsid w:val="002343A1"/>
    <w:pPr>
      <w:spacing w:after="100"/>
      <w:ind w:left="1100"/>
    </w:pPr>
  </w:style>
  <w:style w:type="paragraph" w:styleId="TOC7">
    <w:name w:val="toc 7"/>
    <w:basedOn w:val="Normal"/>
    <w:next w:val="Normal"/>
    <w:autoRedefine/>
    <w:uiPriority w:val="39"/>
    <w:unhideWhenUsed/>
    <w:rsid w:val="002343A1"/>
    <w:pPr>
      <w:spacing w:after="100"/>
      <w:ind w:left="1320"/>
    </w:pPr>
  </w:style>
  <w:style w:type="paragraph" w:styleId="TOC8">
    <w:name w:val="toc 8"/>
    <w:basedOn w:val="Normal"/>
    <w:next w:val="Normal"/>
    <w:autoRedefine/>
    <w:uiPriority w:val="39"/>
    <w:unhideWhenUsed/>
    <w:rsid w:val="002343A1"/>
    <w:pPr>
      <w:spacing w:after="100"/>
      <w:ind w:left="1540"/>
    </w:pPr>
  </w:style>
  <w:style w:type="paragraph" w:styleId="TOC9">
    <w:name w:val="toc 9"/>
    <w:basedOn w:val="Normal"/>
    <w:next w:val="Normal"/>
    <w:autoRedefine/>
    <w:uiPriority w:val="39"/>
    <w:unhideWhenUsed/>
    <w:rsid w:val="002343A1"/>
    <w:pPr>
      <w:spacing w:after="100"/>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A1"/>
  </w:style>
  <w:style w:type="paragraph" w:styleId="Heading1">
    <w:name w:val="heading 1"/>
    <w:basedOn w:val="Normal"/>
    <w:next w:val="Normal"/>
    <w:link w:val="Heading1Char"/>
    <w:uiPriority w:val="9"/>
    <w:qFormat/>
    <w:rsid w:val="00A733BE"/>
    <w:pPr>
      <w:spacing w:before="480" w:after="0" w:line="48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733BE"/>
    <w:pPr>
      <w:spacing w:before="200" w:after="0" w:line="36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128CC"/>
    <w:pPr>
      <w:spacing w:before="320" w:after="240" w:line="240"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F58CB"/>
    <w:pPr>
      <w:spacing w:before="8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2343A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343A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343A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3A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343A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3B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733BE"/>
    <w:rPr>
      <w:rFonts w:asciiTheme="majorHAnsi" w:eastAsiaTheme="majorEastAsia" w:hAnsiTheme="majorHAnsi" w:cstheme="majorBidi"/>
      <w:b/>
      <w:bCs/>
      <w:sz w:val="26"/>
      <w:szCs w:val="26"/>
    </w:rPr>
  </w:style>
  <w:style w:type="character" w:customStyle="1" w:styleId="InternetLink">
    <w:name w:val="Internet Link"/>
    <w:basedOn w:val="DefaultParagraphFont"/>
    <w:rPr>
      <w:color w:val="0000FF"/>
      <w:u w:val="single"/>
      <w:lang w:val="en-GB" w:eastAsia="en-GB" w:bidi="en-GB"/>
    </w:rPr>
  </w:style>
  <w:style w:type="character" w:customStyle="1" w:styleId="Heading3Char">
    <w:name w:val="Heading 3 Char"/>
    <w:basedOn w:val="DefaultParagraphFont"/>
    <w:link w:val="Heading3"/>
    <w:uiPriority w:val="9"/>
    <w:rsid w:val="007128CC"/>
    <w:rPr>
      <w:rFonts w:asciiTheme="majorHAnsi" w:eastAsiaTheme="majorEastAsia" w:hAnsiTheme="majorHAnsi" w:cstheme="majorBidi"/>
      <w:b/>
      <w:bCs/>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rPr>
      <w:sz w:val="24"/>
      <w:szCs w:val="24"/>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Calibri"/>
    </w:rPr>
  </w:style>
  <w:style w:type="character" w:customStyle="1" w:styleId="ListLabel4">
    <w:name w:val="ListLabel 4"/>
    <w:rPr>
      <w:rFonts w:eastAsia="Times New Roman" w:cs="Times New Roman"/>
    </w:rPr>
  </w:style>
  <w:style w:type="character" w:customStyle="1" w:styleId="ListLabel5">
    <w:name w:val="ListLabel 5"/>
    <w:rPr>
      <w:rFonts w:cs="Arial"/>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Times New Roman"/>
    </w:rPr>
  </w:style>
  <w:style w:type="paragraph" w:customStyle="1" w:styleId="Heading">
    <w:name w:val="Heading"/>
    <w:basedOn w:val="Normal"/>
    <w:next w:val="Textbody"/>
    <w:pPr>
      <w:keepNext/>
      <w:spacing w:before="240" w:after="120"/>
    </w:pPr>
    <w:rPr>
      <w:rFonts w:ascii="Liberation Sans" w:hAnsi="Liberation Sans" w:cs="DejaVu San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next w:val="Normal"/>
    <w:uiPriority w:val="35"/>
    <w:unhideWhenUsed/>
    <w:rsid w:val="00287E1C"/>
    <w:pPr>
      <w:spacing w:line="240" w:lineRule="auto"/>
    </w:pPr>
    <w:rPr>
      <w:b/>
      <w:bCs/>
      <w:smallCaps/>
      <w:color w:val="424456" w:themeColor="text2"/>
      <w:spacing w:val="6"/>
      <w:szCs w:val="18"/>
      <w:lang w:bidi="hi-IN"/>
    </w:rPr>
  </w:style>
  <w:style w:type="paragraph" w:customStyle="1" w:styleId="Index">
    <w:name w:val="Index"/>
    <w:basedOn w:val="Normal"/>
    <w:pPr>
      <w:suppressLineNumbers/>
    </w:pPr>
  </w:style>
  <w:style w:type="paragraph" w:styleId="ListParagraph">
    <w:name w:val="List Paragraph"/>
    <w:basedOn w:val="Normal"/>
    <w:qFormat/>
    <w:rsid w:val="002343A1"/>
    <w:pPr>
      <w:ind w:left="720"/>
      <w:contextualSpacing/>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4"/>
      <w:szCs w:val="24"/>
    </w:rPr>
  </w:style>
  <w:style w:type="paragraph" w:styleId="CommentSubject">
    <w:name w:val="annotation subject"/>
    <w:basedOn w:val="CommentText"/>
    <w:rPr>
      <w:b/>
      <w:bCs/>
      <w:sz w:val="20"/>
      <w:szCs w:val="20"/>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 w:type="paragraph" w:customStyle="1" w:styleId="NormalArial">
    <w:name w:val="Normal Arial"/>
    <w:basedOn w:val="Normal"/>
    <w:pPr>
      <w:spacing w:after="240"/>
      <w:jc w:val="both"/>
    </w:pPr>
    <w:rPr>
      <w:rFonts w:eastAsia="Times New Roman" w:cs="Times New Roman"/>
    </w:rPr>
  </w:style>
  <w:style w:type="paragraph" w:customStyle="1" w:styleId="Arial">
    <w:name w:val="Arial"/>
    <w:basedOn w:val="Normal"/>
    <w:rPr>
      <w:rFonts w:eastAsia="Times New Roman" w:cs="Times New Roman"/>
      <w:sz w:val="24"/>
      <w:szCs w:val="24"/>
    </w:rPr>
  </w:style>
  <w:style w:type="paragraph" w:styleId="Revision">
    <w:name w:val="Revision"/>
    <w:pPr>
      <w:tabs>
        <w:tab w:val="left" w:pos="720"/>
      </w:tabs>
      <w:suppressAutoHyphens/>
    </w:pPr>
    <w:rPr>
      <w:rFonts w:ascii="Arial" w:eastAsia="DejaVu Sans" w:hAnsi="Arial" w:cs="Arial"/>
      <w:color w:val="00000A"/>
      <w:lang w:eastAsia="en-US"/>
    </w:rPr>
  </w:style>
  <w:style w:type="paragraph" w:customStyle="1" w:styleId="ContentsHeading">
    <w:name w:val="Contents Heading"/>
    <w:basedOn w:val="Heading1"/>
    <w:pPr>
      <w:suppressLineNumbers/>
      <w:outlineLvl w:val="9"/>
    </w:pPr>
    <w:rPr>
      <w:rFonts w:ascii="Cambria" w:hAnsi="Cambria"/>
      <w:color w:val="365F91"/>
      <w:sz w:val="32"/>
      <w:szCs w:val="32"/>
      <w:lang w:val="en-US"/>
    </w:rPr>
  </w:style>
  <w:style w:type="paragraph" w:customStyle="1" w:styleId="Contents1">
    <w:name w:val="Contents 1"/>
    <w:basedOn w:val="Normal"/>
    <w:pPr>
      <w:tabs>
        <w:tab w:val="right" w:leader="dot" w:pos="9638"/>
      </w:tabs>
      <w:spacing w:before="240" w:after="120"/>
    </w:pPr>
    <w:rPr>
      <w:rFonts w:ascii="Calibri" w:hAnsi="Calibri"/>
      <w:b/>
      <w:bCs/>
      <w:sz w:val="20"/>
      <w:szCs w:val="20"/>
    </w:rPr>
  </w:style>
  <w:style w:type="paragraph" w:customStyle="1" w:styleId="Contents2">
    <w:name w:val="Contents 2"/>
    <w:basedOn w:val="Normal"/>
    <w:pPr>
      <w:tabs>
        <w:tab w:val="right" w:leader="dot" w:pos="9795"/>
      </w:tabs>
      <w:spacing w:before="120" w:after="0"/>
      <w:ind w:left="220"/>
    </w:pPr>
    <w:rPr>
      <w:rFonts w:ascii="Calibri" w:hAnsi="Calibri"/>
      <w:i/>
      <w:iCs/>
      <w:sz w:val="20"/>
      <w:szCs w:val="20"/>
    </w:rPr>
  </w:style>
  <w:style w:type="paragraph" w:customStyle="1" w:styleId="Contents3">
    <w:name w:val="Contents 3"/>
    <w:basedOn w:val="Normal"/>
    <w:pPr>
      <w:tabs>
        <w:tab w:val="right" w:leader="dot" w:pos="9952"/>
      </w:tabs>
      <w:ind w:left="440"/>
    </w:pPr>
    <w:rPr>
      <w:rFonts w:ascii="Calibri" w:hAnsi="Calibri"/>
      <w:sz w:val="20"/>
      <w:szCs w:val="20"/>
    </w:rPr>
  </w:style>
  <w:style w:type="paragraph" w:customStyle="1" w:styleId="Contents4">
    <w:name w:val="Contents 4"/>
    <w:basedOn w:val="Normal"/>
    <w:pPr>
      <w:tabs>
        <w:tab w:val="right" w:leader="dot" w:pos="10109"/>
      </w:tabs>
      <w:ind w:left="660"/>
    </w:pPr>
    <w:rPr>
      <w:rFonts w:ascii="Calibri" w:hAnsi="Calibri"/>
      <w:sz w:val="20"/>
      <w:szCs w:val="20"/>
    </w:rPr>
  </w:style>
  <w:style w:type="paragraph" w:customStyle="1" w:styleId="Contents5">
    <w:name w:val="Contents 5"/>
    <w:basedOn w:val="Normal"/>
    <w:pPr>
      <w:tabs>
        <w:tab w:val="right" w:leader="dot" w:pos="10266"/>
      </w:tabs>
      <w:ind w:left="880"/>
    </w:pPr>
    <w:rPr>
      <w:rFonts w:ascii="Calibri" w:hAnsi="Calibri"/>
      <w:sz w:val="20"/>
      <w:szCs w:val="20"/>
    </w:rPr>
  </w:style>
  <w:style w:type="paragraph" w:customStyle="1" w:styleId="Contents6">
    <w:name w:val="Contents 6"/>
    <w:basedOn w:val="Normal"/>
    <w:pPr>
      <w:tabs>
        <w:tab w:val="right" w:leader="dot" w:pos="10423"/>
      </w:tabs>
      <w:ind w:left="1100"/>
    </w:pPr>
    <w:rPr>
      <w:rFonts w:ascii="Calibri" w:hAnsi="Calibri"/>
      <w:sz w:val="20"/>
      <w:szCs w:val="20"/>
    </w:rPr>
  </w:style>
  <w:style w:type="paragraph" w:customStyle="1" w:styleId="Contents7">
    <w:name w:val="Contents 7"/>
    <w:basedOn w:val="Normal"/>
    <w:pPr>
      <w:tabs>
        <w:tab w:val="right" w:leader="dot" w:pos="10580"/>
      </w:tabs>
      <w:ind w:left="1320"/>
    </w:pPr>
    <w:rPr>
      <w:rFonts w:ascii="Calibri" w:hAnsi="Calibri"/>
      <w:sz w:val="20"/>
      <w:szCs w:val="20"/>
    </w:rPr>
  </w:style>
  <w:style w:type="paragraph" w:customStyle="1" w:styleId="Contents8">
    <w:name w:val="Contents 8"/>
    <w:basedOn w:val="Normal"/>
    <w:pPr>
      <w:tabs>
        <w:tab w:val="right" w:leader="dot" w:pos="10737"/>
      </w:tabs>
      <w:ind w:left="1540"/>
    </w:pPr>
    <w:rPr>
      <w:rFonts w:ascii="Calibri" w:hAnsi="Calibri"/>
      <w:sz w:val="20"/>
      <w:szCs w:val="20"/>
    </w:rPr>
  </w:style>
  <w:style w:type="paragraph" w:customStyle="1" w:styleId="Contents9">
    <w:name w:val="Contents 9"/>
    <w:basedOn w:val="Normal"/>
    <w:pPr>
      <w:tabs>
        <w:tab w:val="right" w:leader="dot" w:pos="10894"/>
      </w:tabs>
      <w:ind w:left="1760"/>
    </w:pPr>
    <w:rPr>
      <w:rFonts w:ascii="Calibri" w:hAnsi="Calibri"/>
      <w:sz w:val="20"/>
      <w:szCs w:val="20"/>
    </w:rPr>
  </w:style>
  <w:style w:type="paragraph" w:styleId="Title">
    <w:name w:val="Title"/>
    <w:basedOn w:val="Normal"/>
    <w:next w:val="Normal"/>
    <w:link w:val="TitleChar"/>
    <w:uiPriority w:val="10"/>
    <w:qFormat/>
    <w:rsid w:val="002343A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343A1"/>
    <w:rPr>
      <w:rFonts w:asciiTheme="majorHAnsi" w:eastAsiaTheme="majorEastAsia" w:hAnsiTheme="majorHAnsi" w:cstheme="majorBidi"/>
      <w:spacing w:val="5"/>
      <w:sz w:val="52"/>
      <w:szCs w:val="52"/>
    </w:rPr>
  </w:style>
  <w:style w:type="character" w:styleId="Hyperlink">
    <w:name w:val="Hyperlink"/>
    <w:basedOn w:val="DefaultParagraphFont"/>
    <w:uiPriority w:val="99"/>
    <w:unhideWhenUsed/>
    <w:rsid w:val="00AA6BF4"/>
    <w:rPr>
      <w:color w:val="67AFBD" w:themeColor="hyperlink"/>
      <w:u w:val="single"/>
    </w:rPr>
  </w:style>
  <w:style w:type="paragraph" w:styleId="EndnoteText">
    <w:name w:val="endnote text"/>
    <w:basedOn w:val="Normal"/>
    <w:link w:val="EndnoteTextChar"/>
    <w:uiPriority w:val="99"/>
    <w:semiHidden/>
    <w:unhideWhenUsed/>
    <w:rsid w:val="00584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4EBE"/>
    <w:rPr>
      <w:rFonts w:ascii="Arial" w:eastAsia="DejaVu Sans" w:hAnsi="Arial" w:cs="Arial"/>
      <w:color w:val="00000A"/>
      <w:sz w:val="20"/>
      <w:szCs w:val="20"/>
      <w:lang w:eastAsia="en-US"/>
    </w:rPr>
  </w:style>
  <w:style w:type="character" w:styleId="EndnoteReference">
    <w:name w:val="endnote reference"/>
    <w:basedOn w:val="DefaultParagraphFont"/>
    <w:uiPriority w:val="99"/>
    <w:semiHidden/>
    <w:unhideWhenUsed/>
    <w:rsid w:val="00584EBE"/>
    <w:rPr>
      <w:vertAlign w:val="superscript"/>
    </w:rPr>
  </w:style>
  <w:style w:type="character" w:customStyle="1" w:styleId="apple-converted-space">
    <w:name w:val="apple-converted-space"/>
    <w:basedOn w:val="DefaultParagraphFont"/>
    <w:rsid w:val="003839D6"/>
  </w:style>
  <w:style w:type="paragraph" w:styleId="NoSpacing">
    <w:name w:val="No Spacing"/>
    <w:basedOn w:val="Normal"/>
    <w:link w:val="NoSpacingChar"/>
    <w:uiPriority w:val="1"/>
    <w:qFormat/>
    <w:rsid w:val="002343A1"/>
    <w:pPr>
      <w:spacing w:after="0" w:line="240" w:lineRule="auto"/>
    </w:pPr>
  </w:style>
  <w:style w:type="character" w:customStyle="1" w:styleId="NoSpacingChar">
    <w:name w:val="No Spacing Char"/>
    <w:basedOn w:val="DefaultParagraphFont"/>
    <w:link w:val="NoSpacing"/>
    <w:uiPriority w:val="1"/>
    <w:rsid w:val="00287E1C"/>
  </w:style>
  <w:style w:type="table" w:styleId="TableGrid">
    <w:name w:val="Table Grid"/>
    <w:basedOn w:val="TableNormal"/>
    <w:uiPriority w:val="59"/>
    <w:rsid w:val="003E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E1CF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uiPriority w:val="99"/>
    <w:rsid w:val="00831E2B"/>
    <w:pPr>
      <w:spacing w:after="0" w:line="240" w:lineRule="auto"/>
    </w:pPr>
    <w:rPr>
      <w:rFonts w:ascii="Times New Roman" w:eastAsia="ヒラギノ角ゴ Pro W3" w:hAnsi="Times New Roman" w:cs="Times New Roman"/>
      <w:color w:val="000000"/>
      <w:sz w:val="24"/>
      <w:szCs w:val="20"/>
    </w:rPr>
  </w:style>
  <w:style w:type="character" w:styleId="Strong">
    <w:name w:val="Strong"/>
    <w:uiPriority w:val="22"/>
    <w:qFormat/>
    <w:rsid w:val="002343A1"/>
    <w:rPr>
      <w:b/>
      <w:bCs/>
    </w:rPr>
  </w:style>
  <w:style w:type="character" w:customStyle="1" w:styleId="Heading4Char">
    <w:name w:val="Heading 4 Char"/>
    <w:basedOn w:val="DefaultParagraphFont"/>
    <w:link w:val="Heading4"/>
    <w:uiPriority w:val="9"/>
    <w:rsid w:val="008F58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2343A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343A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343A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3A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343A1"/>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2343A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343A1"/>
    <w:rPr>
      <w:rFonts w:asciiTheme="majorHAnsi" w:eastAsiaTheme="majorEastAsia" w:hAnsiTheme="majorHAnsi" w:cstheme="majorBidi"/>
      <w:i/>
      <w:iCs/>
      <w:spacing w:val="13"/>
      <w:sz w:val="24"/>
      <w:szCs w:val="24"/>
    </w:rPr>
  </w:style>
  <w:style w:type="character" w:styleId="Emphasis">
    <w:name w:val="Emphasis"/>
    <w:uiPriority w:val="20"/>
    <w:qFormat/>
    <w:rsid w:val="002343A1"/>
    <w:rPr>
      <w:b/>
      <w:bCs/>
      <w:i/>
      <w:iCs/>
      <w:spacing w:val="10"/>
      <w:bdr w:val="none" w:sz="0" w:space="0" w:color="auto"/>
      <w:shd w:val="clear" w:color="auto" w:fill="auto"/>
    </w:rPr>
  </w:style>
  <w:style w:type="paragraph" w:styleId="Quote">
    <w:name w:val="Quote"/>
    <w:basedOn w:val="Normal"/>
    <w:next w:val="Normal"/>
    <w:link w:val="QuoteChar"/>
    <w:uiPriority w:val="29"/>
    <w:qFormat/>
    <w:rsid w:val="002343A1"/>
    <w:pPr>
      <w:spacing w:before="200" w:after="0"/>
      <w:ind w:left="360" w:right="360"/>
    </w:pPr>
    <w:rPr>
      <w:i/>
      <w:iCs/>
    </w:rPr>
  </w:style>
  <w:style w:type="character" w:customStyle="1" w:styleId="QuoteChar">
    <w:name w:val="Quote Char"/>
    <w:basedOn w:val="DefaultParagraphFont"/>
    <w:link w:val="Quote"/>
    <w:uiPriority w:val="29"/>
    <w:rsid w:val="002343A1"/>
    <w:rPr>
      <w:i/>
      <w:iCs/>
    </w:rPr>
  </w:style>
  <w:style w:type="paragraph" w:styleId="IntenseQuote">
    <w:name w:val="Intense Quote"/>
    <w:basedOn w:val="Normal"/>
    <w:next w:val="Normal"/>
    <w:link w:val="IntenseQuoteChar"/>
    <w:uiPriority w:val="30"/>
    <w:qFormat/>
    <w:rsid w:val="002343A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343A1"/>
    <w:rPr>
      <w:b/>
      <w:bCs/>
      <w:i/>
      <w:iCs/>
    </w:rPr>
  </w:style>
  <w:style w:type="character" w:styleId="SubtleEmphasis">
    <w:name w:val="Subtle Emphasis"/>
    <w:uiPriority w:val="19"/>
    <w:qFormat/>
    <w:rsid w:val="002343A1"/>
    <w:rPr>
      <w:i/>
      <w:iCs/>
    </w:rPr>
  </w:style>
  <w:style w:type="character" w:styleId="IntenseEmphasis">
    <w:name w:val="Intense Emphasis"/>
    <w:uiPriority w:val="21"/>
    <w:qFormat/>
    <w:rsid w:val="002343A1"/>
    <w:rPr>
      <w:b/>
      <w:bCs/>
    </w:rPr>
  </w:style>
  <w:style w:type="character" w:styleId="SubtleReference">
    <w:name w:val="Subtle Reference"/>
    <w:uiPriority w:val="31"/>
    <w:qFormat/>
    <w:rsid w:val="002343A1"/>
    <w:rPr>
      <w:smallCaps/>
    </w:rPr>
  </w:style>
  <w:style w:type="character" w:styleId="IntenseReference">
    <w:name w:val="Intense Reference"/>
    <w:uiPriority w:val="32"/>
    <w:qFormat/>
    <w:rsid w:val="002343A1"/>
    <w:rPr>
      <w:smallCaps/>
      <w:spacing w:val="5"/>
      <w:u w:val="single"/>
    </w:rPr>
  </w:style>
  <w:style w:type="character" w:styleId="BookTitle">
    <w:name w:val="Book Title"/>
    <w:uiPriority w:val="33"/>
    <w:qFormat/>
    <w:rsid w:val="002343A1"/>
    <w:rPr>
      <w:i/>
      <w:iCs/>
      <w:smallCaps/>
      <w:spacing w:val="5"/>
    </w:rPr>
  </w:style>
  <w:style w:type="paragraph" w:styleId="TOCHeading">
    <w:name w:val="TOC Heading"/>
    <w:basedOn w:val="Heading1"/>
    <w:next w:val="Normal"/>
    <w:uiPriority w:val="39"/>
    <w:semiHidden/>
    <w:unhideWhenUsed/>
    <w:qFormat/>
    <w:rsid w:val="002343A1"/>
    <w:pPr>
      <w:outlineLvl w:val="9"/>
    </w:pPr>
    <w:rPr>
      <w:lang w:bidi="en-US"/>
    </w:rPr>
  </w:style>
  <w:style w:type="paragraph" w:styleId="TOC1">
    <w:name w:val="toc 1"/>
    <w:basedOn w:val="Normal"/>
    <w:next w:val="Normal"/>
    <w:autoRedefine/>
    <w:uiPriority w:val="39"/>
    <w:unhideWhenUsed/>
    <w:rsid w:val="002343A1"/>
    <w:pPr>
      <w:spacing w:after="100"/>
    </w:pPr>
  </w:style>
  <w:style w:type="paragraph" w:styleId="TOC2">
    <w:name w:val="toc 2"/>
    <w:basedOn w:val="Normal"/>
    <w:next w:val="Normal"/>
    <w:autoRedefine/>
    <w:uiPriority w:val="39"/>
    <w:unhideWhenUsed/>
    <w:rsid w:val="002343A1"/>
    <w:pPr>
      <w:spacing w:after="100"/>
      <w:ind w:left="220"/>
    </w:pPr>
  </w:style>
  <w:style w:type="paragraph" w:styleId="TOC3">
    <w:name w:val="toc 3"/>
    <w:basedOn w:val="Normal"/>
    <w:next w:val="Normal"/>
    <w:autoRedefine/>
    <w:uiPriority w:val="39"/>
    <w:unhideWhenUsed/>
    <w:rsid w:val="002343A1"/>
    <w:pPr>
      <w:spacing w:after="100"/>
      <w:ind w:left="440"/>
    </w:pPr>
  </w:style>
  <w:style w:type="paragraph" w:styleId="TOC4">
    <w:name w:val="toc 4"/>
    <w:basedOn w:val="Normal"/>
    <w:next w:val="Normal"/>
    <w:autoRedefine/>
    <w:uiPriority w:val="39"/>
    <w:unhideWhenUsed/>
    <w:rsid w:val="002343A1"/>
    <w:pPr>
      <w:spacing w:after="100"/>
      <w:ind w:left="660"/>
    </w:pPr>
  </w:style>
  <w:style w:type="paragraph" w:styleId="TOC5">
    <w:name w:val="toc 5"/>
    <w:basedOn w:val="Normal"/>
    <w:next w:val="Normal"/>
    <w:autoRedefine/>
    <w:uiPriority w:val="39"/>
    <w:unhideWhenUsed/>
    <w:rsid w:val="002343A1"/>
    <w:pPr>
      <w:spacing w:after="100"/>
      <w:ind w:left="880"/>
    </w:pPr>
  </w:style>
  <w:style w:type="paragraph" w:styleId="TOC6">
    <w:name w:val="toc 6"/>
    <w:basedOn w:val="Normal"/>
    <w:next w:val="Normal"/>
    <w:autoRedefine/>
    <w:uiPriority w:val="39"/>
    <w:unhideWhenUsed/>
    <w:rsid w:val="002343A1"/>
    <w:pPr>
      <w:spacing w:after="100"/>
      <w:ind w:left="1100"/>
    </w:pPr>
  </w:style>
  <w:style w:type="paragraph" w:styleId="TOC7">
    <w:name w:val="toc 7"/>
    <w:basedOn w:val="Normal"/>
    <w:next w:val="Normal"/>
    <w:autoRedefine/>
    <w:uiPriority w:val="39"/>
    <w:unhideWhenUsed/>
    <w:rsid w:val="002343A1"/>
    <w:pPr>
      <w:spacing w:after="100"/>
      <w:ind w:left="1320"/>
    </w:pPr>
  </w:style>
  <w:style w:type="paragraph" w:styleId="TOC8">
    <w:name w:val="toc 8"/>
    <w:basedOn w:val="Normal"/>
    <w:next w:val="Normal"/>
    <w:autoRedefine/>
    <w:uiPriority w:val="39"/>
    <w:unhideWhenUsed/>
    <w:rsid w:val="002343A1"/>
    <w:pPr>
      <w:spacing w:after="100"/>
      <w:ind w:left="1540"/>
    </w:pPr>
  </w:style>
  <w:style w:type="paragraph" w:styleId="TOC9">
    <w:name w:val="toc 9"/>
    <w:basedOn w:val="Normal"/>
    <w:next w:val="Normal"/>
    <w:autoRedefine/>
    <w:uiPriority w:val="39"/>
    <w:unhideWhenUsed/>
    <w:rsid w:val="002343A1"/>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144">
      <w:bodyDiv w:val="1"/>
      <w:marLeft w:val="0"/>
      <w:marRight w:val="0"/>
      <w:marTop w:val="0"/>
      <w:marBottom w:val="0"/>
      <w:divBdr>
        <w:top w:val="none" w:sz="0" w:space="0" w:color="auto"/>
        <w:left w:val="none" w:sz="0" w:space="0" w:color="auto"/>
        <w:bottom w:val="none" w:sz="0" w:space="0" w:color="auto"/>
        <w:right w:val="none" w:sz="0" w:space="0" w:color="auto"/>
      </w:divBdr>
    </w:div>
    <w:div w:id="76637610">
      <w:bodyDiv w:val="1"/>
      <w:marLeft w:val="0"/>
      <w:marRight w:val="0"/>
      <w:marTop w:val="0"/>
      <w:marBottom w:val="0"/>
      <w:divBdr>
        <w:top w:val="none" w:sz="0" w:space="0" w:color="auto"/>
        <w:left w:val="none" w:sz="0" w:space="0" w:color="auto"/>
        <w:bottom w:val="none" w:sz="0" w:space="0" w:color="auto"/>
        <w:right w:val="none" w:sz="0" w:space="0" w:color="auto"/>
      </w:divBdr>
    </w:div>
    <w:div w:id="336081207">
      <w:bodyDiv w:val="1"/>
      <w:marLeft w:val="0"/>
      <w:marRight w:val="0"/>
      <w:marTop w:val="0"/>
      <w:marBottom w:val="0"/>
      <w:divBdr>
        <w:top w:val="none" w:sz="0" w:space="0" w:color="auto"/>
        <w:left w:val="none" w:sz="0" w:space="0" w:color="auto"/>
        <w:bottom w:val="none" w:sz="0" w:space="0" w:color="auto"/>
        <w:right w:val="none" w:sz="0" w:space="0" w:color="auto"/>
      </w:divBdr>
    </w:div>
    <w:div w:id="502399356">
      <w:bodyDiv w:val="1"/>
      <w:marLeft w:val="0"/>
      <w:marRight w:val="0"/>
      <w:marTop w:val="0"/>
      <w:marBottom w:val="0"/>
      <w:divBdr>
        <w:top w:val="none" w:sz="0" w:space="0" w:color="auto"/>
        <w:left w:val="none" w:sz="0" w:space="0" w:color="auto"/>
        <w:bottom w:val="none" w:sz="0" w:space="0" w:color="auto"/>
        <w:right w:val="none" w:sz="0" w:space="0" w:color="auto"/>
      </w:divBdr>
    </w:div>
    <w:div w:id="593129082">
      <w:bodyDiv w:val="1"/>
      <w:marLeft w:val="0"/>
      <w:marRight w:val="0"/>
      <w:marTop w:val="0"/>
      <w:marBottom w:val="0"/>
      <w:divBdr>
        <w:top w:val="none" w:sz="0" w:space="0" w:color="auto"/>
        <w:left w:val="none" w:sz="0" w:space="0" w:color="auto"/>
        <w:bottom w:val="none" w:sz="0" w:space="0" w:color="auto"/>
        <w:right w:val="none" w:sz="0" w:space="0" w:color="auto"/>
      </w:divBdr>
    </w:div>
    <w:div w:id="624503841">
      <w:bodyDiv w:val="1"/>
      <w:marLeft w:val="0"/>
      <w:marRight w:val="0"/>
      <w:marTop w:val="0"/>
      <w:marBottom w:val="0"/>
      <w:divBdr>
        <w:top w:val="none" w:sz="0" w:space="0" w:color="auto"/>
        <w:left w:val="none" w:sz="0" w:space="0" w:color="auto"/>
        <w:bottom w:val="none" w:sz="0" w:space="0" w:color="auto"/>
        <w:right w:val="none" w:sz="0" w:space="0" w:color="auto"/>
      </w:divBdr>
    </w:div>
    <w:div w:id="724061623">
      <w:bodyDiv w:val="1"/>
      <w:marLeft w:val="0"/>
      <w:marRight w:val="0"/>
      <w:marTop w:val="0"/>
      <w:marBottom w:val="0"/>
      <w:divBdr>
        <w:top w:val="none" w:sz="0" w:space="0" w:color="auto"/>
        <w:left w:val="none" w:sz="0" w:space="0" w:color="auto"/>
        <w:bottom w:val="none" w:sz="0" w:space="0" w:color="auto"/>
        <w:right w:val="none" w:sz="0" w:space="0" w:color="auto"/>
      </w:divBdr>
    </w:div>
    <w:div w:id="858665613">
      <w:bodyDiv w:val="1"/>
      <w:marLeft w:val="0"/>
      <w:marRight w:val="0"/>
      <w:marTop w:val="0"/>
      <w:marBottom w:val="0"/>
      <w:divBdr>
        <w:top w:val="none" w:sz="0" w:space="0" w:color="auto"/>
        <w:left w:val="none" w:sz="0" w:space="0" w:color="auto"/>
        <w:bottom w:val="none" w:sz="0" w:space="0" w:color="auto"/>
        <w:right w:val="none" w:sz="0" w:space="0" w:color="auto"/>
      </w:divBdr>
    </w:div>
    <w:div w:id="883449261">
      <w:bodyDiv w:val="1"/>
      <w:marLeft w:val="0"/>
      <w:marRight w:val="0"/>
      <w:marTop w:val="0"/>
      <w:marBottom w:val="0"/>
      <w:divBdr>
        <w:top w:val="none" w:sz="0" w:space="0" w:color="auto"/>
        <w:left w:val="none" w:sz="0" w:space="0" w:color="auto"/>
        <w:bottom w:val="none" w:sz="0" w:space="0" w:color="auto"/>
        <w:right w:val="none" w:sz="0" w:space="0" w:color="auto"/>
      </w:divBdr>
    </w:div>
    <w:div w:id="984817281">
      <w:bodyDiv w:val="1"/>
      <w:marLeft w:val="0"/>
      <w:marRight w:val="0"/>
      <w:marTop w:val="0"/>
      <w:marBottom w:val="0"/>
      <w:divBdr>
        <w:top w:val="none" w:sz="0" w:space="0" w:color="auto"/>
        <w:left w:val="none" w:sz="0" w:space="0" w:color="auto"/>
        <w:bottom w:val="none" w:sz="0" w:space="0" w:color="auto"/>
        <w:right w:val="none" w:sz="0" w:space="0" w:color="auto"/>
      </w:divBdr>
    </w:div>
    <w:div w:id="1013999255">
      <w:bodyDiv w:val="1"/>
      <w:marLeft w:val="0"/>
      <w:marRight w:val="0"/>
      <w:marTop w:val="0"/>
      <w:marBottom w:val="0"/>
      <w:divBdr>
        <w:top w:val="none" w:sz="0" w:space="0" w:color="auto"/>
        <w:left w:val="none" w:sz="0" w:space="0" w:color="auto"/>
        <w:bottom w:val="none" w:sz="0" w:space="0" w:color="auto"/>
        <w:right w:val="none" w:sz="0" w:space="0" w:color="auto"/>
      </w:divBdr>
    </w:div>
    <w:div w:id="1072460760">
      <w:bodyDiv w:val="1"/>
      <w:marLeft w:val="0"/>
      <w:marRight w:val="0"/>
      <w:marTop w:val="0"/>
      <w:marBottom w:val="0"/>
      <w:divBdr>
        <w:top w:val="none" w:sz="0" w:space="0" w:color="auto"/>
        <w:left w:val="none" w:sz="0" w:space="0" w:color="auto"/>
        <w:bottom w:val="none" w:sz="0" w:space="0" w:color="auto"/>
        <w:right w:val="none" w:sz="0" w:space="0" w:color="auto"/>
      </w:divBdr>
    </w:div>
    <w:div w:id="1272081599">
      <w:bodyDiv w:val="1"/>
      <w:marLeft w:val="0"/>
      <w:marRight w:val="0"/>
      <w:marTop w:val="0"/>
      <w:marBottom w:val="0"/>
      <w:divBdr>
        <w:top w:val="none" w:sz="0" w:space="0" w:color="auto"/>
        <w:left w:val="none" w:sz="0" w:space="0" w:color="auto"/>
        <w:bottom w:val="none" w:sz="0" w:space="0" w:color="auto"/>
        <w:right w:val="none" w:sz="0" w:space="0" w:color="auto"/>
      </w:divBdr>
    </w:div>
    <w:div w:id="1317339643">
      <w:bodyDiv w:val="1"/>
      <w:marLeft w:val="0"/>
      <w:marRight w:val="0"/>
      <w:marTop w:val="0"/>
      <w:marBottom w:val="0"/>
      <w:divBdr>
        <w:top w:val="none" w:sz="0" w:space="0" w:color="auto"/>
        <w:left w:val="none" w:sz="0" w:space="0" w:color="auto"/>
        <w:bottom w:val="none" w:sz="0" w:space="0" w:color="auto"/>
        <w:right w:val="none" w:sz="0" w:space="0" w:color="auto"/>
      </w:divBdr>
      <w:divsChild>
        <w:div w:id="398871157">
          <w:marLeft w:val="0"/>
          <w:marRight w:val="0"/>
          <w:marTop w:val="0"/>
          <w:marBottom w:val="0"/>
          <w:divBdr>
            <w:top w:val="none" w:sz="0" w:space="0" w:color="auto"/>
            <w:left w:val="none" w:sz="0" w:space="0" w:color="auto"/>
            <w:bottom w:val="none" w:sz="0" w:space="0" w:color="auto"/>
            <w:right w:val="none" w:sz="0" w:space="0" w:color="auto"/>
          </w:divBdr>
          <w:divsChild>
            <w:div w:id="547450845">
              <w:marLeft w:val="0"/>
              <w:marRight w:val="0"/>
              <w:marTop w:val="0"/>
              <w:marBottom w:val="0"/>
              <w:divBdr>
                <w:top w:val="none" w:sz="0" w:space="0" w:color="auto"/>
                <w:left w:val="none" w:sz="0" w:space="0" w:color="auto"/>
                <w:bottom w:val="none" w:sz="0" w:space="0" w:color="auto"/>
                <w:right w:val="none" w:sz="0" w:space="0" w:color="auto"/>
              </w:divBdr>
              <w:divsChild>
                <w:div w:id="389768138">
                  <w:marLeft w:val="0"/>
                  <w:marRight w:val="0"/>
                  <w:marTop w:val="0"/>
                  <w:marBottom w:val="0"/>
                  <w:divBdr>
                    <w:top w:val="none" w:sz="0" w:space="0" w:color="auto"/>
                    <w:left w:val="none" w:sz="0" w:space="0" w:color="auto"/>
                    <w:bottom w:val="none" w:sz="0" w:space="0" w:color="auto"/>
                    <w:right w:val="none" w:sz="0" w:space="0" w:color="auto"/>
                  </w:divBdr>
                  <w:divsChild>
                    <w:div w:id="1752384602">
                      <w:marLeft w:val="0"/>
                      <w:marRight w:val="0"/>
                      <w:marTop w:val="0"/>
                      <w:marBottom w:val="0"/>
                      <w:divBdr>
                        <w:top w:val="none" w:sz="0" w:space="0" w:color="auto"/>
                        <w:left w:val="none" w:sz="0" w:space="0" w:color="auto"/>
                        <w:bottom w:val="none" w:sz="0" w:space="0" w:color="auto"/>
                        <w:right w:val="none" w:sz="0" w:space="0" w:color="auto"/>
                      </w:divBdr>
                      <w:divsChild>
                        <w:div w:id="296882039">
                          <w:marLeft w:val="0"/>
                          <w:marRight w:val="0"/>
                          <w:marTop w:val="0"/>
                          <w:marBottom w:val="0"/>
                          <w:divBdr>
                            <w:top w:val="none" w:sz="0" w:space="0" w:color="auto"/>
                            <w:left w:val="none" w:sz="0" w:space="0" w:color="auto"/>
                            <w:bottom w:val="none" w:sz="0" w:space="0" w:color="auto"/>
                            <w:right w:val="none" w:sz="0" w:space="0" w:color="auto"/>
                          </w:divBdr>
                          <w:divsChild>
                            <w:div w:id="1436559465">
                              <w:marLeft w:val="0"/>
                              <w:marRight w:val="0"/>
                              <w:marTop w:val="0"/>
                              <w:marBottom w:val="0"/>
                              <w:divBdr>
                                <w:top w:val="none" w:sz="0" w:space="0" w:color="auto"/>
                                <w:left w:val="none" w:sz="0" w:space="0" w:color="auto"/>
                                <w:bottom w:val="none" w:sz="0" w:space="0" w:color="auto"/>
                                <w:right w:val="none" w:sz="0" w:space="0" w:color="auto"/>
                              </w:divBdr>
                              <w:divsChild>
                                <w:div w:id="139810440">
                                  <w:marLeft w:val="0"/>
                                  <w:marRight w:val="0"/>
                                  <w:marTop w:val="0"/>
                                  <w:marBottom w:val="0"/>
                                  <w:divBdr>
                                    <w:top w:val="none" w:sz="0" w:space="0" w:color="auto"/>
                                    <w:left w:val="none" w:sz="0" w:space="0" w:color="auto"/>
                                    <w:bottom w:val="none" w:sz="0" w:space="0" w:color="auto"/>
                                    <w:right w:val="none" w:sz="0" w:space="0" w:color="auto"/>
                                  </w:divBdr>
                                  <w:divsChild>
                                    <w:div w:id="880826084">
                                      <w:marLeft w:val="0"/>
                                      <w:marRight w:val="0"/>
                                      <w:marTop w:val="0"/>
                                      <w:marBottom w:val="0"/>
                                      <w:divBdr>
                                        <w:top w:val="none" w:sz="0" w:space="0" w:color="auto"/>
                                        <w:left w:val="none" w:sz="0" w:space="0" w:color="auto"/>
                                        <w:bottom w:val="none" w:sz="0" w:space="0" w:color="auto"/>
                                        <w:right w:val="none" w:sz="0" w:space="0" w:color="auto"/>
                                      </w:divBdr>
                                      <w:divsChild>
                                        <w:div w:id="841553713">
                                          <w:marLeft w:val="0"/>
                                          <w:marRight w:val="0"/>
                                          <w:marTop w:val="0"/>
                                          <w:marBottom w:val="0"/>
                                          <w:divBdr>
                                            <w:top w:val="none" w:sz="0" w:space="0" w:color="auto"/>
                                            <w:left w:val="none" w:sz="0" w:space="0" w:color="auto"/>
                                            <w:bottom w:val="none" w:sz="0" w:space="0" w:color="auto"/>
                                            <w:right w:val="none" w:sz="0" w:space="0" w:color="auto"/>
                                          </w:divBdr>
                                          <w:divsChild>
                                            <w:div w:id="1724671578">
                                              <w:marLeft w:val="0"/>
                                              <w:marRight w:val="0"/>
                                              <w:marTop w:val="0"/>
                                              <w:marBottom w:val="0"/>
                                              <w:divBdr>
                                                <w:top w:val="none" w:sz="0" w:space="0" w:color="auto"/>
                                                <w:left w:val="none" w:sz="0" w:space="0" w:color="auto"/>
                                                <w:bottom w:val="none" w:sz="0" w:space="0" w:color="auto"/>
                                                <w:right w:val="none" w:sz="0" w:space="0" w:color="auto"/>
                                              </w:divBdr>
                                              <w:divsChild>
                                                <w:div w:id="1382631977">
                                                  <w:marLeft w:val="0"/>
                                                  <w:marRight w:val="0"/>
                                                  <w:marTop w:val="0"/>
                                                  <w:marBottom w:val="0"/>
                                                  <w:divBdr>
                                                    <w:top w:val="none" w:sz="0" w:space="0" w:color="auto"/>
                                                    <w:left w:val="none" w:sz="0" w:space="0" w:color="auto"/>
                                                    <w:bottom w:val="none" w:sz="0" w:space="0" w:color="auto"/>
                                                    <w:right w:val="none" w:sz="0" w:space="0" w:color="auto"/>
                                                  </w:divBdr>
                                                  <w:divsChild>
                                                    <w:div w:id="402415568">
                                                      <w:marLeft w:val="0"/>
                                                      <w:marRight w:val="0"/>
                                                      <w:marTop w:val="0"/>
                                                      <w:marBottom w:val="0"/>
                                                      <w:divBdr>
                                                        <w:top w:val="none" w:sz="0" w:space="0" w:color="auto"/>
                                                        <w:left w:val="none" w:sz="0" w:space="0" w:color="auto"/>
                                                        <w:bottom w:val="none" w:sz="0" w:space="0" w:color="auto"/>
                                                        <w:right w:val="none" w:sz="0" w:space="0" w:color="auto"/>
                                                      </w:divBdr>
                                                      <w:divsChild>
                                                        <w:div w:id="687026304">
                                                          <w:marLeft w:val="0"/>
                                                          <w:marRight w:val="0"/>
                                                          <w:marTop w:val="0"/>
                                                          <w:marBottom w:val="0"/>
                                                          <w:divBdr>
                                                            <w:top w:val="none" w:sz="0" w:space="0" w:color="auto"/>
                                                            <w:left w:val="none" w:sz="0" w:space="0" w:color="auto"/>
                                                            <w:bottom w:val="none" w:sz="0" w:space="0" w:color="auto"/>
                                                            <w:right w:val="none" w:sz="0" w:space="0" w:color="auto"/>
                                                          </w:divBdr>
                                                          <w:divsChild>
                                                            <w:div w:id="323246642">
                                                              <w:marLeft w:val="0"/>
                                                              <w:marRight w:val="0"/>
                                                              <w:marTop w:val="0"/>
                                                              <w:marBottom w:val="0"/>
                                                              <w:divBdr>
                                                                <w:top w:val="none" w:sz="0" w:space="0" w:color="auto"/>
                                                                <w:left w:val="none" w:sz="0" w:space="0" w:color="auto"/>
                                                                <w:bottom w:val="none" w:sz="0" w:space="0" w:color="auto"/>
                                                                <w:right w:val="none" w:sz="0" w:space="0" w:color="auto"/>
                                                              </w:divBdr>
                                                              <w:divsChild>
                                                                <w:div w:id="1637484986">
                                                                  <w:marLeft w:val="0"/>
                                                                  <w:marRight w:val="0"/>
                                                                  <w:marTop w:val="0"/>
                                                                  <w:marBottom w:val="0"/>
                                                                  <w:divBdr>
                                                                    <w:top w:val="none" w:sz="0" w:space="0" w:color="auto"/>
                                                                    <w:left w:val="none" w:sz="0" w:space="0" w:color="auto"/>
                                                                    <w:bottom w:val="none" w:sz="0" w:space="0" w:color="auto"/>
                                                                    <w:right w:val="none" w:sz="0" w:space="0" w:color="auto"/>
                                                                  </w:divBdr>
                                                                  <w:divsChild>
                                                                    <w:div w:id="1867215187">
                                                                      <w:marLeft w:val="0"/>
                                                                      <w:marRight w:val="0"/>
                                                                      <w:marTop w:val="0"/>
                                                                      <w:marBottom w:val="0"/>
                                                                      <w:divBdr>
                                                                        <w:top w:val="none" w:sz="0" w:space="0" w:color="auto"/>
                                                                        <w:left w:val="none" w:sz="0" w:space="0" w:color="auto"/>
                                                                        <w:bottom w:val="none" w:sz="0" w:space="0" w:color="auto"/>
                                                                        <w:right w:val="none" w:sz="0" w:space="0" w:color="auto"/>
                                                                      </w:divBdr>
                                                                      <w:divsChild>
                                                                        <w:div w:id="3020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262996">
      <w:bodyDiv w:val="1"/>
      <w:marLeft w:val="0"/>
      <w:marRight w:val="0"/>
      <w:marTop w:val="0"/>
      <w:marBottom w:val="0"/>
      <w:divBdr>
        <w:top w:val="none" w:sz="0" w:space="0" w:color="auto"/>
        <w:left w:val="none" w:sz="0" w:space="0" w:color="auto"/>
        <w:bottom w:val="none" w:sz="0" w:space="0" w:color="auto"/>
        <w:right w:val="none" w:sz="0" w:space="0" w:color="auto"/>
      </w:divBdr>
    </w:div>
    <w:div w:id="1603804890">
      <w:bodyDiv w:val="1"/>
      <w:marLeft w:val="0"/>
      <w:marRight w:val="0"/>
      <w:marTop w:val="0"/>
      <w:marBottom w:val="0"/>
      <w:divBdr>
        <w:top w:val="none" w:sz="0" w:space="0" w:color="auto"/>
        <w:left w:val="none" w:sz="0" w:space="0" w:color="auto"/>
        <w:bottom w:val="none" w:sz="0" w:space="0" w:color="auto"/>
        <w:right w:val="none" w:sz="0" w:space="0" w:color="auto"/>
      </w:divBdr>
    </w:div>
    <w:div w:id="1615284819">
      <w:bodyDiv w:val="1"/>
      <w:marLeft w:val="0"/>
      <w:marRight w:val="0"/>
      <w:marTop w:val="0"/>
      <w:marBottom w:val="0"/>
      <w:divBdr>
        <w:top w:val="none" w:sz="0" w:space="0" w:color="auto"/>
        <w:left w:val="none" w:sz="0" w:space="0" w:color="auto"/>
        <w:bottom w:val="none" w:sz="0" w:space="0" w:color="auto"/>
        <w:right w:val="none" w:sz="0" w:space="0" w:color="auto"/>
      </w:divBdr>
    </w:div>
    <w:div w:id="1630014771">
      <w:bodyDiv w:val="1"/>
      <w:marLeft w:val="0"/>
      <w:marRight w:val="0"/>
      <w:marTop w:val="0"/>
      <w:marBottom w:val="0"/>
      <w:divBdr>
        <w:top w:val="none" w:sz="0" w:space="0" w:color="auto"/>
        <w:left w:val="none" w:sz="0" w:space="0" w:color="auto"/>
        <w:bottom w:val="none" w:sz="0" w:space="0" w:color="auto"/>
        <w:right w:val="none" w:sz="0" w:space="0" w:color="auto"/>
      </w:divBdr>
    </w:div>
    <w:div w:id="1835800284">
      <w:bodyDiv w:val="1"/>
      <w:marLeft w:val="0"/>
      <w:marRight w:val="0"/>
      <w:marTop w:val="0"/>
      <w:marBottom w:val="0"/>
      <w:divBdr>
        <w:top w:val="none" w:sz="0" w:space="0" w:color="auto"/>
        <w:left w:val="none" w:sz="0" w:space="0" w:color="auto"/>
        <w:bottom w:val="none" w:sz="0" w:space="0" w:color="auto"/>
        <w:right w:val="none" w:sz="0" w:space="0" w:color="auto"/>
      </w:divBdr>
    </w:div>
    <w:div w:id="1850637528">
      <w:bodyDiv w:val="1"/>
      <w:marLeft w:val="0"/>
      <w:marRight w:val="0"/>
      <w:marTop w:val="0"/>
      <w:marBottom w:val="0"/>
      <w:divBdr>
        <w:top w:val="none" w:sz="0" w:space="0" w:color="auto"/>
        <w:left w:val="none" w:sz="0" w:space="0" w:color="auto"/>
        <w:bottom w:val="none" w:sz="0" w:space="0" w:color="auto"/>
        <w:right w:val="none" w:sz="0" w:space="0" w:color="auto"/>
      </w:divBdr>
    </w:div>
    <w:div w:id="1973561862">
      <w:bodyDiv w:val="1"/>
      <w:marLeft w:val="0"/>
      <w:marRight w:val="0"/>
      <w:marTop w:val="0"/>
      <w:marBottom w:val="0"/>
      <w:divBdr>
        <w:top w:val="none" w:sz="0" w:space="0" w:color="auto"/>
        <w:left w:val="none" w:sz="0" w:space="0" w:color="auto"/>
        <w:bottom w:val="none" w:sz="0" w:space="0" w:color="auto"/>
        <w:right w:val="none" w:sz="0" w:space="0" w:color="auto"/>
      </w:divBdr>
    </w:div>
    <w:div w:id="2092461144">
      <w:bodyDiv w:val="1"/>
      <w:marLeft w:val="0"/>
      <w:marRight w:val="0"/>
      <w:marTop w:val="0"/>
      <w:marBottom w:val="0"/>
      <w:divBdr>
        <w:top w:val="none" w:sz="0" w:space="0" w:color="auto"/>
        <w:left w:val="none" w:sz="0" w:space="0" w:color="auto"/>
        <w:bottom w:val="none" w:sz="0" w:space="0" w:color="auto"/>
        <w:right w:val="none" w:sz="0" w:space="0" w:color="auto"/>
      </w:divBdr>
    </w:div>
    <w:div w:id="212634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jim.lithgow@sth.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dney.hughes@sth.nhs.uk"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96BD16-CC97-4C7E-BC75-322C299F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107070</Words>
  <Characters>610301</Characters>
  <Application>Microsoft Office Word</Application>
  <DocSecurity>0</DocSecurity>
  <Lines>5085</Lines>
  <Paragraphs>1431</Paragraphs>
  <ScaleCrop>false</ScaleCrop>
  <HeadingPairs>
    <vt:vector size="2" baseType="variant">
      <vt:variant>
        <vt:lpstr>Title</vt:lpstr>
      </vt:variant>
      <vt:variant>
        <vt:i4>1</vt:i4>
      </vt:variant>
    </vt:vector>
  </HeadingPairs>
  <TitlesOfParts>
    <vt:vector size="1" baseType="lpstr">
      <vt:lpstr>Pulmonary Rehabilitation and ACTivity In COPD Exacerbations</vt:lpstr>
    </vt:vector>
  </TitlesOfParts>
  <Company/>
  <LinksUpToDate>false</LinksUpToDate>
  <CharactersWithSpaces>715940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Rehabilitation and ACTivity In COPD Exacerbations</dc:title>
  <dc:subject>Pulmonary Rehabilitation and ACTIvity after COPD Exacerbations: A multi-centre, randomised, pilot, factorial (2x2: in-hospital exercise versus no in-hospital exercise and in-home rehabilitation plus usual care versus usual care alone), parallel arm (allocation 1:1 for each factor)  trial to evaluate the feasibility of a full scale trial in terms of patients recruited in a 7 month window) randomised controlled trial</dc:subject>
  <dc:creator>User</dc:creator>
  <cp:lastModifiedBy>Katie Biggs</cp:lastModifiedBy>
  <cp:revision>2</cp:revision>
  <cp:lastPrinted>2014-12-02T12:02:00Z</cp:lastPrinted>
  <dcterms:created xsi:type="dcterms:W3CDTF">2015-08-05T13:04:00Z</dcterms:created>
  <dcterms:modified xsi:type="dcterms:W3CDTF">2015-08-05T13:04:00Z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c.e.biggs@sheffield.ac.uk@www.mendeley.com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http://www.zotero.org/styles/biomed-central</vt:lpwstr>
  </property>
  <property fmtid="{D5CDD505-2E9C-101B-9397-08002B2CF9AE}" pid="12" name="Mendeley Recent Style Name 3_1">
    <vt:lpwstr>BioMed Central</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