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8F0" w:rsidRDefault="00EC18F0" w:rsidP="00E277BE">
      <w:pPr>
        <w:pStyle w:val="Heading2"/>
        <w:numPr>
          <w:ilvl w:val="0"/>
          <w:numId w:val="0"/>
        </w:numPr>
        <w:ind w:left="578" w:hanging="578"/>
      </w:pPr>
      <w:bookmarkStart w:id="0" w:name="_Ref440377298"/>
      <w:bookmarkStart w:id="1" w:name="_Toc440886642"/>
      <w:r>
        <w:t xml:space="preserve">PLEASANT </w:t>
      </w:r>
      <w:r w:rsidR="00F973EA">
        <w:t>TRIAL</w:t>
      </w:r>
      <w:r>
        <w:t xml:space="preserve"> – SUPPLEMENTARY INFORMATION</w:t>
      </w:r>
    </w:p>
    <w:p w:rsidR="00E277BE" w:rsidRPr="00782C37" w:rsidRDefault="00E277BE" w:rsidP="0079265E">
      <w:pPr>
        <w:pStyle w:val="Heading2"/>
        <w:numPr>
          <w:ilvl w:val="0"/>
          <w:numId w:val="0"/>
        </w:numPr>
        <w:spacing w:after="240"/>
        <w:ind w:left="578" w:hanging="578"/>
      </w:pPr>
      <w:r w:rsidRPr="00782C37">
        <w:t>Data Manage</w:t>
      </w:r>
      <w:bookmarkStart w:id="2" w:name="_GoBack"/>
      <w:bookmarkEnd w:id="2"/>
      <w:r w:rsidRPr="00782C37">
        <w:t xml:space="preserve">ment Process – allocation of medical contacts </w:t>
      </w:r>
      <w:r>
        <w:t>and</w:t>
      </w:r>
      <w:r w:rsidRPr="00782C37">
        <w:t xml:space="preserve"> follow up data</w:t>
      </w:r>
      <w:bookmarkEnd w:id="0"/>
      <w:bookmarkEnd w:id="1"/>
    </w:p>
    <w:p w:rsidR="00293DD3" w:rsidRPr="002E3E9B" w:rsidRDefault="00293DD3" w:rsidP="00293DD3">
      <w:pPr>
        <w:pStyle w:val="Heading3"/>
      </w:pPr>
      <w:r>
        <w:t>Overview of</w:t>
      </w:r>
      <w:r w:rsidRPr="002E3E9B">
        <w:t xml:space="preserve"> </w:t>
      </w:r>
      <w:r>
        <w:t>methods for allocation of data to scheduled/unscheduled contacts</w:t>
      </w:r>
    </w:p>
    <w:p w:rsidR="00E53D28" w:rsidRPr="002E3E9B" w:rsidRDefault="00E53D28" w:rsidP="0079265E">
      <w:pPr>
        <w:spacing w:after="240" w:line="360" w:lineRule="auto"/>
        <w:jc w:val="both"/>
        <w:rPr>
          <w:rFonts w:cs="Times New Roman"/>
          <w:sz w:val="24"/>
          <w:szCs w:val="24"/>
        </w:rPr>
      </w:pPr>
      <w:r w:rsidRPr="002E3E9B">
        <w:rPr>
          <w:rFonts w:cs="Times New Roman"/>
          <w:sz w:val="24"/>
          <w:szCs w:val="24"/>
        </w:rPr>
        <w:t>A scheduled contact was defined as any contact that is part of the planned care for the patient, for example an asthma review; a medical review; repeat prescription or immunisation.  An unscheduled contact was defined as any contact not part of their care plan that is either patient initiated or as a result of illness.</w:t>
      </w:r>
    </w:p>
    <w:p w:rsidR="00E53D28" w:rsidRDefault="00E53D28" w:rsidP="007C0867">
      <w:pPr>
        <w:spacing w:after="240" w:line="360" w:lineRule="auto"/>
        <w:jc w:val="both"/>
        <w:rPr>
          <w:rFonts w:cs="Times New Roman"/>
          <w:sz w:val="24"/>
          <w:szCs w:val="24"/>
        </w:rPr>
      </w:pPr>
      <w:r w:rsidRPr="00637D3D">
        <w:rPr>
          <w:rFonts w:cs="Times New Roman"/>
          <w:sz w:val="24"/>
          <w:szCs w:val="24"/>
        </w:rPr>
        <w:t xml:space="preserve">To ensure the allocation of scheduled and unscheduled contacts was robust a GP adjudication panel consisting of 3 independent GPs attended meetings to review the data blind to treatment. The GP adjudication panel reviewed the unique terms (17% of the unique terms were reviewed which accounted for 90% of the data. During these meetings the GP adjudication </w:t>
      </w:r>
      <w:r w:rsidRPr="00D25C9A">
        <w:rPr>
          <w:rFonts w:cs="Times New Roman"/>
          <w:sz w:val="24"/>
          <w:szCs w:val="24"/>
        </w:rPr>
        <w:t xml:space="preserve">panel devised the assumptions (i.e. rules) used to allocate to scheduled, unscheduled or not applicable (irrelevant) contacts. These assumptions were documented (see </w:t>
      </w:r>
      <w:r w:rsidRPr="00D25C9A">
        <w:rPr>
          <w:rFonts w:cs="Times New Roman"/>
          <w:sz w:val="24"/>
          <w:szCs w:val="24"/>
        </w:rPr>
        <w:fldChar w:fldCharType="begin"/>
      </w:r>
      <w:r w:rsidRPr="00D25C9A">
        <w:rPr>
          <w:rFonts w:cs="Times New Roman"/>
          <w:sz w:val="24"/>
          <w:szCs w:val="24"/>
        </w:rPr>
        <w:instrText xml:space="preserve"> REF _Ref440380262 \h </w:instrText>
      </w:r>
      <w:r>
        <w:rPr>
          <w:rFonts w:cs="Times New Roman"/>
          <w:sz w:val="24"/>
          <w:szCs w:val="24"/>
        </w:rPr>
        <w:instrText xml:space="preserve"> \* MERGEFORMAT </w:instrText>
      </w:r>
      <w:r w:rsidRPr="00D25C9A">
        <w:rPr>
          <w:rFonts w:cs="Times New Roman"/>
          <w:sz w:val="24"/>
          <w:szCs w:val="24"/>
        </w:rPr>
      </w:r>
      <w:r w:rsidRPr="00D25C9A">
        <w:rPr>
          <w:rFonts w:cs="Times New Roman"/>
          <w:sz w:val="24"/>
          <w:szCs w:val="24"/>
        </w:rPr>
        <w:fldChar w:fldCharType="separate"/>
      </w:r>
      <w:r w:rsidRPr="004F73DE">
        <w:rPr>
          <w:rFonts w:eastAsiaTheme="minorHAnsi"/>
          <w:sz w:val="24"/>
          <w:szCs w:val="24"/>
        </w:rPr>
        <w:t xml:space="preserve">Appendix </w:t>
      </w:r>
      <w:r w:rsidRPr="004F73DE">
        <w:rPr>
          <w:rFonts w:eastAsiaTheme="minorHAnsi"/>
          <w:noProof/>
          <w:sz w:val="24"/>
          <w:szCs w:val="24"/>
        </w:rPr>
        <w:t>3</w:t>
      </w:r>
      <w:r w:rsidRPr="00D25C9A">
        <w:rPr>
          <w:rFonts w:cs="Times New Roman"/>
          <w:sz w:val="24"/>
          <w:szCs w:val="24"/>
        </w:rPr>
        <w:fldChar w:fldCharType="end"/>
      </w:r>
      <w:r w:rsidRPr="00D25C9A">
        <w:rPr>
          <w:rFonts w:cs="Times New Roman"/>
          <w:sz w:val="24"/>
          <w:szCs w:val="24"/>
        </w:rPr>
        <w:t>) and</w:t>
      </w:r>
      <w:r w:rsidRPr="00637D3D">
        <w:rPr>
          <w:rFonts w:cs="Times New Roman"/>
          <w:sz w:val="24"/>
          <w:szCs w:val="24"/>
        </w:rPr>
        <w:t xml:space="preserve"> approved by the GP adjudication panel.</w:t>
      </w:r>
    </w:p>
    <w:p w:rsidR="00E53D28" w:rsidRPr="002E3E9B" w:rsidRDefault="00E53D28" w:rsidP="0079265E">
      <w:pPr>
        <w:spacing w:after="240" w:line="360" w:lineRule="auto"/>
        <w:jc w:val="both"/>
        <w:rPr>
          <w:rFonts w:cs="Times New Roman"/>
          <w:sz w:val="24"/>
          <w:szCs w:val="24"/>
        </w:rPr>
      </w:pPr>
      <w:r w:rsidRPr="002E3E9B">
        <w:rPr>
          <w:rFonts w:cs="Times New Roman"/>
          <w:sz w:val="24"/>
          <w:szCs w:val="24"/>
        </w:rPr>
        <w:t xml:space="preserve">All types of ‘consultation’ are recorded within the data that CPRD provides; each consultation was considered a medical contact. Not all consultations are considered relevant to the study.  One ‘consultation’ in the consultation table was considered one contact. All consultation data supplied are taken into account for the study not just those that are asthma related. Only consultations that happened on or after </w:t>
      </w:r>
      <w:r>
        <w:rPr>
          <w:rFonts w:cs="Times New Roman"/>
          <w:sz w:val="24"/>
          <w:szCs w:val="24"/>
        </w:rPr>
        <w:t>1</w:t>
      </w:r>
      <w:r w:rsidRPr="0091606B">
        <w:rPr>
          <w:rFonts w:cs="Times New Roman"/>
          <w:sz w:val="24"/>
          <w:szCs w:val="24"/>
          <w:vertAlign w:val="superscript"/>
        </w:rPr>
        <w:t>st</w:t>
      </w:r>
      <w:r>
        <w:rPr>
          <w:rFonts w:cs="Times New Roman"/>
          <w:sz w:val="24"/>
          <w:szCs w:val="24"/>
        </w:rPr>
        <w:t xml:space="preserve"> August</w:t>
      </w:r>
      <w:r w:rsidRPr="002E3E9B">
        <w:rPr>
          <w:rFonts w:cs="Times New Roman"/>
          <w:sz w:val="24"/>
          <w:szCs w:val="24"/>
        </w:rPr>
        <w:t xml:space="preserve"> were included. </w:t>
      </w:r>
    </w:p>
    <w:p w:rsidR="00E53D28" w:rsidRPr="002E3E9B" w:rsidRDefault="00E53D28" w:rsidP="0079265E">
      <w:pPr>
        <w:spacing w:after="240" w:line="360" w:lineRule="auto"/>
        <w:jc w:val="both"/>
        <w:rPr>
          <w:rFonts w:cs="Times New Roman"/>
          <w:sz w:val="24"/>
          <w:szCs w:val="24"/>
        </w:rPr>
      </w:pPr>
      <w:r w:rsidRPr="002E3E9B">
        <w:rPr>
          <w:rFonts w:cs="Times New Roman"/>
          <w:sz w:val="24"/>
          <w:szCs w:val="24"/>
        </w:rPr>
        <w:t xml:space="preserve">Assumptions used to code records as scheduled, unscheduled or not applicable were based on a GP adjudication panel review of the clinical, immunisation, therapy, referral, </w:t>
      </w:r>
      <w:proofErr w:type="gramStart"/>
      <w:r w:rsidRPr="002E3E9B">
        <w:rPr>
          <w:rFonts w:cs="Times New Roman"/>
          <w:sz w:val="24"/>
          <w:szCs w:val="24"/>
        </w:rPr>
        <w:t>test</w:t>
      </w:r>
      <w:proofErr w:type="gramEnd"/>
      <w:r w:rsidRPr="002E3E9B">
        <w:rPr>
          <w:rFonts w:cs="Times New Roman"/>
          <w:sz w:val="24"/>
          <w:szCs w:val="24"/>
        </w:rPr>
        <w:t xml:space="preserve"> and consultation data. </w:t>
      </w:r>
    </w:p>
    <w:p w:rsidR="00E53D28" w:rsidRPr="002E3E9B" w:rsidRDefault="00E53D28" w:rsidP="0079265E">
      <w:pPr>
        <w:spacing w:after="240" w:line="360" w:lineRule="auto"/>
        <w:jc w:val="both"/>
        <w:rPr>
          <w:rFonts w:cs="Times New Roman"/>
          <w:sz w:val="24"/>
          <w:szCs w:val="24"/>
        </w:rPr>
      </w:pPr>
      <w:r w:rsidRPr="002E3E9B">
        <w:rPr>
          <w:rFonts w:cs="Times New Roman"/>
          <w:sz w:val="24"/>
          <w:szCs w:val="24"/>
        </w:rPr>
        <w:t>The ‘</w:t>
      </w:r>
      <w:proofErr w:type="spellStart"/>
      <w:r w:rsidRPr="002E3E9B">
        <w:rPr>
          <w:rFonts w:cs="Times New Roman"/>
          <w:sz w:val="24"/>
          <w:szCs w:val="24"/>
        </w:rPr>
        <w:t>medcode</w:t>
      </w:r>
      <w:proofErr w:type="spellEnd"/>
      <w:r w:rsidRPr="002E3E9B">
        <w:rPr>
          <w:rFonts w:cs="Times New Roman"/>
          <w:sz w:val="24"/>
          <w:szCs w:val="24"/>
        </w:rPr>
        <w:t xml:space="preserve"> description’ from the clinical data was used first as it was felt that this table gave most description about the reason for the consultation. </w:t>
      </w:r>
      <w:r>
        <w:rPr>
          <w:rFonts w:cs="Times New Roman"/>
          <w:sz w:val="24"/>
          <w:szCs w:val="24"/>
        </w:rPr>
        <w:t xml:space="preserve"> </w:t>
      </w:r>
      <w:r w:rsidRPr="002E3E9B">
        <w:rPr>
          <w:rFonts w:cs="Times New Roman"/>
          <w:sz w:val="24"/>
          <w:szCs w:val="24"/>
        </w:rPr>
        <w:t xml:space="preserve">If contact type could not be determined by </w:t>
      </w:r>
      <w:r>
        <w:rPr>
          <w:rFonts w:cs="Times New Roman"/>
          <w:sz w:val="24"/>
          <w:szCs w:val="24"/>
        </w:rPr>
        <w:t xml:space="preserve">the </w:t>
      </w:r>
      <w:r w:rsidRPr="002E3E9B">
        <w:rPr>
          <w:rFonts w:cs="Times New Roman"/>
          <w:sz w:val="24"/>
          <w:szCs w:val="24"/>
        </w:rPr>
        <w:t>‘</w:t>
      </w:r>
      <w:proofErr w:type="spellStart"/>
      <w:r w:rsidRPr="002E3E9B">
        <w:rPr>
          <w:rFonts w:cs="Times New Roman"/>
          <w:sz w:val="24"/>
          <w:szCs w:val="24"/>
        </w:rPr>
        <w:t>medcode</w:t>
      </w:r>
      <w:proofErr w:type="spellEnd"/>
      <w:r w:rsidRPr="002E3E9B">
        <w:rPr>
          <w:rFonts w:cs="Times New Roman"/>
          <w:sz w:val="24"/>
          <w:szCs w:val="24"/>
        </w:rPr>
        <w:t xml:space="preserve"> description’ then clinical consultation was referenced.</w:t>
      </w:r>
    </w:p>
    <w:p w:rsidR="00E53D28" w:rsidRPr="002E3E9B" w:rsidRDefault="00E53D28" w:rsidP="0079265E">
      <w:pPr>
        <w:spacing w:after="240" w:line="360" w:lineRule="auto"/>
        <w:jc w:val="both"/>
        <w:rPr>
          <w:rFonts w:cs="Times New Roman"/>
          <w:sz w:val="24"/>
          <w:szCs w:val="24"/>
        </w:rPr>
      </w:pPr>
      <w:r w:rsidRPr="002E3E9B">
        <w:rPr>
          <w:rFonts w:cs="Times New Roman"/>
          <w:sz w:val="24"/>
          <w:szCs w:val="24"/>
        </w:rPr>
        <w:t xml:space="preserve">Following GP adjudication panel review of the </w:t>
      </w:r>
      <w:proofErr w:type="spellStart"/>
      <w:r w:rsidRPr="002E3E9B">
        <w:rPr>
          <w:rFonts w:cs="Times New Roman"/>
          <w:sz w:val="24"/>
          <w:szCs w:val="24"/>
        </w:rPr>
        <w:t>medcode</w:t>
      </w:r>
      <w:proofErr w:type="spellEnd"/>
      <w:r w:rsidRPr="002E3E9B">
        <w:rPr>
          <w:rFonts w:cs="Times New Roman"/>
          <w:sz w:val="24"/>
          <w:szCs w:val="24"/>
        </w:rPr>
        <w:t xml:space="preserve"> descriptions and clinical consultation types, where over 90% of the data was reviewed (17% of the unique terms), clinical records were identified to be marked as scheduled (these include asthma annual review terms and other obvious types of planned appointments); unscheduled (e.g. examinations, emergency appointments); not applicable (e.g. DNA) or unknown.</w:t>
      </w:r>
    </w:p>
    <w:p w:rsidR="00E53D28" w:rsidRPr="002E3E9B" w:rsidRDefault="00E53D28" w:rsidP="0079265E">
      <w:pPr>
        <w:spacing w:after="240" w:line="360" w:lineRule="auto"/>
        <w:jc w:val="both"/>
        <w:rPr>
          <w:rFonts w:cs="Times New Roman"/>
          <w:sz w:val="24"/>
          <w:szCs w:val="24"/>
        </w:rPr>
      </w:pPr>
      <w:r w:rsidRPr="002E3E9B">
        <w:rPr>
          <w:rFonts w:cs="Times New Roman"/>
          <w:sz w:val="24"/>
          <w:szCs w:val="24"/>
        </w:rPr>
        <w:lastRenderedPageBreak/>
        <w:t xml:space="preserve">The clinical data contains more than one record per consultation and the same consultation </w:t>
      </w:r>
      <w:r>
        <w:rPr>
          <w:rFonts w:cs="Times New Roman"/>
          <w:sz w:val="24"/>
          <w:szCs w:val="24"/>
        </w:rPr>
        <w:t>ID</w:t>
      </w:r>
      <w:r w:rsidRPr="002E3E9B">
        <w:rPr>
          <w:rFonts w:cs="Times New Roman"/>
          <w:sz w:val="24"/>
          <w:szCs w:val="24"/>
        </w:rPr>
        <w:t xml:space="preserve"> can have more than one clinical contact type. For these clinical records, we assumed that unscheduled takes precedence (i.e. they are likely to have come in for an unscheduled visit but had a scheduled ‘type’ of procedure at the same time).</w:t>
      </w:r>
    </w:p>
    <w:p w:rsidR="00E53D28" w:rsidRPr="002E3E9B" w:rsidRDefault="00E53D28" w:rsidP="0079265E">
      <w:pPr>
        <w:spacing w:after="240" w:line="360" w:lineRule="auto"/>
        <w:jc w:val="both"/>
        <w:rPr>
          <w:rFonts w:cs="Times New Roman"/>
          <w:sz w:val="24"/>
          <w:szCs w:val="24"/>
        </w:rPr>
      </w:pPr>
      <w:r w:rsidRPr="002E3E9B">
        <w:rPr>
          <w:rFonts w:cs="Times New Roman"/>
          <w:sz w:val="24"/>
          <w:szCs w:val="24"/>
        </w:rPr>
        <w:t xml:space="preserve">Consultation data marked as unknown based on the clinical data as well as consultation data that did not link to clinical data are coded based on immunisation, therapy, referral, test and consultation data. If at least one match was found in the immunisation record they were coded as scheduled. If at least one match was found with therapy (medication) data they were coded unscheduled. If they matched with the test data as part of the routine asthma review then they were coded as scheduled; if they matched with test data of </w:t>
      </w:r>
      <w:r w:rsidR="007C0867" w:rsidRPr="0064031A">
        <w:rPr>
          <w:bCs/>
        </w:rPr>
        <w:t>peak expiratory f</w:t>
      </w:r>
      <w:r w:rsidR="007C0867">
        <w:rPr>
          <w:bCs/>
        </w:rPr>
        <w:t>low rate (PEFR)</w:t>
      </w:r>
      <w:r w:rsidR="007C0867" w:rsidRPr="0064031A">
        <w:rPr>
          <w:bCs/>
        </w:rPr>
        <w:t xml:space="preserve">/ peak flow rate </w:t>
      </w:r>
      <w:r w:rsidR="007C0867">
        <w:t>(</w:t>
      </w:r>
      <w:r w:rsidR="007C0867" w:rsidRPr="006A2184">
        <w:t>PFR</w:t>
      </w:r>
      <w:r w:rsidR="007C0867">
        <w:t>)</w:t>
      </w:r>
      <w:r w:rsidR="007C0867" w:rsidRPr="006A2184">
        <w:t xml:space="preserve"> </w:t>
      </w:r>
      <w:r w:rsidRPr="002E3E9B">
        <w:rPr>
          <w:rFonts w:cs="Times New Roman"/>
          <w:sz w:val="24"/>
          <w:szCs w:val="24"/>
        </w:rPr>
        <w:t xml:space="preserve">they were coded as unknown; otherwise a match with test data was coded as unscheduled. </w:t>
      </w:r>
    </w:p>
    <w:p w:rsidR="00E277BE" w:rsidRPr="002E3E9B" w:rsidRDefault="00E53D28" w:rsidP="0079265E">
      <w:pPr>
        <w:spacing w:after="240" w:line="360" w:lineRule="auto"/>
        <w:jc w:val="both"/>
        <w:rPr>
          <w:rFonts w:cs="Times New Roman"/>
          <w:sz w:val="24"/>
          <w:szCs w:val="24"/>
        </w:rPr>
      </w:pPr>
      <w:r w:rsidRPr="002E3E9B">
        <w:rPr>
          <w:rFonts w:cs="Times New Roman"/>
          <w:sz w:val="24"/>
          <w:szCs w:val="24"/>
        </w:rPr>
        <w:t>Finally contacts were coded on the consultation type in the consultation table; where consultation types of follow-up / routine visits, repeat issue and medicine management were coded as scheduled; consultation types which indicate an emergency visit were coded as unscheduled; administrative type consultation types were coded as not applicable and those which were unclear, e.g. Clinic, Surgery consultation and Other were coded as unscheduled because of the likelihood that most scheduled consultation t</w:t>
      </w:r>
      <w:r w:rsidR="00293DD3">
        <w:rPr>
          <w:rFonts w:cs="Times New Roman"/>
          <w:sz w:val="24"/>
          <w:szCs w:val="24"/>
        </w:rPr>
        <w:t>ypes would be clearly recorded.</w:t>
      </w:r>
      <w:r w:rsidR="0079265E">
        <w:rPr>
          <w:rFonts w:cs="Times New Roman"/>
          <w:sz w:val="24"/>
          <w:szCs w:val="24"/>
        </w:rPr>
        <w:t xml:space="preserve"> </w:t>
      </w:r>
      <w:r w:rsidR="00E277BE" w:rsidRPr="002E3E9B">
        <w:rPr>
          <w:rFonts w:cs="Times New Roman"/>
          <w:sz w:val="24"/>
          <w:szCs w:val="24"/>
        </w:rPr>
        <w:t>Details of how this has been applied and other assumptions to propose the allocation of medical contacts as ‘scheduled’ and ‘unscheduled’ are described in this document.</w:t>
      </w:r>
    </w:p>
    <w:p w:rsidR="00E277BE" w:rsidRPr="002E3E9B" w:rsidRDefault="00E277BE" w:rsidP="00E277BE">
      <w:pPr>
        <w:pStyle w:val="Heading3"/>
      </w:pPr>
      <w:bookmarkStart w:id="3" w:name="_Toc440886643"/>
      <w:r w:rsidRPr="002E3E9B">
        <w:t>Data received from CPRD</w:t>
      </w:r>
      <w:bookmarkEnd w:id="3"/>
    </w:p>
    <w:p w:rsidR="00E277BE" w:rsidRPr="002E3E9B" w:rsidRDefault="00E277BE" w:rsidP="00E277BE">
      <w:pPr>
        <w:spacing w:line="360" w:lineRule="auto"/>
        <w:jc w:val="both"/>
        <w:rPr>
          <w:rFonts w:cs="Times New Roman"/>
          <w:sz w:val="24"/>
          <w:szCs w:val="24"/>
        </w:rPr>
      </w:pPr>
      <w:r w:rsidRPr="002E3E9B">
        <w:rPr>
          <w:rFonts w:cs="Times New Roman"/>
          <w:sz w:val="24"/>
          <w:szCs w:val="24"/>
        </w:rPr>
        <w:t>Initial test data set received 10</w:t>
      </w:r>
      <w:r w:rsidRPr="002E3E9B">
        <w:rPr>
          <w:rFonts w:cs="Times New Roman"/>
          <w:sz w:val="24"/>
          <w:szCs w:val="24"/>
          <w:vertAlign w:val="superscript"/>
        </w:rPr>
        <w:t>th</w:t>
      </w:r>
      <w:r w:rsidRPr="002E3E9B">
        <w:rPr>
          <w:rFonts w:cs="Times New Roman"/>
          <w:sz w:val="24"/>
          <w:szCs w:val="24"/>
        </w:rPr>
        <w:t xml:space="preserve"> May 2013 </w:t>
      </w:r>
    </w:p>
    <w:p w:rsidR="00E277BE" w:rsidRPr="002E3E9B" w:rsidRDefault="00E277BE" w:rsidP="00E277BE">
      <w:pPr>
        <w:spacing w:line="360" w:lineRule="auto"/>
        <w:jc w:val="both"/>
        <w:rPr>
          <w:rFonts w:cs="Times New Roman"/>
          <w:sz w:val="24"/>
          <w:szCs w:val="24"/>
        </w:rPr>
      </w:pPr>
      <w:r w:rsidRPr="002E3E9B">
        <w:rPr>
          <w:rFonts w:cs="Times New Roman"/>
          <w:sz w:val="24"/>
          <w:szCs w:val="24"/>
        </w:rPr>
        <w:t>First baseline data set received 19</w:t>
      </w:r>
      <w:r w:rsidRPr="002E3E9B">
        <w:rPr>
          <w:rFonts w:cs="Times New Roman"/>
          <w:sz w:val="24"/>
          <w:szCs w:val="24"/>
          <w:vertAlign w:val="superscript"/>
        </w:rPr>
        <w:t>th</w:t>
      </w:r>
      <w:r w:rsidRPr="002E3E9B">
        <w:rPr>
          <w:rFonts w:cs="Times New Roman"/>
          <w:sz w:val="24"/>
          <w:szCs w:val="24"/>
        </w:rPr>
        <w:t xml:space="preserve"> December 2013 </w:t>
      </w:r>
    </w:p>
    <w:p w:rsidR="00E277BE" w:rsidRPr="002E3E9B" w:rsidRDefault="00E277BE" w:rsidP="00E277BE">
      <w:pPr>
        <w:spacing w:line="360" w:lineRule="auto"/>
        <w:jc w:val="both"/>
        <w:rPr>
          <w:rFonts w:cs="Times New Roman"/>
          <w:sz w:val="24"/>
          <w:szCs w:val="24"/>
        </w:rPr>
      </w:pPr>
      <w:r w:rsidRPr="002E3E9B">
        <w:rPr>
          <w:rFonts w:cs="Times New Roman"/>
          <w:sz w:val="24"/>
          <w:szCs w:val="24"/>
        </w:rPr>
        <w:t>2nd baseline data set received 3</w:t>
      </w:r>
      <w:r w:rsidRPr="002E3E9B">
        <w:rPr>
          <w:rFonts w:cs="Times New Roman"/>
          <w:sz w:val="24"/>
          <w:szCs w:val="24"/>
          <w:vertAlign w:val="superscript"/>
        </w:rPr>
        <w:t>rd</w:t>
      </w:r>
      <w:r w:rsidRPr="002E3E9B">
        <w:rPr>
          <w:rFonts w:cs="Times New Roman"/>
          <w:sz w:val="24"/>
          <w:szCs w:val="24"/>
        </w:rPr>
        <w:t xml:space="preserve"> February 2014 </w:t>
      </w:r>
    </w:p>
    <w:p w:rsidR="00E277BE" w:rsidRPr="002E3E9B" w:rsidRDefault="00E277BE" w:rsidP="00E277BE">
      <w:pPr>
        <w:spacing w:line="360" w:lineRule="auto"/>
        <w:jc w:val="both"/>
        <w:rPr>
          <w:rFonts w:cs="Times New Roman"/>
          <w:sz w:val="24"/>
          <w:szCs w:val="24"/>
        </w:rPr>
      </w:pPr>
      <w:r w:rsidRPr="002E3E9B">
        <w:rPr>
          <w:rFonts w:cs="Times New Roman"/>
          <w:sz w:val="24"/>
          <w:szCs w:val="24"/>
        </w:rPr>
        <w:t>3rd baseline data set received 13</w:t>
      </w:r>
      <w:r w:rsidRPr="002E3E9B">
        <w:rPr>
          <w:rFonts w:cs="Times New Roman"/>
          <w:sz w:val="24"/>
          <w:szCs w:val="24"/>
          <w:vertAlign w:val="superscript"/>
        </w:rPr>
        <w:t>th</w:t>
      </w:r>
      <w:r w:rsidRPr="002E3E9B">
        <w:rPr>
          <w:rFonts w:cs="Times New Roman"/>
          <w:sz w:val="24"/>
          <w:szCs w:val="24"/>
        </w:rPr>
        <w:t xml:space="preserve"> July 2014 </w:t>
      </w:r>
    </w:p>
    <w:p w:rsidR="00E277BE" w:rsidRPr="002E3E9B" w:rsidRDefault="00E277BE" w:rsidP="00E277BE">
      <w:pPr>
        <w:spacing w:line="360" w:lineRule="auto"/>
        <w:jc w:val="both"/>
        <w:rPr>
          <w:rFonts w:cs="Times New Roman"/>
          <w:sz w:val="24"/>
          <w:szCs w:val="24"/>
        </w:rPr>
      </w:pPr>
      <w:r w:rsidRPr="002E3E9B">
        <w:rPr>
          <w:rFonts w:cs="Times New Roman"/>
          <w:sz w:val="24"/>
          <w:szCs w:val="24"/>
        </w:rPr>
        <w:t>Baseline and follow-up data set received 19</w:t>
      </w:r>
      <w:r w:rsidRPr="002E3E9B">
        <w:rPr>
          <w:rFonts w:cs="Times New Roman"/>
          <w:sz w:val="24"/>
          <w:szCs w:val="24"/>
          <w:vertAlign w:val="superscript"/>
        </w:rPr>
        <w:t>th</w:t>
      </w:r>
      <w:r w:rsidRPr="002E3E9B">
        <w:rPr>
          <w:rFonts w:cs="Times New Roman"/>
          <w:sz w:val="24"/>
          <w:szCs w:val="24"/>
        </w:rPr>
        <w:t xml:space="preserve"> January 2015 </w:t>
      </w:r>
    </w:p>
    <w:p w:rsidR="00E277BE" w:rsidRPr="002E3E9B" w:rsidRDefault="00E277BE" w:rsidP="00E277BE">
      <w:pPr>
        <w:spacing w:line="360" w:lineRule="auto"/>
        <w:jc w:val="both"/>
        <w:rPr>
          <w:rFonts w:cs="Times New Roman"/>
          <w:sz w:val="24"/>
          <w:szCs w:val="24"/>
        </w:rPr>
      </w:pPr>
    </w:p>
    <w:p w:rsidR="00E277BE" w:rsidRPr="002E3E9B" w:rsidRDefault="00E277BE" w:rsidP="00E277BE">
      <w:pPr>
        <w:pStyle w:val="Heading3"/>
      </w:pPr>
      <w:bookmarkStart w:id="4" w:name="_Toc440886644"/>
      <w:r w:rsidRPr="002E3E9B">
        <w:t>CPRD data</w:t>
      </w:r>
      <w:bookmarkEnd w:id="4"/>
    </w:p>
    <w:p w:rsidR="00E277BE" w:rsidRPr="002E3E9B" w:rsidRDefault="00E277BE" w:rsidP="00E277BE">
      <w:pPr>
        <w:spacing w:line="360" w:lineRule="auto"/>
        <w:jc w:val="both"/>
        <w:rPr>
          <w:rFonts w:eastAsiaTheme="majorEastAsia" w:cs="Times New Roman"/>
          <w:b/>
          <w:bCs/>
          <w:sz w:val="24"/>
          <w:szCs w:val="24"/>
        </w:rPr>
      </w:pPr>
      <w:r w:rsidRPr="002E3E9B">
        <w:rPr>
          <w:rFonts w:cs="Times New Roman"/>
          <w:sz w:val="24"/>
          <w:szCs w:val="24"/>
        </w:rPr>
        <w:t xml:space="preserve">Data from the Consultation, Clinical, Immunisation, Test, </w:t>
      </w:r>
      <w:proofErr w:type="gramStart"/>
      <w:r w:rsidRPr="002E3E9B">
        <w:rPr>
          <w:rFonts w:cs="Times New Roman"/>
          <w:sz w:val="24"/>
          <w:szCs w:val="24"/>
        </w:rPr>
        <w:t>Referral</w:t>
      </w:r>
      <w:proofErr w:type="gramEnd"/>
      <w:r w:rsidRPr="002E3E9B">
        <w:rPr>
          <w:rFonts w:cs="Times New Roman"/>
          <w:sz w:val="24"/>
          <w:szCs w:val="24"/>
        </w:rPr>
        <w:t xml:space="preserve"> and Therapy tables from CPRD Gold Data Dictionary were used.</w:t>
      </w:r>
    </w:p>
    <w:p w:rsidR="00E277BE" w:rsidRPr="002E3E9B" w:rsidRDefault="00E277BE" w:rsidP="00E277BE">
      <w:pPr>
        <w:pStyle w:val="Heading3"/>
      </w:pPr>
      <w:bookmarkStart w:id="5" w:name="_Toc440886645"/>
      <w:r w:rsidRPr="002E3E9B">
        <w:lastRenderedPageBreak/>
        <w:t>Overview</w:t>
      </w:r>
      <w:bookmarkEnd w:id="5"/>
    </w:p>
    <w:p w:rsidR="00E277BE" w:rsidRPr="002E3E9B" w:rsidRDefault="00E277BE" w:rsidP="00E277BE">
      <w:pPr>
        <w:spacing w:line="360" w:lineRule="auto"/>
        <w:jc w:val="both"/>
        <w:rPr>
          <w:rFonts w:cs="Times New Roman"/>
          <w:sz w:val="24"/>
          <w:szCs w:val="24"/>
        </w:rPr>
      </w:pPr>
      <w:r>
        <w:rPr>
          <w:rFonts w:cs="Times New Roman"/>
          <w:sz w:val="24"/>
          <w:szCs w:val="24"/>
        </w:rPr>
        <w:t>Figure 1</w:t>
      </w:r>
      <w:r w:rsidRPr="002E3E9B">
        <w:rPr>
          <w:rFonts w:cs="Times New Roman"/>
          <w:sz w:val="24"/>
          <w:szCs w:val="24"/>
        </w:rPr>
        <w:t xml:space="preserve"> shows a very broad overview of how the data has been processed and the number of records.  Full details of assumptions are in the following sections.</w:t>
      </w:r>
    </w:p>
    <w:p w:rsidR="00E277BE" w:rsidRDefault="00E277BE" w:rsidP="00E277BE">
      <w:pPr>
        <w:pStyle w:val="FigureTitle"/>
      </w:pPr>
    </w:p>
    <w:p w:rsidR="00E277BE" w:rsidRPr="000822F9" w:rsidRDefault="00E277BE" w:rsidP="00E277BE">
      <w:pPr>
        <w:pStyle w:val="FigureTitle"/>
        <w:rPr>
          <w:rStyle w:val="SubtleEmphasis"/>
          <w:rFonts w:eastAsiaTheme="majorEastAsia"/>
          <w:b/>
          <w:color w:val="000000" w:themeColor="text1"/>
        </w:rPr>
      </w:pPr>
      <w:bookmarkStart w:id="6" w:name="_Toc440886751"/>
      <w:r w:rsidRPr="000822F9">
        <w:t xml:space="preserve">Figure </w:t>
      </w:r>
      <w:fldSimple w:instr=" SEQ Figure \* ARABIC ">
        <w:r>
          <w:rPr>
            <w:noProof/>
          </w:rPr>
          <w:t>1</w:t>
        </w:r>
      </w:fldSimple>
      <w:r w:rsidRPr="000822F9">
        <w:t>:</w:t>
      </w:r>
      <w:r w:rsidRPr="000822F9">
        <w:rPr>
          <w:rStyle w:val="SubtleEmphasis"/>
          <w:rFonts w:eastAsiaTheme="majorEastAsia"/>
          <w:color w:val="000000" w:themeColor="text1"/>
        </w:rPr>
        <w:t xml:space="preserve"> Decision tree showing an overview of how medical contacts have been allocated</w:t>
      </w:r>
      <w:bookmarkEnd w:id="6"/>
    </w:p>
    <w:p w:rsidR="00E277BE" w:rsidRPr="002E3E9B" w:rsidRDefault="00E277BE" w:rsidP="00E277BE">
      <w:pPr>
        <w:spacing w:line="360" w:lineRule="auto"/>
        <w:jc w:val="both"/>
        <w:rPr>
          <w:rFonts w:cs="Times New Roman"/>
          <w:sz w:val="24"/>
          <w:szCs w:val="24"/>
        </w:rPr>
      </w:pPr>
      <w:r w:rsidRPr="002E3E9B">
        <w:rPr>
          <w:rFonts w:cs="Times New Roman"/>
          <w:noProof/>
          <w:sz w:val="24"/>
          <w:szCs w:val="24"/>
          <w:u w:val="single"/>
          <w:lang w:eastAsia="en-GB"/>
        </w:rPr>
        <w:drawing>
          <wp:inline distT="0" distB="0" distL="0" distR="0" wp14:anchorId="7FA7C184" wp14:editId="61B7E7A0">
            <wp:extent cx="4886325" cy="70770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4881600" cy="7070232"/>
                    </a:xfrm>
                    <a:prstGeom prst="rect">
                      <a:avLst/>
                    </a:prstGeom>
                  </pic:spPr>
                </pic:pic>
              </a:graphicData>
            </a:graphic>
          </wp:inline>
        </w:drawing>
      </w:r>
    </w:p>
    <w:p w:rsidR="00E277BE" w:rsidRPr="002E3E9B" w:rsidRDefault="00E277BE" w:rsidP="00E277BE">
      <w:pPr>
        <w:spacing w:line="360" w:lineRule="auto"/>
        <w:jc w:val="both"/>
        <w:rPr>
          <w:rFonts w:cs="Times New Roman"/>
          <w:sz w:val="24"/>
          <w:szCs w:val="24"/>
          <w:u w:val="single"/>
        </w:rPr>
      </w:pPr>
    </w:p>
    <w:p w:rsidR="00E277BE" w:rsidRPr="002E3E9B" w:rsidRDefault="00E277BE" w:rsidP="00E277BE">
      <w:pPr>
        <w:pStyle w:val="Heading3"/>
      </w:pPr>
      <w:bookmarkStart w:id="7" w:name="_Toc440886646"/>
      <w:r w:rsidRPr="002E3E9B">
        <w:t>General assumptions</w:t>
      </w:r>
      <w:bookmarkEnd w:id="7"/>
    </w:p>
    <w:p w:rsidR="00E277BE" w:rsidRDefault="00E277BE" w:rsidP="00E277BE">
      <w:pPr>
        <w:spacing w:line="360" w:lineRule="auto"/>
        <w:jc w:val="both"/>
        <w:rPr>
          <w:rFonts w:cs="Times New Roman"/>
          <w:sz w:val="24"/>
          <w:szCs w:val="24"/>
        </w:rPr>
      </w:pPr>
      <w:r w:rsidRPr="002E3E9B">
        <w:rPr>
          <w:rFonts w:cs="Times New Roman"/>
          <w:sz w:val="24"/>
          <w:szCs w:val="24"/>
        </w:rPr>
        <w:t xml:space="preserve">One ‘consultation’ (based on the combination of patient </w:t>
      </w:r>
      <w:r>
        <w:rPr>
          <w:rFonts w:cs="Times New Roman"/>
          <w:sz w:val="24"/>
          <w:szCs w:val="24"/>
        </w:rPr>
        <w:t>ID</w:t>
      </w:r>
      <w:r w:rsidRPr="002E3E9B">
        <w:rPr>
          <w:rFonts w:cs="Times New Roman"/>
          <w:sz w:val="24"/>
          <w:szCs w:val="24"/>
        </w:rPr>
        <w:t xml:space="preserve">, practice </w:t>
      </w:r>
      <w:r>
        <w:rPr>
          <w:rFonts w:cs="Times New Roman"/>
          <w:sz w:val="24"/>
          <w:szCs w:val="24"/>
        </w:rPr>
        <w:t>ID</w:t>
      </w:r>
      <w:r w:rsidRPr="002E3E9B">
        <w:rPr>
          <w:rFonts w:cs="Times New Roman"/>
          <w:sz w:val="24"/>
          <w:szCs w:val="24"/>
        </w:rPr>
        <w:t xml:space="preserve"> and consultation </w:t>
      </w:r>
      <w:r>
        <w:rPr>
          <w:rFonts w:cs="Times New Roman"/>
          <w:sz w:val="24"/>
          <w:szCs w:val="24"/>
        </w:rPr>
        <w:t>ID</w:t>
      </w:r>
      <w:r w:rsidRPr="002E3E9B">
        <w:rPr>
          <w:rFonts w:cs="Times New Roman"/>
          <w:sz w:val="24"/>
          <w:szCs w:val="24"/>
        </w:rPr>
        <w:t>) in the consultation table is considered one contact.</w:t>
      </w:r>
    </w:p>
    <w:p w:rsidR="00E277BE" w:rsidRPr="002E3E9B" w:rsidRDefault="00E277BE" w:rsidP="00E277BE">
      <w:pPr>
        <w:spacing w:line="360" w:lineRule="auto"/>
        <w:jc w:val="both"/>
        <w:rPr>
          <w:rFonts w:cs="Times New Roman"/>
          <w:sz w:val="24"/>
          <w:szCs w:val="24"/>
        </w:rPr>
      </w:pPr>
    </w:p>
    <w:p w:rsidR="00E277BE" w:rsidRPr="002E3E9B" w:rsidRDefault="00E277BE" w:rsidP="00E277BE">
      <w:pPr>
        <w:spacing w:line="360" w:lineRule="auto"/>
        <w:jc w:val="both"/>
        <w:rPr>
          <w:rFonts w:cs="Times New Roman"/>
          <w:sz w:val="24"/>
          <w:szCs w:val="24"/>
        </w:rPr>
      </w:pPr>
      <w:r w:rsidRPr="002E3E9B">
        <w:rPr>
          <w:rFonts w:cs="Times New Roman"/>
          <w:sz w:val="24"/>
          <w:szCs w:val="24"/>
        </w:rPr>
        <w:t>All consultations data supplied are taken into account for the study not just those that are asthma related.</w:t>
      </w:r>
    </w:p>
    <w:p w:rsidR="00E277BE" w:rsidRPr="002E3E9B" w:rsidRDefault="00E277BE" w:rsidP="00E277BE">
      <w:pPr>
        <w:spacing w:line="360" w:lineRule="auto"/>
        <w:jc w:val="both"/>
        <w:rPr>
          <w:rFonts w:cs="Times New Roman"/>
          <w:sz w:val="24"/>
          <w:szCs w:val="24"/>
        </w:rPr>
      </w:pPr>
    </w:p>
    <w:p w:rsidR="00E277BE" w:rsidRDefault="00E277BE" w:rsidP="00E277BE">
      <w:pPr>
        <w:spacing w:line="360" w:lineRule="auto"/>
        <w:jc w:val="both"/>
        <w:rPr>
          <w:rFonts w:cs="Times New Roman"/>
          <w:sz w:val="24"/>
          <w:szCs w:val="24"/>
        </w:rPr>
      </w:pPr>
      <w:r w:rsidRPr="002E3E9B">
        <w:rPr>
          <w:rFonts w:cs="Times New Roman"/>
          <w:sz w:val="24"/>
          <w:szCs w:val="24"/>
        </w:rPr>
        <w:t xml:space="preserve">Only consultations that happened on or after 01/08/2012 are included. </w:t>
      </w:r>
    </w:p>
    <w:p w:rsidR="00E277BE" w:rsidRPr="002E3E9B" w:rsidRDefault="00E277BE" w:rsidP="00E277BE">
      <w:pPr>
        <w:spacing w:line="360" w:lineRule="auto"/>
        <w:jc w:val="both"/>
        <w:rPr>
          <w:rFonts w:cs="Times New Roman"/>
          <w:sz w:val="24"/>
          <w:szCs w:val="24"/>
        </w:rPr>
      </w:pPr>
    </w:p>
    <w:p w:rsidR="00E277BE" w:rsidRPr="002E3E9B" w:rsidRDefault="00E277BE" w:rsidP="00E277BE">
      <w:pPr>
        <w:spacing w:line="360" w:lineRule="auto"/>
        <w:jc w:val="both"/>
        <w:rPr>
          <w:rFonts w:cs="Times New Roman"/>
          <w:sz w:val="24"/>
          <w:szCs w:val="24"/>
        </w:rPr>
      </w:pPr>
      <w:r w:rsidRPr="002E3E9B">
        <w:rPr>
          <w:rFonts w:cs="Times New Roman"/>
          <w:sz w:val="24"/>
          <w:szCs w:val="24"/>
        </w:rPr>
        <w:t xml:space="preserve">Assumptions used to code records as scheduled or unscheduled (contact type) are based on clinical, immunisation, therapy, referral, </w:t>
      </w:r>
      <w:proofErr w:type="gramStart"/>
      <w:r w:rsidRPr="002E3E9B">
        <w:rPr>
          <w:rFonts w:cs="Times New Roman"/>
          <w:sz w:val="24"/>
          <w:szCs w:val="24"/>
        </w:rPr>
        <w:t>test</w:t>
      </w:r>
      <w:proofErr w:type="gramEnd"/>
      <w:r w:rsidRPr="002E3E9B">
        <w:rPr>
          <w:rFonts w:cs="Times New Roman"/>
          <w:sz w:val="24"/>
          <w:szCs w:val="24"/>
        </w:rPr>
        <w:t xml:space="preserve"> and consultation data. </w:t>
      </w:r>
    </w:p>
    <w:p w:rsidR="00E277BE" w:rsidRPr="002E3E9B" w:rsidRDefault="00E277BE" w:rsidP="00E277BE">
      <w:pPr>
        <w:spacing w:line="360" w:lineRule="auto"/>
        <w:jc w:val="both"/>
        <w:rPr>
          <w:rFonts w:cs="Times New Roman"/>
          <w:sz w:val="24"/>
          <w:szCs w:val="24"/>
        </w:rPr>
      </w:pPr>
    </w:p>
    <w:p w:rsidR="00E277BE" w:rsidRPr="002E3E9B" w:rsidRDefault="00E277BE" w:rsidP="00E277BE">
      <w:pPr>
        <w:pStyle w:val="Heading3"/>
      </w:pPr>
      <w:bookmarkStart w:id="8" w:name="_Toc440886647"/>
      <w:r w:rsidRPr="002E3E9B">
        <w:t>Records with unmatched event dates</w:t>
      </w:r>
      <w:bookmarkEnd w:id="8"/>
    </w:p>
    <w:p w:rsidR="00E277BE" w:rsidRPr="002E3E9B" w:rsidRDefault="00E277BE" w:rsidP="00E277BE">
      <w:pPr>
        <w:spacing w:line="360" w:lineRule="auto"/>
        <w:jc w:val="both"/>
        <w:rPr>
          <w:rFonts w:cs="Times New Roman"/>
          <w:sz w:val="24"/>
          <w:szCs w:val="24"/>
        </w:rPr>
      </w:pPr>
      <w:r w:rsidRPr="002E3E9B">
        <w:rPr>
          <w:rFonts w:cs="Times New Roman"/>
          <w:sz w:val="24"/>
          <w:szCs w:val="24"/>
        </w:rPr>
        <w:t xml:space="preserve">Each consultation record is supplied with an event date; this event date does not always match the event date recorded for that consultation within the other tables. This is most likely due to information entered into the database historically. Those contacts within the clinical table were included if they are relevant and unlikely to be duplicated (see “Inclusion of ‘unmatched / historical’ data” section for more details). All immunisation, therapy, referral and test records that did not match the event date supplied in the consultation data were excluded. </w:t>
      </w:r>
    </w:p>
    <w:p w:rsidR="00E277BE" w:rsidRPr="002E3E9B" w:rsidRDefault="00E277BE" w:rsidP="00E277BE">
      <w:pPr>
        <w:spacing w:line="360" w:lineRule="auto"/>
        <w:jc w:val="both"/>
        <w:rPr>
          <w:rFonts w:cs="Times New Roman"/>
          <w:sz w:val="24"/>
          <w:szCs w:val="24"/>
        </w:rPr>
      </w:pPr>
    </w:p>
    <w:p w:rsidR="00E277BE" w:rsidRPr="002E3E9B" w:rsidRDefault="00E277BE" w:rsidP="00E277BE">
      <w:pPr>
        <w:pStyle w:val="Heading3"/>
      </w:pPr>
      <w:bookmarkStart w:id="9" w:name="_Toc440886648"/>
      <w:r w:rsidRPr="002E3E9B">
        <w:t>Clinical data</w:t>
      </w:r>
      <w:bookmarkEnd w:id="9"/>
    </w:p>
    <w:p w:rsidR="00E277BE" w:rsidRPr="002E3E9B" w:rsidRDefault="00E277BE" w:rsidP="00E277BE">
      <w:pPr>
        <w:spacing w:line="360" w:lineRule="auto"/>
        <w:jc w:val="both"/>
        <w:rPr>
          <w:rFonts w:cs="Times New Roman"/>
          <w:sz w:val="24"/>
          <w:szCs w:val="24"/>
        </w:rPr>
      </w:pPr>
      <w:r w:rsidRPr="002E3E9B">
        <w:rPr>
          <w:rFonts w:cs="Times New Roman"/>
          <w:sz w:val="24"/>
          <w:szCs w:val="24"/>
        </w:rPr>
        <w:t xml:space="preserve">Clinical data is linked to consultation data, all matched records are included. </w:t>
      </w:r>
    </w:p>
    <w:p w:rsidR="00E277BE" w:rsidRPr="002E3E9B" w:rsidRDefault="00E277BE" w:rsidP="00E277BE">
      <w:pPr>
        <w:spacing w:line="360" w:lineRule="auto"/>
        <w:jc w:val="both"/>
        <w:rPr>
          <w:rFonts w:cs="Times New Roman"/>
          <w:sz w:val="24"/>
          <w:szCs w:val="24"/>
        </w:rPr>
      </w:pPr>
    </w:p>
    <w:p w:rsidR="00E277BE" w:rsidRPr="002E3E9B" w:rsidRDefault="00E277BE" w:rsidP="00E277BE">
      <w:pPr>
        <w:pStyle w:val="Heading3"/>
      </w:pPr>
      <w:bookmarkStart w:id="10" w:name="_Toc440886649"/>
      <w:r w:rsidRPr="002E3E9B">
        <w:t>Inclusion of ‘unmatched / historical’ data</w:t>
      </w:r>
      <w:bookmarkEnd w:id="10"/>
    </w:p>
    <w:p w:rsidR="00E277BE" w:rsidRPr="002E3E9B" w:rsidRDefault="00E277BE" w:rsidP="00E277BE">
      <w:pPr>
        <w:spacing w:line="360" w:lineRule="auto"/>
        <w:jc w:val="both"/>
        <w:rPr>
          <w:rFonts w:cs="Times New Roman"/>
          <w:sz w:val="24"/>
          <w:szCs w:val="24"/>
        </w:rPr>
      </w:pPr>
      <w:r w:rsidRPr="002E3E9B">
        <w:rPr>
          <w:rFonts w:cs="Times New Roman"/>
          <w:sz w:val="24"/>
          <w:szCs w:val="24"/>
        </w:rPr>
        <w:t>If the event date does not match but the clinical event date is within the dates of interest (i.e. from 1</w:t>
      </w:r>
      <w:r w:rsidRPr="002E3E9B">
        <w:rPr>
          <w:rFonts w:cs="Times New Roman"/>
          <w:sz w:val="24"/>
          <w:szCs w:val="24"/>
          <w:vertAlign w:val="superscript"/>
        </w:rPr>
        <w:t>st</w:t>
      </w:r>
      <w:r w:rsidRPr="002E3E9B">
        <w:rPr>
          <w:rFonts w:cs="Times New Roman"/>
          <w:sz w:val="24"/>
          <w:szCs w:val="24"/>
        </w:rPr>
        <w:t xml:space="preserve"> August 2012) then those records which are both relevant and unlikely to be duplicated are included. The decision on which records to include was made by the GP adjudication panel after reviewing the most common unique terms (10% of the terms which covered 88% of the data). The most common 10 terms and the decision as to whether to include is shown in</w:t>
      </w:r>
      <w:r>
        <w:rPr>
          <w:rFonts w:cs="Times New Roman"/>
          <w:sz w:val="24"/>
          <w:szCs w:val="24"/>
        </w:rPr>
        <w:t xml:space="preserve"> </w:t>
      </w:r>
      <w:r>
        <w:fldChar w:fldCharType="begin"/>
      </w:r>
      <w:r>
        <w:instrText xml:space="preserve"> REF _Ref435088954 \h  \* MERGEFORMAT </w:instrText>
      </w:r>
      <w:r>
        <w:fldChar w:fldCharType="separate"/>
      </w:r>
      <w:r>
        <w:t xml:space="preserve">Table </w:t>
      </w:r>
      <w:r>
        <w:rPr>
          <w:noProof/>
        </w:rPr>
        <w:t>1</w:t>
      </w:r>
      <w:r>
        <w:fldChar w:fldCharType="end"/>
      </w:r>
      <w:r w:rsidRPr="002E3E9B">
        <w:rPr>
          <w:rFonts w:cs="Times New Roman"/>
          <w:sz w:val="24"/>
          <w:szCs w:val="24"/>
        </w:rPr>
        <w:t xml:space="preserve"> for information; rules based on this review were used to decide whether or not to include the 12% of data not reviewed, e.g. “if it contains seen it is relevant and unlikely to be duplicated”.</w:t>
      </w:r>
    </w:p>
    <w:p w:rsidR="00E277BE" w:rsidRPr="002E3E9B" w:rsidRDefault="00E277BE" w:rsidP="00E277BE">
      <w:pPr>
        <w:spacing w:line="360" w:lineRule="auto"/>
        <w:jc w:val="both"/>
        <w:rPr>
          <w:rFonts w:cs="Times New Roman"/>
          <w:sz w:val="24"/>
          <w:szCs w:val="24"/>
        </w:rPr>
      </w:pPr>
    </w:p>
    <w:p w:rsidR="00E277BE" w:rsidRPr="002E3E9B" w:rsidRDefault="00E277BE" w:rsidP="00E277BE">
      <w:pPr>
        <w:pStyle w:val="Tabletitle"/>
        <w:rPr>
          <w:rStyle w:val="Strong"/>
          <w:b/>
          <w:szCs w:val="24"/>
        </w:rPr>
      </w:pPr>
      <w:bookmarkStart w:id="11" w:name="_Ref435088954"/>
      <w:bookmarkStart w:id="12" w:name="_Ref435088948"/>
      <w:bookmarkStart w:id="13" w:name="_Toc440886712"/>
      <w:r w:rsidRPr="00E277BE">
        <w:t xml:space="preserve">Table </w:t>
      </w:r>
      <w:fldSimple w:instr=" SEQ Table \* ARABIC ">
        <w:r w:rsidRPr="00E277BE">
          <w:rPr>
            <w:noProof/>
          </w:rPr>
          <w:t>1</w:t>
        </w:r>
      </w:fldSimple>
      <w:bookmarkEnd w:id="11"/>
      <w:r w:rsidRPr="00E277BE">
        <w:t>:</w:t>
      </w:r>
      <w:r w:rsidRPr="002E3E9B">
        <w:rPr>
          <w:rStyle w:val="Strong"/>
          <w:b/>
          <w:szCs w:val="24"/>
        </w:rPr>
        <w:t xml:space="preserve"> Inclusion of ‘unmatched / historical’ data</w:t>
      </w:r>
      <w:bookmarkEnd w:id="12"/>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0"/>
        <w:gridCol w:w="1135"/>
        <w:gridCol w:w="3887"/>
      </w:tblGrid>
      <w:tr w:rsidR="00E277BE" w:rsidRPr="002E3E9B" w:rsidTr="004F73DE">
        <w:trPr>
          <w:trHeight w:val="300"/>
        </w:trPr>
        <w:tc>
          <w:tcPr>
            <w:tcW w:w="2283" w:type="pct"/>
            <w:shd w:val="clear" w:color="auto" w:fill="auto"/>
            <w:noWrap/>
            <w:vAlign w:val="bottom"/>
            <w:hideMark/>
          </w:tcPr>
          <w:p w:rsidR="00E277BE" w:rsidRPr="00571D5A" w:rsidRDefault="00E277BE" w:rsidP="004F73DE">
            <w:pPr>
              <w:spacing w:line="360" w:lineRule="auto"/>
              <w:jc w:val="both"/>
              <w:rPr>
                <w:rFonts w:cs="Times New Roman"/>
                <w:sz w:val="20"/>
              </w:rPr>
            </w:pPr>
            <w:proofErr w:type="spellStart"/>
            <w:r w:rsidRPr="00571D5A">
              <w:rPr>
                <w:rFonts w:cs="Times New Roman"/>
                <w:sz w:val="20"/>
              </w:rPr>
              <w:t>Medcode</w:t>
            </w:r>
            <w:proofErr w:type="spellEnd"/>
            <w:r w:rsidRPr="00571D5A">
              <w:rPr>
                <w:rFonts w:cs="Times New Roman"/>
                <w:sz w:val="20"/>
              </w:rPr>
              <w:t xml:space="preserve"> </w:t>
            </w:r>
            <w:proofErr w:type="spellStart"/>
            <w:r w:rsidRPr="00571D5A">
              <w:rPr>
                <w:rFonts w:cs="Times New Roman"/>
                <w:sz w:val="20"/>
              </w:rPr>
              <w:t>desc</w:t>
            </w:r>
            <w:proofErr w:type="spellEnd"/>
          </w:p>
        </w:tc>
        <w:tc>
          <w:tcPr>
            <w:tcW w:w="614" w:type="pct"/>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Records</w:t>
            </w:r>
          </w:p>
        </w:tc>
        <w:tc>
          <w:tcPr>
            <w:tcW w:w="2104" w:type="pct"/>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Flag</w:t>
            </w:r>
          </w:p>
        </w:tc>
      </w:tr>
      <w:tr w:rsidR="00E277BE" w:rsidRPr="002E3E9B" w:rsidTr="004F73DE">
        <w:trPr>
          <w:trHeight w:val="300"/>
        </w:trPr>
        <w:tc>
          <w:tcPr>
            <w:tcW w:w="2283" w:type="pct"/>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Seen in paediatric clinic</w:t>
            </w:r>
          </w:p>
        </w:tc>
        <w:tc>
          <w:tcPr>
            <w:tcW w:w="614" w:type="pct"/>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5214</w:t>
            </w:r>
          </w:p>
        </w:tc>
        <w:tc>
          <w:tcPr>
            <w:tcW w:w="2104" w:type="pct"/>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Relevant and unlikely to be duplicated</w:t>
            </w:r>
          </w:p>
        </w:tc>
      </w:tr>
      <w:tr w:rsidR="00E277BE" w:rsidRPr="002E3E9B" w:rsidTr="004F73DE">
        <w:trPr>
          <w:trHeight w:val="300"/>
        </w:trPr>
        <w:tc>
          <w:tcPr>
            <w:tcW w:w="2283" w:type="pct"/>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Seen in hospital casualty</w:t>
            </w:r>
          </w:p>
        </w:tc>
        <w:tc>
          <w:tcPr>
            <w:tcW w:w="614" w:type="pct"/>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4863</w:t>
            </w:r>
          </w:p>
        </w:tc>
        <w:tc>
          <w:tcPr>
            <w:tcW w:w="2104" w:type="pct"/>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Relevant and unlikely to be duplicated</w:t>
            </w:r>
          </w:p>
        </w:tc>
      </w:tr>
      <w:tr w:rsidR="00E277BE" w:rsidRPr="002E3E9B" w:rsidTr="004F73DE">
        <w:trPr>
          <w:trHeight w:val="300"/>
        </w:trPr>
        <w:tc>
          <w:tcPr>
            <w:tcW w:w="2283" w:type="pct"/>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Letter received</w:t>
            </w:r>
          </w:p>
        </w:tc>
        <w:tc>
          <w:tcPr>
            <w:tcW w:w="614" w:type="pct"/>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2901</w:t>
            </w:r>
          </w:p>
        </w:tc>
        <w:tc>
          <w:tcPr>
            <w:tcW w:w="2104" w:type="pct"/>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Irrelevant</w:t>
            </w:r>
          </w:p>
        </w:tc>
      </w:tr>
      <w:tr w:rsidR="00E277BE" w:rsidRPr="002E3E9B" w:rsidTr="004F73DE">
        <w:trPr>
          <w:trHeight w:val="300"/>
        </w:trPr>
        <w:tc>
          <w:tcPr>
            <w:tcW w:w="2283" w:type="pct"/>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Letter encounter</w:t>
            </w:r>
          </w:p>
        </w:tc>
        <w:tc>
          <w:tcPr>
            <w:tcW w:w="614" w:type="pct"/>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2654</w:t>
            </w:r>
          </w:p>
        </w:tc>
        <w:tc>
          <w:tcPr>
            <w:tcW w:w="2104" w:type="pct"/>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Irrelevant</w:t>
            </w:r>
          </w:p>
        </w:tc>
      </w:tr>
      <w:tr w:rsidR="00E277BE" w:rsidRPr="002E3E9B" w:rsidTr="004F73DE">
        <w:trPr>
          <w:trHeight w:val="300"/>
        </w:trPr>
        <w:tc>
          <w:tcPr>
            <w:tcW w:w="2283" w:type="pct"/>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Administration</w:t>
            </w:r>
          </w:p>
        </w:tc>
        <w:tc>
          <w:tcPr>
            <w:tcW w:w="614" w:type="pct"/>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2167</w:t>
            </w:r>
          </w:p>
        </w:tc>
        <w:tc>
          <w:tcPr>
            <w:tcW w:w="2104" w:type="pct"/>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Irrelevant</w:t>
            </w:r>
          </w:p>
        </w:tc>
      </w:tr>
      <w:tr w:rsidR="00E277BE" w:rsidRPr="002E3E9B" w:rsidTr="004F73DE">
        <w:trPr>
          <w:trHeight w:val="300"/>
        </w:trPr>
        <w:tc>
          <w:tcPr>
            <w:tcW w:w="2283" w:type="pct"/>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Seen in orthopaedic clinic</w:t>
            </w:r>
          </w:p>
        </w:tc>
        <w:tc>
          <w:tcPr>
            <w:tcW w:w="614" w:type="pct"/>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1699</w:t>
            </w:r>
          </w:p>
        </w:tc>
        <w:tc>
          <w:tcPr>
            <w:tcW w:w="2104" w:type="pct"/>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Relevant and unlikely to be duplicated</w:t>
            </w:r>
          </w:p>
        </w:tc>
      </w:tr>
      <w:tr w:rsidR="00E277BE" w:rsidRPr="002E3E9B" w:rsidTr="004F73DE">
        <w:trPr>
          <w:trHeight w:val="300"/>
        </w:trPr>
        <w:tc>
          <w:tcPr>
            <w:tcW w:w="2283" w:type="pct"/>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Letter from consultant</w:t>
            </w:r>
          </w:p>
        </w:tc>
        <w:tc>
          <w:tcPr>
            <w:tcW w:w="614" w:type="pct"/>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1587</w:t>
            </w:r>
          </w:p>
        </w:tc>
        <w:tc>
          <w:tcPr>
            <w:tcW w:w="2104" w:type="pct"/>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Likely to be duplicated</w:t>
            </w:r>
          </w:p>
        </w:tc>
      </w:tr>
      <w:tr w:rsidR="00E277BE" w:rsidRPr="002E3E9B" w:rsidTr="004F73DE">
        <w:trPr>
          <w:trHeight w:val="300"/>
        </w:trPr>
        <w:tc>
          <w:tcPr>
            <w:tcW w:w="2283" w:type="pct"/>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Letter from specialist</w:t>
            </w:r>
          </w:p>
        </w:tc>
        <w:tc>
          <w:tcPr>
            <w:tcW w:w="614" w:type="pct"/>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1488</w:t>
            </w:r>
          </w:p>
        </w:tc>
        <w:tc>
          <w:tcPr>
            <w:tcW w:w="2104" w:type="pct"/>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Likely to be duplicated</w:t>
            </w:r>
          </w:p>
        </w:tc>
      </w:tr>
      <w:tr w:rsidR="00E277BE" w:rsidRPr="002E3E9B" w:rsidTr="004F73DE">
        <w:trPr>
          <w:trHeight w:val="300"/>
        </w:trPr>
        <w:tc>
          <w:tcPr>
            <w:tcW w:w="2283" w:type="pct"/>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Discharge summary</w:t>
            </w:r>
          </w:p>
        </w:tc>
        <w:tc>
          <w:tcPr>
            <w:tcW w:w="614" w:type="pct"/>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1479</w:t>
            </w:r>
          </w:p>
        </w:tc>
        <w:tc>
          <w:tcPr>
            <w:tcW w:w="2104" w:type="pct"/>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Likely to be duplicated</w:t>
            </w:r>
          </w:p>
        </w:tc>
      </w:tr>
      <w:tr w:rsidR="00E277BE" w:rsidRPr="002E3E9B" w:rsidTr="004F73DE">
        <w:trPr>
          <w:trHeight w:val="300"/>
        </w:trPr>
        <w:tc>
          <w:tcPr>
            <w:tcW w:w="2283" w:type="pct"/>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Asthma</w:t>
            </w:r>
          </w:p>
        </w:tc>
        <w:tc>
          <w:tcPr>
            <w:tcW w:w="614" w:type="pct"/>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1398</w:t>
            </w:r>
          </w:p>
        </w:tc>
        <w:tc>
          <w:tcPr>
            <w:tcW w:w="2104" w:type="pct"/>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Likely to be duplicated</w:t>
            </w:r>
            <w:r w:rsidRPr="00571D5A" w:rsidDel="00764EE5">
              <w:rPr>
                <w:rFonts w:cs="Times New Roman"/>
                <w:sz w:val="20"/>
              </w:rPr>
              <w:t xml:space="preserve"> </w:t>
            </w:r>
          </w:p>
        </w:tc>
      </w:tr>
    </w:tbl>
    <w:p w:rsidR="00E277BE" w:rsidRPr="002E3E9B" w:rsidRDefault="00E277BE" w:rsidP="00E277BE">
      <w:pPr>
        <w:spacing w:line="360" w:lineRule="auto"/>
        <w:jc w:val="both"/>
        <w:rPr>
          <w:rFonts w:cs="Times New Roman"/>
          <w:sz w:val="24"/>
          <w:szCs w:val="24"/>
        </w:rPr>
      </w:pPr>
    </w:p>
    <w:p w:rsidR="00E277BE" w:rsidRPr="002E3E9B" w:rsidRDefault="00E277BE" w:rsidP="00E277BE">
      <w:pPr>
        <w:pStyle w:val="Heading3"/>
      </w:pPr>
      <w:bookmarkStart w:id="14" w:name="_Toc440886650"/>
      <w:r w:rsidRPr="002E3E9B">
        <w:t>Summary of coding using clinical data</w:t>
      </w:r>
      <w:bookmarkEnd w:id="14"/>
    </w:p>
    <w:p w:rsidR="00E277BE" w:rsidRDefault="00E277BE" w:rsidP="00E277BE">
      <w:pPr>
        <w:spacing w:line="360" w:lineRule="auto"/>
        <w:jc w:val="both"/>
        <w:rPr>
          <w:rFonts w:cs="Times New Roman"/>
          <w:sz w:val="24"/>
          <w:szCs w:val="24"/>
        </w:rPr>
      </w:pPr>
      <w:r w:rsidRPr="002E3E9B">
        <w:rPr>
          <w:rFonts w:cs="Times New Roman"/>
          <w:sz w:val="24"/>
          <w:szCs w:val="24"/>
        </w:rPr>
        <w:t>The records included are used to determine scheduled or unscheduled based on ‘</w:t>
      </w:r>
      <w:proofErr w:type="spellStart"/>
      <w:r w:rsidRPr="002E3E9B">
        <w:rPr>
          <w:rFonts w:cs="Times New Roman"/>
          <w:sz w:val="24"/>
          <w:szCs w:val="24"/>
        </w:rPr>
        <w:t>medcode</w:t>
      </w:r>
      <w:proofErr w:type="spellEnd"/>
      <w:r w:rsidRPr="002E3E9B">
        <w:rPr>
          <w:rFonts w:cs="Times New Roman"/>
          <w:sz w:val="24"/>
          <w:szCs w:val="24"/>
        </w:rPr>
        <w:t xml:space="preserve"> description’ initially; the clinical data references Pegasus medical data using the field ‘</w:t>
      </w:r>
      <w:proofErr w:type="spellStart"/>
      <w:r w:rsidRPr="002E3E9B">
        <w:rPr>
          <w:rFonts w:cs="Times New Roman"/>
          <w:sz w:val="24"/>
          <w:szCs w:val="24"/>
        </w:rPr>
        <w:t>medcode</w:t>
      </w:r>
      <w:proofErr w:type="spellEnd"/>
      <w:r w:rsidRPr="002E3E9B">
        <w:rPr>
          <w:rFonts w:cs="Times New Roman"/>
          <w:sz w:val="24"/>
          <w:szCs w:val="24"/>
        </w:rPr>
        <w:t>’ to get ‘</w:t>
      </w:r>
      <w:proofErr w:type="spellStart"/>
      <w:r w:rsidRPr="002E3E9B">
        <w:rPr>
          <w:rFonts w:cs="Times New Roman"/>
          <w:sz w:val="24"/>
          <w:szCs w:val="24"/>
        </w:rPr>
        <w:t>medcode</w:t>
      </w:r>
      <w:proofErr w:type="spellEnd"/>
      <w:r w:rsidRPr="002E3E9B">
        <w:rPr>
          <w:rFonts w:cs="Times New Roman"/>
          <w:sz w:val="24"/>
          <w:szCs w:val="24"/>
        </w:rPr>
        <w:t xml:space="preserve"> description’. If contact types can</w:t>
      </w:r>
      <w:r>
        <w:rPr>
          <w:rFonts w:cs="Times New Roman"/>
          <w:sz w:val="24"/>
          <w:szCs w:val="24"/>
        </w:rPr>
        <w:t>no</w:t>
      </w:r>
      <w:r w:rsidRPr="002E3E9B">
        <w:rPr>
          <w:rFonts w:cs="Times New Roman"/>
          <w:sz w:val="24"/>
          <w:szCs w:val="24"/>
        </w:rPr>
        <w:t>t be determined by ‘</w:t>
      </w:r>
      <w:proofErr w:type="spellStart"/>
      <w:r w:rsidRPr="002E3E9B">
        <w:rPr>
          <w:rFonts w:cs="Times New Roman"/>
          <w:sz w:val="24"/>
          <w:szCs w:val="24"/>
        </w:rPr>
        <w:t>medcode</w:t>
      </w:r>
      <w:proofErr w:type="spellEnd"/>
      <w:r w:rsidRPr="002E3E9B">
        <w:rPr>
          <w:rFonts w:cs="Times New Roman"/>
          <w:sz w:val="24"/>
          <w:szCs w:val="24"/>
        </w:rPr>
        <w:t xml:space="preserve"> description’ then clinical consultation type ‘</w:t>
      </w:r>
      <w:proofErr w:type="spellStart"/>
      <w:r w:rsidRPr="002E3E9B">
        <w:rPr>
          <w:rFonts w:cs="Times New Roman"/>
          <w:sz w:val="24"/>
          <w:szCs w:val="24"/>
        </w:rPr>
        <w:t>constype</w:t>
      </w:r>
      <w:proofErr w:type="spellEnd"/>
      <w:r w:rsidRPr="002E3E9B">
        <w:rPr>
          <w:rFonts w:cs="Times New Roman"/>
          <w:sz w:val="24"/>
          <w:szCs w:val="24"/>
        </w:rPr>
        <w:t>’ (consultation type) is referenced.</w:t>
      </w:r>
    </w:p>
    <w:p w:rsidR="00E277BE" w:rsidRPr="002E3E9B" w:rsidRDefault="00E277BE" w:rsidP="00E277BE">
      <w:pPr>
        <w:spacing w:line="360" w:lineRule="auto"/>
        <w:jc w:val="both"/>
        <w:rPr>
          <w:rFonts w:cs="Times New Roman"/>
          <w:sz w:val="24"/>
          <w:szCs w:val="24"/>
        </w:rPr>
      </w:pPr>
    </w:p>
    <w:p w:rsidR="00E277BE" w:rsidRPr="00FB619D" w:rsidRDefault="00E277BE" w:rsidP="00E277BE">
      <w:pPr>
        <w:spacing w:line="360" w:lineRule="auto"/>
        <w:jc w:val="both"/>
        <w:rPr>
          <w:rFonts w:cs="Times New Roman"/>
          <w:sz w:val="24"/>
          <w:szCs w:val="24"/>
        </w:rPr>
      </w:pPr>
      <w:r w:rsidRPr="002E3E9B">
        <w:rPr>
          <w:rFonts w:cs="Times New Roman"/>
          <w:sz w:val="24"/>
          <w:szCs w:val="24"/>
        </w:rPr>
        <w:t xml:space="preserve">Following GP adjudication panel review of the </w:t>
      </w:r>
      <w:proofErr w:type="spellStart"/>
      <w:r w:rsidRPr="002E3E9B">
        <w:rPr>
          <w:rFonts w:cs="Times New Roman"/>
          <w:sz w:val="24"/>
          <w:szCs w:val="24"/>
        </w:rPr>
        <w:t>medcode</w:t>
      </w:r>
      <w:proofErr w:type="spellEnd"/>
      <w:r w:rsidRPr="002E3E9B">
        <w:rPr>
          <w:rFonts w:cs="Times New Roman"/>
          <w:sz w:val="24"/>
          <w:szCs w:val="24"/>
        </w:rPr>
        <w:t xml:space="preserve"> descriptions; where over 90% of the data was reviewed (17% of the unique terms) clinical records to be marked as scheduled; unscheduled; not applicable or unknown were identified based on </w:t>
      </w:r>
      <w:r w:rsidRPr="00FB619D">
        <w:rPr>
          <w:rFonts w:cs="Times New Roman"/>
          <w:sz w:val="24"/>
          <w:szCs w:val="24"/>
        </w:rPr>
        <w:t>terms (</w:t>
      </w:r>
      <w:r w:rsidRPr="00731767">
        <w:rPr>
          <w:rFonts w:cs="Times New Roman"/>
          <w:i/>
          <w:sz w:val="24"/>
          <w:szCs w:val="24"/>
        </w:rPr>
        <w:t xml:space="preserve">see tables </w:t>
      </w:r>
      <w:r>
        <w:fldChar w:fldCharType="begin"/>
      </w:r>
      <w:r>
        <w:instrText xml:space="preserve"> REF _Ref435089144 \h  \* MERGEFORMAT </w:instrText>
      </w:r>
      <w:r>
        <w:fldChar w:fldCharType="separate"/>
      </w:r>
      <w:r w:rsidRPr="00E277BE">
        <w:rPr>
          <w:i/>
          <w:sz w:val="24"/>
          <w:szCs w:val="24"/>
        </w:rPr>
        <w:t xml:space="preserve">Table </w:t>
      </w:r>
      <w:r w:rsidRPr="00E277BE">
        <w:rPr>
          <w:i/>
          <w:noProof/>
          <w:sz w:val="24"/>
          <w:szCs w:val="24"/>
        </w:rPr>
        <w:t>2</w:t>
      </w:r>
      <w:r>
        <w:fldChar w:fldCharType="end"/>
      </w:r>
      <w:r>
        <w:rPr>
          <w:rFonts w:cs="Times New Roman"/>
          <w:i/>
          <w:sz w:val="24"/>
          <w:szCs w:val="24"/>
        </w:rPr>
        <w:t>-5</w:t>
      </w:r>
      <w:r w:rsidRPr="00FB619D">
        <w:rPr>
          <w:rFonts w:cs="Times New Roman"/>
          <w:sz w:val="24"/>
          <w:szCs w:val="24"/>
        </w:rPr>
        <w:t xml:space="preserve"> for examples: full details are available on request if required).</w:t>
      </w:r>
      <w:r w:rsidRPr="002E3E9B">
        <w:rPr>
          <w:rFonts w:cs="Times New Roman"/>
          <w:sz w:val="24"/>
          <w:szCs w:val="24"/>
        </w:rPr>
        <w:t xml:space="preserve"> </w:t>
      </w:r>
      <w:r w:rsidRPr="00FB619D">
        <w:rPr>
          <w:rFonts w:cs="Times New Roman"/>
          <w:sz w:val="24"/>
          <w:szCs w:val="24"/>
        </w:rPr>
        <w:t>Based on this review rules to apply to the data were also determined (</w:t>
      </w:r>
      <w:r w:rsidRPr="00C14DC8">
        <w:rPr>
          <w:rFonts w:cs="Times New Roman"/>
          <w:i/>
          <w:sz w:val="24"/>
          <w:szCs w:val="24"/>
        </w:rPr>
        <w:t xml:space="preserve">see </w:t>
      </w:r>
      <w:r>
        <w:fldChar w:fldCharType="begin"/>
      </w:r>
      <w:r>
        <w:instrText xml:space="preserve"> REF _Ref435089203 \h  \* MERGEFORMAT </w:instrText>
      </w:r>
      <w:r>
        <w:fldChar w:fldCharType="separate"/>
      </w:r>
      <w:r w:rsidRPr="00E277BE">
        <w:rPr>
          <w:i/>
          <w:sz w:val="24"/>
          <w:szCs w:val="24"/>
        </w:rPr>
        <w:t xml:space="preserve">Table </w:t>
      </w:r>
      <w:r w:rsidRPr="00E277BE">
        <w:rPr>
          <w:i/>
          <w:noProof/>
          <w:sz w:val="24"/>
          <w:szCs w:val="24"/>
        </w:rPr>
        <w:t>6</w:t>
      </w:r>
      <w:r>
        <w:fldChar w:fldCharType="end"/>
      </w:r>
      <w:r w:rsidRPr="00FB619D">
        <w:rPr>
          <w:rFonts w:cs="Times New Roman"/>
          <w:sz w:val="24"/>
          <w:szCs w:val="24"/>
        </w:rPr>
        <w:t>). Finally,</w:t>
      </w:r>
      <w:r w:rsidRPr="002E3E9B">
        <w:rPr>
          <w:rFonts w:cs="Times New Roman"/>
          <w:sz w:val="24"/>
          <w:szCs w:val="24"/>
        </w:rPr>
        <w:t xml:space="preserve"> decisions on how to code the remaining records based on the clinical consultation type were </w:t>
      </w:r>
      <w:r w:rsidRPr="00FB619D">
        <w:rPr>
          <w:rFonts w:cs="Times New Roman"/>
          <w:sz w:val="24"/>
          <w:szCs w:val="24"/>
        </w:rPr>
        <w:t>made (</w:t>
      </w:r>
      <w:r w:rsidRPr="00C14DC8">
        <w:rPr>
          <w:rFonts w:cs="Times New Roman"/>
          <w:i/>
          <w:sz w:val="24"/>
          <w:szCs w:val="24"/>
        </w:rPr>
        <w:t xml:space="preserve">see </w:t>
      </w:r>
      <w:r>
        <w:fldChar w:fldCharType="begin"/>
      </w:r>
      <w:r>
        <w:instrText xml:space="preserve"> REF _Ref435089244 \h  \* MERGEFORMAT </w:instrText>
      </w:r>
      <w:r>
        <w:fldChar w:fldCharType="separate"/>
      </w:r>
      <w:r w:rsidRPr="00E277BE">
        <w:rPr>
          <w:i/>
          <w:sz w:val="24"/>
          <w:szCs w:val="24"/>
        </w:rPr>
        <w:t xml:space="preserve">Table </w:t>
      </w:r>
      <w:r w:rsidRPr="00E277BE">
        <w:rPr>
          <w:i/>
          <w:noProof/>
          <w:sz w:val="24"/>
          <w:szCs w:val="24"/>
        </w:rPr>
        <w:t>7</w:t>
      </w:r>
      <w:r>
        <w:fldChar w:fldCharType="end"/>
      </w:r>
      <w:r w:rsidRPr="00FB619D">
        <w:rPr>
          <w:rFonts w:cs="Times New Roman"/>
          <w:sz w:val="24"/>
          <w:szCs w:val="24"/>
        </w:rPr>
        <w:t>).</w:t>
      </w:r>
    </w:p>
    <w:p w:rsidR="00E277BE" w:rsidRPr="002E3E9B" w:rsidRDefault="00E277BE" w:rsidP="00E277BE">
      <w:pPr>
        <w:spacing w:line="360" w:lineRule="auto"/>
        <w:jc w:val="both"/>
        <w:rPr>
          <w:rFonts w:cs="Times New Roman"/>
          <w:sz w:val="24"/>
          <w:szCs w:val="24"/>
        </w:rPr>
      </w:pPr>
    </w:p>
    <w:p w:rsidR="00E277BE" w:rsidRPr="002E3E9B" w:rsidRDefault="00E277BE" w:rsidP="00E277BE">
      <w:pPr>
        <w:pStyle w:val="Tabletitle"/>
        <w:rPr>
          <w:rStyle w:val="Strong"/>
          <w:b/>
          <w:szCs w:val="24"/>
        </w:rPr>
      </w:pPr>
      <w:bookmarkStart w:id="15" w:name="_Ref435089144"/>
      <w:bookmarkStart w:id="16" w:name="_Toc440886713"/>
      <w:r w:rsidRPr="00E277BE">
        <w:lastRenderedPageBreak/>
        <w:t xml:space="preserve">Table </w:t>
      </w:r>
      <w:fldSimple w:instr=" SEQ Table \* ARABIC ">
        <w:r w:rsidRPr="00E277BE">
          <w:rPr>
            <w:noProof/>
          </w:rPr>
          <w:t>2</w:t>
        </w:r>
      </w:fldSimple>
      <w:bookmarkEnd w:id="15"/>
      <w:r w:rsidRPr="00E277BE">
        <w:rPr>
          <w:rStyle w:val="Strong"/>
          <w:b/>
          <w:szCs w:val="24"/>
        </w:rPr>
        <w:t>:</w:t>
      </w:r>
      <w:r w:rsidRPr="002E3E9B">
        <w:rPr>
          <w:rStyle w:val="Strong"/>
          <w:b/>
          <w:szCs w:val="24"/>
        </w:rPr>
        <w:t xml:space="preserve"> Clinical Records: Scheduled</w:t>
      </w:r>
      <w:bookmarkEnd w:id="16"/>
    </w:p>
    <w:tbl>
      <w:tblPr>
        <w:tblW w:w="59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0"/>
      </w:tblGrid>
      <w:tr w:rsidR="00E277BE" w:rsidRPr="002E3E9B" w:rsidTr="004F73DE">
        <w:trPr>
          <w:trHeight w:val="300"/>
        </w:trPr>
        <w:tc>
          <w:tcPr>
            <w:tcW w:w="598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proofErr w:type="spellStart"/>
            <w:r w:rsidRPr="00571D5A">
              <w:rPr>
                <w:rFonts w:cs="Times New Roman"/>
                <w:sz w:val="20"/>
              </w:rPr>
              <w:t>Medcode_desc</w:t>
            </w:r>
            <w:proofErr w:type="spellEnd"/>
          </w:p>
        </w:tc>
      </w:tr>
      <w:tr w:rsidR="00E277BE" w:rsidRPr="002E3E9B" w:rsidTr="004F73DE">
        <w:trPr>
          <w:trHeight w:val="300"/>
        </w:trPr>
        <w:tc>
          <w:tcPr>
            <w:tcW w:w="598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Administration of medication under patient group direction</w:t>
            </w:r>
          </w:p>
        </w:tc>
      </w:tr>
      <w:tr w:rsidR="00E277BE" w:rsidRPr="002E3E9B" w:rsidTr="004F73DE">
        <w:trPr>
          <w:trHeight w:val="300"/>
        </w:trPr>
        <w:tc>
          <w:tcPr>
            <w:tcW w:w="598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 xml:space="preserve">Administration of medication under patient specific </w:t>
            </w:r>
            <w:proofErr w:type="spellStart"/>
            <w:r w:rsidRPr="00571D5A">
              <w:rPr>
                <w:rFonts w:cs="Times New Roman"/>
                <w:sz w:val="20"/>
              </w:rPr>
              <w:t>directn</w:t>
            </w:r>
            <w:proofErr w:type="spellEnd"/>
          </w:p>
        </w:tc>
      </w:tr>
      <w:tr w:rsidR="00E277BE" w:rsidRPr="002E3E9B" w:rsidTr="004F73DE">
        <w:trPr>
          <w:trHeight w:val="300"/>
        </w:trPr>
        <w:tc>
          <w:tcPr>
            <w:tcW w:w="598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Antimalarial drug prophylaxis</w:t>
            </w:r>
          </w:p>
        </w:tc>
      </w:tr>
      <w:tr w:rsidR="00E277BE" w:rsidRPr="002E3E9B" w:rsidTr="004F73DE">
        <w:trPr>
          <w:trHeight w:val="300"/>
        </w:trPr>
        <w:tc>
          <w:tcPr>
            <w:tcW w:w="598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asthma annual review</w:t>
            </w:r>
          </w:p>
        </w:tc>
      </w:tr>
      <w:tr w:rsidR="00E277BE" w:rsidRPr="002E3E9B" w:rsidTr="004F73DE">
        <w:trPr>
          <w:trHeight w:val="300"/>
        </w:trPr>
        <w:tc>
          <w:tcPr>
            <w:tcW w:w="598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Asthma causes daytime symptoms 1 to 2 times per month</w:t>
            </w:r>
          </w:p>
        </w:tc>
      </w:tr>
      <w:tr w:rsidR="00E277BE" w:rsidRPr="002E3E9B" w:rsidTr="004F73DE">
        <w:trPr>
          <w:trHeight w:val="300"/>
        </w:trPr>
        <w:tc>
          <w:tcPr>
            <w:tcW w:w="598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Asthma causes daytime symptoms 1 to 2 times per week</w:t>
            </w:r>
          </w:p>
        </w:tc>
      </w:tr>
      <w:tr w:rsidR="00E277BE" w:rsidRPr="002E3E9B" w:rsidTr="004F73DE">
        <w:trPr>
          <w:trHeight w:val="300"/>
        </w:trPr>
        <w:tc>
          <w:tcPr>
            <w:tcW w:w="598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Asthma causes daytime symptoms most days</w:t>
            </w:r>
          </w:p>
        </w:tc>
      </w:tr>
      <w:tr w:rsidR="00E277BE" w:rsidRPr="002E3E9B" w:rsidTr="004F73DE">
        <w:trPr>
          <w:trHeight w:val="300"/>
        </w:trPr>
        <w:tc>
          <w:tcPr>
            <w:tcW w:w="598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Asthma causes night symptoms 1 to 2 times per month</w:t>
            </w:r>
          </w:p>
        </w:tc>
      </w:tr>
      <w:tr w:rsidR="00E277BE" w:rsidRPr="002E3E9B" w:rsidTr="004F73DE">
        <w:trPr>
          <w:trHeight w:val="300"/>
        </w:trPr>
        <w:tc>
          <w:tcPr>
            <w:tcW w:w="598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Asthma causes symptoms most nights</w:t>
            </w:r>
          </w:p>
        </w:tc>
      </w:tr>
      <w:tr w:rsidR="00E277BE" w:rsidRPr="002E3E9B" w:rsidTr="004F73DE">
        <w:trPr>
          <w:trHeight w:val="300"/>
        </w:trPr>
        <w:tc>
          <w:tcPr>
            <w:tcW w:w="598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Asthma causing night waking</w:t>
            </w:r>
          </w:p>
        </w:tc>
      </w:tr>
      <w:tr w:rsidR="00E277BE" w:rsidRPr="002E3E9B" w:rsidTr="004F73DE">
        <w:trPr>
          <w:trHeight w:val="300"/>
        </w:trPr>
        <w:tc>
          <w:tcPr>
            <w:tcW w:w="598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Asthma control questionnaire</w:t>
            </w:r>
          </w:p>
        </w:tc>
      </w:tr>
    </w:tbl>
    <w:p w:rsidR="00E277BE" w:rsidRPr="002E3E9B" w:rsidRDefault="00E277BE" w:rsidP="00E277BE">
      <w:pPr>
        <w:spacing w:line="360" w:lineRule="auto"/>
        <w:jc w:val="both"/>
        <w:rPr>
          <w:rStyle w:val="Strong"/>
          <w:rFonts w:cs="Times New Roman"/>
          <w:sz w:val="24"/>
          <w:szCs w:val="24"/>
        </w:rPr>
      </w:pPr>
    </w:p>
    <w:p w:rsidR="00E277BE" w:rsidRPr="002E3E9B" w:rsidRDefault="00E277BE" w:rsidP="00E277BE">
      <w:pPr>
        <w:pStyle w:val="Tabletitle"/>
        <w:rPr>
          <w:rStyle w:val="Strong"/>
          <w:b/>
          <w:szCs w:val="24"/>
        </w:rPr>
      </w:pPr>
      <w:bookmarkStart w:id="17" w:name="_Toc440886714"/>
      <w:r w:rsidRPr="00E277BE">
        <w:t xml:space="preserve">Table </w:t>
      </w:r>
      <w:fldSimple w:instr=" SEQ Table \* ARABIC ">
        <w:r w:rsidRPr="00E277BE">
          <w:rPr>
            <w:noProof/>
          </w:rPr>
          <w:t>3</w:t>
        </w:r>
      </w:fldSimple>
      <w:r w:rsidRPr="00E277BE">
        <w:rPr>
          <w:rStyle w:val="Strong"/>
          <w:b/>
          <w:szCs w:val="24"/>
        </w:rPr>
        <w:t>:</w:t>
      </w:r>
      <w:r w:rsidRPr="002E3E9B">
        <w:rPr>
          <w:rStyle w:val="Strong"/>
          <w:b/>
          <w:szCs w:val="24"/>
        </w:rPr>
        <w:t xml:space="preserve"> Clinical Records: Unscheduled</w:t>
      </w:r>
      <w:bookmarkEnd w:id="17"/>
    </w:p>
    <w:tbl>
      <w:tblPr>
        <w:tblW w:w="51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0"/>
      </w:tblGrid>
      <w:tr w:rsidR="00E277BE" w:rsidRPr="002E3E9B" w:rsidTr="004F73DE">
        <w:trPr>
          <w:trHeight w:val="300"/>
        </w:trPr>
        <w:tc>
          <w:tcPr>
            <w:tcW w:w="5140" w:type="dxa"/>
            <w:shd w:val="clear" w:color="auto" w:fill="auto"/>
            <w:noWrap/>
            <w:vAlign w:val="bottom"/>
            <w:hideMark/>
          </w:tcPr>
          <w:p w:rsidR="00E277BE" w:rsidRPr="00571D5A" w:rsidRDefault="00E277BE" w:rsidP="004F73DE">
            <w:pPr>
              <w:spacing w:line="360" w:lineRule="auto"/>
              <w:jc w:val="both"/>
              <w:rPr>
                <w:rFonts w:cs="Times New Roman"/>
                <w:sz w:val="20"/>
              </w:rPr>
            </w:pPr>
            <w:proofErr w:type="spellStart"/>
            <w:r w:rsidRPr="00571D5A">
              <w:rPr>
                <w:rFonts w:cs="Times New Roman"/>
                <w:sz w:val="20"/>
              </w:rPr>
              <w:t>Medcode_Desc</w:t>
            </w:r>
            <w:proofErr w:type="spellEnd"/>
          </w:p>
        </w:tc>
      </w:tr>
      <w:tr w:rsidR="00E277BE" w:rsidRPr="002E3E9B" w:rsidTr="004F73DE">
        <w:trPr>
          <w:trHeight w:val="300"/>
        </w:trPr>
        <w:tc>
          <w:tcPr>
            <w:tcW w:w="5140" w:type="dxa"/>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Abdomen examined - NAD</w:t>
            </w:r>
          </w:p>
        </w:tc>
      </w:tr>
      <w:tr w:rsidR="00E277BE" w:rsidRPr="002E3E9B" w:rsidTr="004F73DE">
        <w:trPr>
          <w:trHeight w:val="300"/>
        </w:trPr>
        <w:tc>
          <w:tcPr>
            <w:tcW w:w="5140" w:type="dxa"/>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Abdominal examination - NAD</w:t>
            </w:r>
          </w:p>
        </w:tc>
      </w:tr>
      <w:tr w:rsidR="00E277BE" w:rsidRPr="002E3E9B" w:rsidTr="004F73DE">
        <w:trPr>
          <w:trHeight w:val="300"/>
        </w:trPr>
        <w:tc>
          <w:tcPr>
            <w:tcW w:w="5140" w:type="dxa"/>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Breast examination</w:t>
            </w:r>
          </w:p>
        </w:tc>
      </w:tr>
      <w:tr w:rsidR="00E277BE" w:rsidRPr="002E3E9B" w:rsidTr="004F73DE">
        <w:trPr>
          <w:trHeight w:val="300"/>
        </w:trPr>
        <w:tc>
          <w:tcPr>
            <w:tcW w:w="5140" w:type="dxa"/>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CVS examination</w:t>
            </w:r>
          </w:p>
        </w:tc>
      </w:tr>
      <w:tr w:rsidR="00E277BE" w:rsidRPr="002E3E9B" w:rsidTr="004F73DE">
        <w:trPr>
          <w:trHeight w:val="300"/>
        </w:trPr>
        <w:tc>
          <w:tcPr>
            <w:tcW w:w="5140" w:type="dxa"/>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CVS examined - NAD</w:t>
            </w:r>
          </w:p>
        </w:tc>
      </w:tr>
      <w:tr w:rsidR="00E277BE" w:rsidRPr="002E3E9B" w:rsidTr="004F73DE">
        <w:trPr>
          <w:trHeight w:val="300"/>
        </w:trPr>
        <w:tc>
          <w:tcPr>
            <w:tcW w:w="5140" w:type="dxa"/>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Ear examination - normal</w:t>
            </w:r>
          </w:p>
        </w:tc>
      </w:tr>
      <w:tr w:rsidR="00E277BE" w:rsidRPr="002E3E9B" w:rsidTr="004F73DE">
        <w:trPr>
          <w:trHeight w:val="300"/>
        </w:trPr>
        <w:tc>
          <w:tcPr>
            <w:tcW w:w="5140" w:type="dxa"/>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emergency appointment</w:t>
            </w:r>
          </w:p>
        </w:tc>
      </w:tr>
      <w:tr w:rsidR="00E277BE" w:rsidRPr="002E3E9B" w:rsidTr="004F73DE">
        <w:trPr>
          <w:trHeight w:val="300"/>
        </w:trPr>
        <w:tc>
          <w:tcPr>
            <w:tcW w:w="5140" w:type="dxa"/>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Exam. of cardiovascular system</w:t>
            </w:r>
          </w:p>
        </w:tc>
      </w:tr>
      <w:tr w:rsidR="00E277BE" w:rsidRPr="002E3E9B" w:rsidTr="004F73DE">
        <w:trPr>
          <w:trHeight w:val="300"/>
        </w:trPr>
        <w:tc>
          <w:tcPr>
            <w:tcW w:w="5140" w:type="dxa"/>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Exam. of digestive system</w:t>
            </w:r>
          </w:p>
        </w:tc>
      </w:tr>
      <w:tr w:rsidR="00E277BE" w:rsidRPr="002E3E9B" w:rsidTr="004F73DE">
        <w:trPr>
          <w:trHeight w:val="300"/>
        </w:trPr>
        <w:tc>
          <w:tcPr>
            <w:tcW w:w="5140" w:type="dxa"/>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Examination of abdomen</w:t>
            </w:r>
          </w:p>
        </w:tc>
      </w:tr>
    </w:tbl>
    <w:p w:rsidR="00E277BE" w:rsidRPr="002E3E9B" w:rsidRDefault="00E277BE" w:rsidP="00E277BE">
      <w:pPr>
        <w:spacing w:line="360" w:lineRule="auto"/>
        <w:jc w:val="both"/>
        <w:rPr>
          <w:rStyle w:val="Strong"/>
          <w:rFonts w:cs="Times New Roman"/>
          <w:sz w:val="24"/>
          <w:szCs w:val="24"/>
        </w:rPr>
      </w:pPr>
    </w:p>
    <w:p w:rsidR="00E277BE" w:rsidRPr="002E3E9B" w:rsidRDefault="00E277BE" w:rsidP="00E277BE">
      <w:pPr>
        <w:pStyle w:val="Tabletitle"/>
        <w:rPr>
          <w:rStyle w:val="Strong"/>
          <w:b/>
          <w:szCs w:val="24"/>
        </w:rPr>
      </w:pPr>
      <w:bookmarkStart w:id="18" w:name="_Toc440886715"/>
      <w:r w:rsidRPr="00E277BE">
        <w:lastRenderedPageBreak/>
        <w:t xml:space="preserve">Table </w:t>
      </w:r>
      <w:fldSimple w:instr=" SEQ Table \* ARABIC ">
        <w:r w:rsidRPr="00E277BE">
          <w:rPr>
            <w:noProof/>
          </w:rPr>
          <w:t>4</w:t>
        </w:r>
      </w:fldSimple>
      <w:r w:rsidRPr="00E277BE">
        <w:rPr>
          <w:rStyle w:val="Strong"/>
          <w:b/>
          <w:szCs w:val="24"/>
        </w:rPr>
        <w:t>:</w:t>
      </w:r>
      <w:r w:rsidRPr="002E3E9B">
        <w:rPr>
          <w:rStyle w:val="Strong"/>
          <w:b/>
          <w:szCs w:val="24"/>
        </w:rPr>
        <w:t xml:space="preserve"> Clinical Records: Not Applicable</w:t>
      </w:r>
      <w:bookmarkEnd w:id="18"/>
    </w:p>
    <w:tbl>
      <w:tblPr>
        <w:tblW w:w="59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0"/>
      </w:tblGrid>
      <w:tr w:rsidR="00E277BE" w:rsidRPr="002E3E9B" w:rsidTr="004F73DE">
        <w:trPr>
          <w:trHeight w:val="300"/>
        </w:trPr>
        <w:tc>
          <w:tcPr>
            <w:tcW w:w="59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proofErr w:type="spellStart"/>
            <w:r w:rsidRPr="00571D5A">
              <w:rPr>
                <w:rFonts w:cs="Times New Roman"/>
                <w:sz w:val="20"/>
              </w:rPr>
              <w:t>Medcode_Desc</w:t>
            </w:r>
            <w:proofErr w:type="spellEnd"/>
          </w:p>
        </w:tc>
      </w:tr>
      <w:tr w:rsidR="00E277BE" w:rsidRPr="002E3E9B" w:rsidTr="004F73DE">
        <w:trPr>
          <w:trHeight w:val="300"/>
        </w:trPr>
        <w:tc>
          <w:tcPr>
            <w:tcW w:w="59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[V]Healthy person accompanying sick person</w:t>
            </w:r>
          </w:p>
        </w:tc>
      </w:tr>
      <w:tr w:rsidR="00E277BE" w:rsidRPr="002E3E9B" w:rsidTr="004F73DE">
        <w:trPr>
          <w:trHeight w:val="300"/>
        </w:trPr>
        <w:tc>
          <w:tcPr>
            <w:tcW w:w="59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Advice to GP to change patient medication</w:t>
            </w:r>
          </w:p>
        </w:tc>
      </w:tr>
      <w:tr w:rsidR="00E277BE" w:rsidRPr="002E3E9B" w:rsidTr="004F73DE">
        <w:trPr>
          <w:trHeight w:val="300"/>
        </w:trPr>
        <w:tc>
          <w:tcPr>
            <w:tcW w:w="59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Did not attend - no reason</w:t>
            </w:r>
          </w:p>
        </w:tc>
      </w:tr>
      <w:tr w:rsidR="00E277BE" w:rsidRPr="002E3E9B" w:rsidTr="004F73DE">
        <w:trPr>
          <w:trHeight w:val="300"/>
        </w:trPr>
        <w:tc>
          <w:tcPr>
            <w:tcW w:w="59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Discharge from hospital</w:t>
            </w:r>
          </w:p>
        </w:tc>
      </w:tr>
      <w:tr w:rsidR="00E277BE" w:rsidRPr="002E3E9B" w:rsidTr="004F73DE">
        <w:trPr>
          <w:trHeight w:val="300"/>
        </w:trPr>
        <w:tc>
          <w:tcPr>
            <w:tcW w:w="59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Discharged from accident and emergency</w:t>
            </w:r>
          </w:p>
        </w:tc>
      </w:tr>
      <w:tr w:rsidR="00E277BE" w:rsidRPr="002E3E9B" w:rsidTr="004F73DE">
        <w:trPr>
          <w:trHeight w:val="300"/>
        </w:trPr>
        <w:tc>
          <w:tcPr>
            <w:tcW w:w="59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Discharged from inpatient care</w:t>
            </w:r>
          </w:p>
        </w:tc>
      </w:tr>
      <w:tr w:rsidR="00E277BE" w:rsidRPr="002E3E9B" w:rsidTr="004F73DE">
        <w:trPr>
          <w:trHeight w:val="300"/>
        </w:trPr>
        <w:tc>
          <w:tcPr>
            <w:tcW w:w="59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Drug not collected - no reason</w:t>
            </w:r>
          </w:p>
        </w:tc>
      </w:tr>
      <w:tr w:rsidR="00E277BE" w:rsidRPr="002E3E9B" w:rsidTr="004F73DE">
        <w:trPr>
          <w:trHeight w:val="300"/>
        </w:trPr>
        <w:tc>
          <w:tcPr>
            <w:tcW w:w="59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Employment milestones</w:t>
            </w:r>
          </w:p>
        </w:tc>
      </w:tr>
      <w:tr w:rsidR="00E277BE" w:rsidRPr="002E3E9B" w:rsidTr="004F73DE">
        <w:trPr>
          <w:trHeight w:val="300"/>
        </w:trPr>
        <w:tc>
          <w:tcPr>
            <w:tcW w:w="59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Failed encounter</w:t>
            </w:r>
          </w:p>
        </w:tc>
      </w:tr>
      <w:tr w:rsidR="00E277BE" w:rsidRPr="002E3E9B" w:rsidTr="004F73DE">
        <w:trPr>
          <w:trHeight w:val="300"/>
        </w:trPr>
        <w:tc>
          <w:tcPr>
            <w:tcW w:w="59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Failed encounter - message left on answer machine</w:t>
            </w:r>
          </w:p>
        </w:tc>
      </w:tr>
    </w:tbl>
    <w:p w:rsidR="00E277BE" w:rsidRPr="002E3E9B" w:rsidRDefault="00E277BE" w:rsidP="00E277BE">
      <w:pPr>
        <w:spacing w:line="360" w:lineRule="auto"/>
        <w:jc w:val="both"/>
        <w:rPr>
          <w:rStyle w:val="Strong"/>
          <w:rFonts w:cs="Times New Roman"/>
          <w:sz w:val="24"/>
          <w:szCs w:val="24"/>
        </w:rPr>
      </w:pPr>
    </w:p>
    <w:p w:rsidR="00E277BE" w:rsidRPr="002E3E9B" w:rsidRDefault="00E277BE" w:rsidP="00E277BE">
      <w:pPr>
        <w:pStyle w:val="Tabletitle"/>
        <w:rPr>
          <w:rStyle w:val="Strong"/>
          <w:b/>
          <w:szCs w:val="24"/>
        </w:rPr>
      </w:pPr>
      <w:bookmarkStart w:id="19" w:name="_Toc440886716"/>
      <w:r w:rsidRPr="00E277BE">
        <w:t xml:space="preserve">Table </w:t>
      </w:r>
      <w:fldSimple w:instr=" SEQ Table \* ARABIC ">
        <w:r w:rsidRPr="00E277BE">
          <w:rPr>
            <w:noProof/>
          </w:rPr>
          <w:t>5</w:t>
        </w:r>
      </w:fldSimple>
      <w:r w:rsidRPr="00E277BE">
        <w:rPr>
          <w:rStyle w:val="Strong"/>
          <w:b/>
          <w:szCs w:val="24"/>
        </w:rPr>
        <w:t>:</w:t>
      </w:r>
      <w:r w:rsidRPr="002E3E9B">
        <w:rPr>
          <w:rStyle w:val="Strong"/>
          <w:b/>
          <w:szCs w:val="24"/>
        </w:rPr>
        <w:t xml:space="preserve"> Clinical Records: Unknown</w:t>
      </w:r>
      <w:bookmarkEnd w:id="19"/>
    </w:p>
    <w:tbl>
      <w:tblPr>
        <w:tblW w:w="58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0"/>
      </w:tblGrid>
      <w:tr w:rsidR="00E277BE" w:rsidRPr="002E3E9B" w:rsidTr="004F73DE">
        <w:trPr>
          <w:trHeight w:val="300"/>
        </w:trPr>
        <w:tc>
          <w:tcPr>
            <w:tcW w:w="5860" w:type="dxa"/>
            <w:shd w:val="clear" w:color="auto" w:fill="auto"/>
            <w:noWrap/>
            <w:vAlign w:val="bottom"/>
            <w:hideMark/>
          </w:tcPr>
          <w:p w:rsidR="00E277BE" w:rsidRPr="00571D5A" w:rsidRDefault="00E277BE" w:rsidP="004F73DE">
            <w:pPr>
              <w:spacing w:line="360" w:lineRule="auto"/>
              <w:jc w:val="both"/>
              <w:rPr>
                <w:rFonts w:cs="Times New Roman"/>
                <w:sz w:val="20"/>
              </w:rPr>
            </w:pPr>
            <w:proofErr w:type="spellStart"/>
            <w:r w:rsidRPr="00571D5A">
              <w:rPr>
                <w:rFonts w:cs="Times New Roman"/>
                <w:sz w:val="20"/>
              </w:rPr>
              <w:t>Medcode_Desc</w:t>
            </w:r>
            <w:proofErr w:type="spellEnd"/>
          </w:p>
        </w:tc>
      </w:tr>
      <w:tr w:rsidR="00E277BE" w:rsidRPr="002E3E9B" w:rsidTr="004F73DE">
        <w:trPr>
          <w:trHeight w:val="300"/>
        </w:trPr>
        <w:tc>
          <w:tcPr>
            <w:tcW w:w="5860" w:type="dxa"/>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[V]Issue of repeat prescription</w:t>
            </w:r>
          </w:p>
        </w:tc>
      </w:tr>
      <w:tr w:rsidR="00E277BE" w:rsidRPr="002E3E9B" w:rsidTr="004F73DE">
        <w:trPr>
          <w:trHeight w:val="300"/>
        </w:trPr>
        <w:tc>
          <w:tcPr>
            <w:tcW w:w="5860" w:type="dxa"/>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Advice</w:t>
            </w:r>
          </w:p>
        </w:tc>
      </w:tr>
      <w:tr w:rsidR="00E277BE" w:rsidRPr="002E3E9B" w:rsidTr="004F73DE">
        <w:trPr>
          <w:trHeight w:val="300"/>
        </w:trPr>
        <w:tc>
          <w:tcPr>
            <w:tcW w:w="5860" w:type="dxa"/>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Asthma</w:t>
            </w:r>
          </w:p>
        </w:tc>
      </w:tr>
      <w:tr w:rsidR="00E277BE" w:rsidRPr="002E3E9B" w:rsidTr="004F73DE">
        <w:trPr>
          <w:trHeight w:val="300"/>
        </w:trPr>
        <w:tc>
          <w:tcPr>
            <w:tcW w:w="5860" w:type="dxa"/>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Asthma medication review</w:t>
            </w:r>
          </w:p>
        </w:tc>
      </w:tr>
      <w:tr w:rsidR="00E277BE" w:rsidRPr="002E3E9B" w:rsidTr="004F73DE">
        <w:trPr>
          <w:trHeight w:val="300"/>
        </w:trPr>
        <w:tc>
          <w:tcPr>
            <w:tcW w:w="5860" w:type="dxa"/>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Asthma monitoring due</w:t>
            </w:r>
          </w:p>
        </w:tc>
      </w:tr>
      <w:tr w:rsidR="00E277BE" w:rsidRPr="002E3E9B" w:rsidTr="004F73DE">
        <w:trPr>
          <w:trHeight w:val="300"/>
        </w:trPr>
        <w:tc>
          <w:tcPr>
            <w:tcW w:w="5860" w:type="dxa"/>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Asthma NOS</w:t>
            </w:r>
          </w:p>
        </w:tc>
      </w:tr>
      <w:tr w:rsidR="00E277BE" w:rsidRPr="002E3E9B" w:rsidTr="004F73DE">
        <w:trPr>
          <w:trHeight w:val="300"/>
        </w:trPr>
        <w:tc>
          <w:tcPr>
            <w:tcW w:w="5860" w:type="dxa"/>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Bronchial asthma</w:t>
            </w:r>
          </w:p>
        </w:tc>
      </w:tr>
      <w:tr w:rsidR="00E277BE" w:rsidRPr="002E3E9B" w:rsidTr="004F73DE">
        <w:trPr>
          <w:trHeight w:val="300"/>
        </w:trPr>
        <w:tc>
          <w:tcPr>
            <w:tcW w:w="5860" w:type="dxa"/>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Change in asthma management plan</w:t>
            </w:r>
          </w:p>
        </w:tc>
      </w:tr>
      <w:tr w:rsidR="00E277BE" w:rsidRPr="002E3E9B" w:rsidTr="004F73DE">
        <w:trPr>
          <w:trHeight w:val="300"/>
        </w:trPr>
        <w:tc>
          <w:tcPr>
            <w:tcW w:w="5860" w:type="dxa"/>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Clinical management plan agreed</w:t>
            </w:r>
          </w:p>
        </w:tc>
      </w:tr>
      <w:tr w:rsidR="00E277BE" w:rsidRPr="002E3E9B" w:rsidTr="004F73DE">
        <w:trPr>
          <w:trHeight w:val="300"/>
        </w:trPr>
        <w:tc>
          <w:tcPr>
            <w:tcW w:w="5860" w:type="dxa"/>
            <w:shd w:val="clear" w:color="auto" w:fill="auto"/>
            <w:noWrap/>
            <w:vAlign w:val="bottom"/>
            <w:hideMark/>
          </w:tcPr>
          <w:p w:rsidR="00E277BE" w:rsidRPr="00571D5A" w:rsidRDefault="00E277BE" w:rsidP="004F73DE">
            <w:pPr>
              <w:spacing w:line="360" w:lineRule="auto"/>
              <w:jc w:val="both"/>
              <w:rPr>
                <w:rFonts w:cs="Times New Roman"/>
                <w:sz w:val="20"/>
              </w:rPr>
            </w:pPr>
            <w:r w:rsidRPr="00571D5A">
              <w:rPr>
                <w:rFonts w:cs="Times New Roman"/>
                <w:sz w:val="20"/>
              </w:rPr>
              <w:t>Family history</w:t>
            </w:r>
          </w:p>
        </w:tc>
      </w:tr>
    </w:tbl>
    <w:p w:rsidR="00E277BE" w:rsidRPr="002E3E9B" w:rsidRDefault="00E277BE" w:rsidP="00E277BE">
      <w:pPr>
        <w:spacing w:line="360" w:lineRule="auto"/>
        <w:jc w:val="both"/>
        <w:rPr>
          <w:rFonts w:cs="Times New Roman"/>
          <w:sz w:val="24"/>
          <w:szCs w:val="24"/>
        </w:rPr>
      </w:pPr>
    </w:p>
    <w:p w:rsidR="00E277BE" w:rsidRPr="00E277BE" w:rsidRDefault="00E277BE" w:rsidP="00E277BE">
      <w:pPr>
        <w:pStyle w:val="Tabletitle"/>
      </w:pPr>
      <w:bookmarkStart w:id="20" w:name="_Ref435089203"/>
      <w:bookmarkStart w:id="21" w:name="_Toc440886717"/>
      <w:r w:rsidRPr="00E277BE">
        <w:lastRenderedPageBreak/>
        <w:t xml:space="preserve">Table </w:t>
      </w:r>
      <w:fldSimple w:instr=" SEQ Table \* ARABIC ">
        <w:r w:rsidRPr="00E277BE">
          <w:rPr>
            <w:noProof/>
          </w:rPr>
          <w:t>6</w:t>
        </w:r>
      </w:fldSimple>
      <w:bookmarkEnd w:id="20"/>
      <w:r w:rsidRPr="00E277BE">
        <w:t xml:space="preserve">: </w:t>
      </w:r>
      <w:proofErr w:type="spellStart"/>
      <w:r w:rsidRPr="00E277BE">
        <w:t>Medcode</w:t>
      </w:r>
      <w:proofErr w:type="spellEnd"/>
      <w:r w:rsidRPr="00E277BE">
        <w:t xml:space="preserve"> description rules coding</w:t>
      </w:r>
      <w:bookmarkEnd w:id="21"/>
    </w:p>
    <w:tbl>
      <w:tblPr>
        <w:tblStyle w:val="TableGrid"/>
        <w:tblW w:w="0" w:type="auto"/>
        <w:tblLook w:val="04A0" w:firstRow="1" w:lastRow="0" w:firstColumn="1" w:lastColumn="0" w:noHBand="0" w:noVBand="1"/>
      </w:tblPr>
      <w:tblGrid>
        <w:gridCol w:w="4621"/>
        <w:gridCol w:w="4621"/>
      </w:tblGrid>
      <w:tr w:rsidR="00E277BE" w:rsidRPr="002E3E9B" w:rsidTr="004F73DE">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Letter rule</w:t>
            </w:r>
          </w:p>
        </w:tc>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If contains 'letter' then scheduled unless it contains 'referral', in that case it's not applicable</w:t>
            </w:r>
          </w:p>
        </w:tc>
      </w:tr>
      <w:tr w:rsidR="00E277BE" w:rsidRPr="002E3E9B" w:rsidTr="004F73DE">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Pain/inflamed/sore rule</w:t>
            </w:r>
          </w:p>
        </w:tc>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If contains 'pain', 'inflamed' or 'sore' then it's unscheduled</w:t>
            </w:r>
          </w:p>
        </w:tc>
      </w:tr>
      <w:tr w:rsidR="00E277BE" w:rsidRPr="002E3E9B" w:rsidTr="004F73DE">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Asthma trigger rule</w:t>
            </w:r>
          </w:p>
        </w:tc>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If contains 'Asthma trigger' then scheduled unless it contains 'infection' then it's unscheduled</w:t>
            </w:r>
          </w:p>
        </w:tc>
      </w:tr>
      <w:tr w:rsidR="00E277BE" w:rsidRPr="002E3E9B" w:rsidTr="004F73DE">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Immunisation/vaccination rule</w:t>
            </w:r>
          </w:p>
        </w:tc>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If does not contain 'letter' and contains 'immunisation', '</w:t>
            </w:r>
            <w:proofErr w:type="spellStart"/>
            <w:r w:rsidRPr="00571D5A">
              <w:rPr>
                <w:rFonts w:cs="Times New Roman"/>
              </w:rPr>
              <w:t>immunisats</w:t>
            </w:r>
            <w:proofErr w:type="spellEnd"/>
            <w:r w:rsidRPr="00571D5A">
              <w:rPr>
                <w:rFonts w:cs="Times New Roman"/>
              </w:rPr>
              <w:t>', '</w:t>
            </w:r>
            <w:proofErr w:type="spellStart"/>
            <w:r w:rsidRPr="00571D5A">
              <w:rPr>
                <w:rFonts w:cs="Times New Roman"/>
              </w:rPr>
              <w:t>imm</w:t>
            </w:r>
            <w:proofErr w:type="spellEnd"/>
            <w:r w:rsidRPr="00571D5A">
              <w:rPr>
                <w:rFonts w:cs="Times New Roman"/>
              </w:rPr>
              <w:t>', '</w:t>
            </w:r>
            <w:proofErr w:type="spellStart"/>
            <w:r w:rsidRPr="00571D5A">
              <w:rPr>
                <w:rFonts w:cs="Times New Roman"/>
              </w:rPr>
              <w:t>vacc</w:t>
            </w:r>
            <w:proofErr w:type="spellEnd"/>
            <w:r w:rsidRPr="00571D5A">
              <w:rPr>
                <w:rFonts w:cs="Times New Roman"/>
              </w:rPr>
              <w:t>' or 'vaccination' then 'Scheduled' unless it contains 'flu', 'Influenza', 'advice', 'not consent', 'declined' or 'requires' in that case it's 'unknown'</w:t>
            </w:r>
          </w:p>
        </w:tc>
      </w:tr>
      <w:tr w:rsidR="00E277BE" w:rsidRPr="002E3E9B" w:rsidTr="004F73DE">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Exam/examination rule</w:t>
            </w:r>
          </w:p>
        </w:tc>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If contains 'exam' or 'examination' then unscheduled, unless it contains 'chest', 'respiratory', 'lung', 'breath', 'foot' or 'eye' then it's scheduled</w:t>
            </w:r>
          </w:p>
        </w:tc>
      </w:tr>
      <w:tr w:rsidR="00E277BE" w:rsidRPr="002E3E9B" w:rsidTr="004F73DE">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Asthma management plan rule</w:t>
            </w:r>
          </w:p>
        </w:tc>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If contains 'Asthma management plan' then scheduled unless it also contains 'change' or 'step up', in that case it's unknown</w:t>
            </w:r>
          </w:p>
        </w:tc>
      </w:tr>
      <w:tr w:rsidR="00E277BE" w:rsidRPr="002E3E9B" w:rsidTr="004F73DE">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Referral rule</w:t>
            </w:r>
          </w:p>
        </w:tc>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If contains 'Referral' then not applicable unless it contains 'a and e', 'accident and emergency' or 'admission', in that case it's unscheduled</w:t>
            </w:r>
          </w:p>
        </w:tc>
      </w:tr>
      <w:tr w:rsidR="00E277BE" w:rsidRPr="002E3E9B" w:rsidTr="004F73DE">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Blank rule</w:t>
            </w:r>
          </w:p>
        </w:tc>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If blank then it's unscheduled</w:t>
            </w:r>
          </w:p>
        </w:tc>
      </w:tr>
      <w:tr w:rsidR="00E277BE" w:rsidRPr="002E3E9B" w:rsidTr="004F73DE">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DNA rule</w:t>
            </w:r>
          </w:p>
        </w:tc>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If it contains 'Did not attend' or 'DNA' it's not applicable</w:t>
            </w:r>
          </w:p>
        </w:tc>
      </w:tr>
      <w:tr w:rsidR="00E277BE" w:rsidRPr="002E3E9B" w:rsidTr="004F73DE">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Failed encounter rule</w:t>
            </w:r>
          </w:p>
        </w:tc>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If it contains failed encounter it's not applicable</w:t>
            </w:r>
          </w:p>
        </w:tc>
      </w:tr>
      <w:tr w:rsidR="00E277BE" w:rsidRPr="002E3E9B" w:rsidTr="004F73DE">
        <w:tc>
          <w:tcPr>
            <w:tcW w:w="4621" w:type="dxa"/>
          </w:tcPr>
          <w:p w:rsidR="00E277BE" w:rsidRPr="00571D5A" w:rsidRDefault="00E277BE" w:rsidP="004F73DE">
            <w:pPr>
              <w:keepNext/>
              <w:keepLines/>
              <w:spacing w:line="360" w:lineRule="auto"/>
              <w:jc w:val="both"/>
              <w:rPr>
                <w:rFonts w:cs="Times New Roman"/>
              </w:rPr>
            </w:pPr>
            <w:proofErr w:type="spellStart"/>
            <w:r w:rsidRPr="00571D5A">
              <w:rPr>
                <w:rFonts w:cs="Times New Roman"/>
              </w:rPr>
              <w:t>lloyd</w:t>
            </w:r>
            <w:proofErr w:type="spellEnd"/>
            <w:r w:rsidRPr="00571D5A">
              <w:rPr>
                <w:rFonts w:cs="Times New Roman"/>
              </w:rPr>
              <w:t xml:space="preserve"> </w:t>
            </w:r>
            <w:proofErr w:type="spellStart"/>
            <w:r w:rsidRPr="00571D5A">
              <w:rPr>
                <w:rFonts w:cs="Times New Roman"/>
              </w:rPr>
              <w:t>george</w:t>
            </w:r>
            <w:proofErr w:type="spellEnd"/>
            <w:r w:rsidRPr="00571D5A">
              <w:rPr>
                <w:rFonts w:cs="Times New Roman"/>
              </w:rPr>
              <w:t xml:space="preserve"> rule</w:t>
            </w:r>
          </w:p>
        </w:tc>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 xml:space="preserve">If it contains </w:t>
            </w:r>
            <w:proofErr w:type="spellStart"/>
            <w:r w:rsidRPr="00571D5A">
              <w:rPr>
                <w:rFonts w:cs="Times New Roman"/>
              </w:rPr>
              <w:t>lloyd</w:t>
            </w:r>
            <w:proofErr w:type="spellEnd"/>
            <w:r w:rsidRPr="00571D5A">
              <w:rPr>
                <w:rFonts w:cs="Times New Roman"/>
              </w:rPr>
              <w:t xml:space="preserve"> </w:t>
            </w:r>
            <w:proofErr w:type="spellStart"/>
            <w:r w:rsidRPr="00571D5A">
              <w:rPr>
                <w:rFonts w:cs="Times New Roman"/>
              </w:rPr>
              <w:t>george</w:t>
            </w:r>
            <w:proofErr w:type="spellEnd"/>
            <w:r w:rsidRPr="00571D5A">
              <w:rPr>
                <w:rFonts w:cs="Times New Roman"/>
              </w:rPr>
              <w:t xml:space="preserve"> it's not applicable</w:t>
            </w:r>
          </w:p>
        </w:tc>
      </w:tr>
      <w:tr w:rsidR="00E277BE" w:rsidRPr="002E3E9B" w:rsidTr="004F73DE">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Seen rule</w:t>
            </w:r>
          </w:p>
        </w:tc>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 xml:space="preserve">If it contains ‘seen’ it's scheduled, unless it contains accident, emergency, out of hours, GP, A&amp;E, A &amp; E, rota, primary care centre, patient call, triage, co -op, coop, </w:t>
            </w:r>
            <w:proofErr w:type="spellStart"/>
            <w:r w:rsidRPr="00571D5A">
              <w:rPr>
                <w:rFonts w:cs="Times New Roman"/>
              </w:rPr>
              <w:t>co op</w:t>
            </w:r>
            <w:proofErr w:type="spellEnd"/>
            <w:r w:rsidRPr="00571D5A">
              <w:rPr>
                <w:rFonts w:cs="Times New Roman"/>
              </w:rPr>
              <w:t>, walk in, ooh, triage, injury, on call, home visit, urgent, surgery, doctor in which case it's unscheduled</w:t>
            </w:r>
          </w:p>
        </w:tc>
      </w:tr>
      <w:tr w:rsidR="00E277BE" w:rsidRPr="002E3E9B" w:rsidTr="004F73DE">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Out of hours rule</w:t>
            </w:r>
          </w:p>
        </w:tc>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If it contains out of hours then it's unscheduled</w:t>
            </w:r>
          </w:p>
        </w:tc>
      </w:tr>
      <w:tr w:rsidR="00E277BE" w:rsidRPr="002E3E9B" w:rsidTr="004F73DE">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Emergency rule</w:t>
            </w:r>
          </w:p>
        </w:tc>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If it contains emergency then it's unscheduled</w:t>
            </w:r>
          </w:p>
        </w:tc>
      </w:tr>
      <w:tr w:rsidR="00E277BE" w:rsidRPr="002E3E9B" w:rsidTr="004F73DE">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Discharge report</w:t>
            </w:r>
          </w:p>
        </w:tc>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If it contains discharge report then it's unscheduled</w:t>
            </w:r>
          </w:p>
          <w:p w:rsidR="00E277BE" w:rsidRPr="00571D5A" w:rsidRDefault="00E277BE" w:rsidP="004F73DE">
            <w:pPr>
              <w:keepNext/>
              <w:keepLines/>
              <w:spacing w:line="360" w:lineRule="auto"/>
              <w:jc w:val="both"/>
              <w:rPr>
                <w:rFonts w:cs="Times New Roman"/>
              </w:rPr>
            </w:pPr>
          </w:p>
        </w:tc>
      </w:tr>
    </w:tbl>
    <w:p w:rsidR="00E277BE" w:rsidRPr="002E3E9B" w:rsidRDefault="00E277BE" w:rsidP="00E277BE">
      <w:pPr>
        <w:spacing w:line="360" w:lineRule="auto"/>
        <w:jc w:val="both"/>
        <w:rPr>
          <w:rFonts w:cs="Times New Roman"/>
          <w:sz w:val="24"/>
          <w:szCs w:val="24"/>
        </w:rPr>
      </w:pPr>
    </w:p>
    <w:p w:rsidR="00E277BE" w:rsidRPr="002E3E9B" w:rsidRDefault="00E277BE" w:rsidP="00E277BE">
      <w:pPr>
        <w:pStyle w:val="Tabletitle"/>
      </w:pPr>
      <w:bookmarkStart w:id="22" w:name="_Ref435089244"/>
      <w:bookmarkStart w:id="23" w:name="_Toc440886718"/>
      <w:r>
        <w:lastRenderedPageBreak/>
        <w:t xml:space="preserve">Table </w:t>
      </w:r>
      <w:fldSimple w:instr=" SEQ Table \* ARABIC ">
        <w:r>
          <w:rPr>
            <w:noProof/>
          </w:rPr>
          <w:t>7</w:t>
        </w:r>
      </w:fldSimple>
      <w:bookmarkEnd w:id="22"/>
      <w:r w:rsidRPr="002E3E9B">
        <w:t>: Clinical consultation type coding</w:t>
      </w:r>
      <w:bookmarkEnd w:id="23"/>
    </w:p>
    <w:tbl>
      <w:tblPr>
        <w:tblStyle w:val="TableGrid"/>
        <w:tblW w:w="0" w:type="auto"/>
        <w:tblLook w:val="04A0" w:firstRow="1" w:lastRow="0" w:firstColumn="1" w:lastColumn="0" w:noHBand="0" w:noVBand="1"/>
      </w:tblPr>
      <w:tblGrid>
        <w:gridCol w:w="4621"/>
        <w:gridCol w:w="4621"/>
      </w:tblGrid>
      <w:tr w:rsidR="00E277BE" w:rsidRPr="002E3E9B" w:rsidTr="004F73DE">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Clinical consultation type</w:t>
            </w:r>
          </w:p>
        </w:tc>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Code as</w:t>
            </w:r>
          </w:p>
        </w:tc>
      </w:tr>
      <w:tr w:rsidR="00E277BE" w:rsidRPr="002E3E9B" w:rsidTr="004F73DE">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Administration</w:t>
            </w:r>
          </w:p>
        </w:tc>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Not applicable</w:t>
            </w:r>
          </w:p>
        </w:tc>
      </w:tr>
      <w:tr w:rsidR="00E277BE" w:rsidRPr="002E3E9B" w:rsidTr="004F73DE">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 xml:space="preserve">Symptom </w:t>
            </w:r>
          </w:p>
        </w:tc>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Unscheduled</w:t>
            </w:r>
          </w:p>
        </w:tc>
      </w:tr>
      <w:tr w:rsidR="00E277BE" w:rsidRPr="002E3E9B" w:rsidTr="004F73DE">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 xml:space="preserve">Diagnosis </w:t>
            </w:r>
          </w:p>
          <w:p w:rsidR="00E277BE" w:rsidRPr="00571D5A" w:rsidRDefault="00E277BE" w:rsidP="004F73DE">
            <w:pPr>
              <w:keepNext/>
              <w:keepLines/>
              <w:spacing w:line="360" w:lineRule="auto"/>
              <w:jc w:val="both"/>
              <w:rPr>
                <w:rFonts w:cs="Times New Roman"/>
              </w:rPr>
            </w:pPr>
          </w:p>
        </w:tc>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Unscheduled</w:t>
            </w:r>
          </w:p>
        </w:tc>
      </w:tr>
      <w:tr w:rsidR="00E277BE" w:rsidRPr="002E3E9B" w:rsidTr="004F73DE">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 xml:space="preserve">Intervention </w:t>
            </w:r>
          </w:p>
          <w:p w:rsidR="00E277BE" w:rsidRPr="00571D5A" w:rsidRDefault="00E277BE" w:rsidP="004F73DE">
            <w:pPr>
              <w:keepNext/>
              <w:keepLines/>
              <w:spacing w:line="360" w:lineRule="auto"/>
              <w:jc w:val="both"/>
              <w:rPr>
                <w:rFonts w:cs="Times New Roman"/>
              </w:rPr>
            </w:pPr>
          </w:p>
        </w:tc>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Unscheduled</w:t>
            </w:r>
          </w:p>
        </w:tc>
      </w:tr>
      <w:tr w:rsidR="00E277BE" w:rsidRPr="002E3E9B" w:rsidTr="004F73DE">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 xml:space="preserve">Management </w:t>
            </w:r>
          </w:p>
          <w:p w:rsidR="00E277BE" w:rsidRPr="00571D5A" w:rsidRDefault="00E277BE" w:rsidP="004F73DE">
            <w:pPr>
              <w:keepNext/>
              <w:keepLines/>
              <w:spacing w:line="360" w:lineRule="auto"/>
              <w:jc w:val="both"/>
              <w:rPr>
                <w:rFonts w:cs="Times New Roman"/>
              </w:rPr>
            </w:pPr>
          </w:p>
        </w:tc>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Unscheduled</w:t>
            </w:r>
          </w:p>
        </w:tc>
      </w:tr>
      <w:tr w:rsidR="00E277BE" w:rsidRPr="002E3E9B" w:rsidTr="004F73DE">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Presenting complaint</w:t>
            </w:r>
          </w:p>
          <w:p w:rsidR="00E277BE" w:rsidRPr="00571D5A" w:rsidRDefault="00E277BE" w:rsidP="004F73DE">
            <w:pPr>
              <w:keepNext/>
              <w:keepLines/>
              <w:spacing w:line="360" w:lineRule="auto"/>
              <w:jc w:val="both"/>
              <w:rPr>
                <w:rFonts w:cs="Times New Roman"/>
              </w:rPr>
            </w:pPr>
          </w:p>
        </w:tc>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Unscheduled</w:t>
            </w:r>
          </w:p>
        </w:tc>
      </w:tr>
      <w:tr w:rsidR="00E277BE" w:rsidRPr="002E3E9B" w:rsidTr="004F73DE">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Examination</w:t>
            </w:r>
          </w:p>
        </w:tc>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Unknown</w:t>
            </w:r>
          </w:p>
        </w:tc>
      </w:tr>
    </w:tbl>
    <w:p w:rsidR="00E277BE" w:rsidRPr="002E3E9B" w:rsidRDefault="00E277BE" w:rsidP="00E277BE">
      <w:pPr>
        <w:spacing w:line="360" w:lineRule="auto"/>
        <w:jc w:val="both"/>
        <w:rPr>
          <w:rFonts w:cs="Times New Roman"/>
          <w:sz w:val="24"/>
          <w:szCs w:val="24"/>
        </w:rPr>
      </w:pPr>
      <w:r w:rsidRPr="002E3E9B">
        <w:rPr>
          <w:rFonts w:cs="Times New Roman"/>
          <w:sz w:val="24"/>
          <w:szCs w:val="24"/>
        </w:rPr>
        <w:t xml:space="preserve"> </w:t>
      </w:r>
    </w:p>
    <w:p w:rsidR="00E277BE" w:rsidRPr="002E3E9B" w:rsidRDefault="00E277BE" w:rsidP="00E277BE">
      <w:pPr>
        <w:pStyle w:val="Heading3"/>
      </w:pPr>
      <w:bookmarkStart w:id="24" w:name="_Toc440886651"/>
      <w:r w:rsidRPr="002E3E9B">
        <w:t>Conflicting clinical contact types</w:t>
      </w:r>
      <w:bookmarkEnd w:id="24"/>
    </w:p>
    <w:p w:rsidR="00E277BE" w:rsidRDefault="00E277BE" w:rsidP="00E277BE">
      <w:pPr>
        <w:spacing w:line="360" w:lineRule="auto"/>
        <w:jc w:val="both"/>
        <w:rPr>
          <w:rFonts w:cs="Times New Roman"/>
          <w:sz w:val="24"/>
          <w:szCs w:val="24"/>
        </w:rPr>
      </w:pPr>
      <w:r w:rsidRPr="002E3E9B">
        <w:rPr>
          <w:rFonts w:cs="Times New Roman"/>
          <w:sz w:val="24"/>
          <w:szCs w:val="24"/>
        </w:rPr>
        <w:t xml:space="preserve">Clinical data contains more than one record per consultation. In some cases the same consultation </w:t>
      </w:r>
      <w:r>
        <w:rPr>
          <w:rFonts w:cs="Times New Roman"/>
          <w:sz w:val="24"/>
          <w:szCs w:val="24"/>
        </w:rPr>
        <w:t>ID</w:t>
      </w:r>
      <w:r w:rsidRPr="002E3E9B">
        <w:rPr>
          <w:rFonts w:cs="Times New Roman"/>
          <w:sz w:val="24"/>
          <w:szCs w:val="24"/>
        </w:rPr>
        <w:t xml:space="preserve"> can have more than one clinical contact type. For these clinical records, we assume that unscheduled takes precedence (i.e. they are likely to have come in for an unscheduled visit but had a scheduled ‘type’ of procedure at the same time) over all other contact types, scheduled take precedence over not applicable and unknown and unknown takes precedence over not applicable. </w:t>
      </w:r>
    </w:p>
    <w:p w:rsidR="00E277BE" w:rsidRPr="002E3E9B" w:rsidRDefault="00E277BE" w:rsidP="00E277BE">
      <w:pPr>
        <w:spacing w:line="360" w:lineRule="auto"/>
        <w:jc w:val="both"/>
        <w:rPr>
          <w:rFonts w:cs="Times New Roman"/>
          <w:sz w:val="24"/>
          <w:szCs w:val="24"/>
        </w:rPr>
      </w:pPr>
    </w:p>
    <w:p w:rsidR="00E277BE" w:rsidRPr="002E3E9B" w:rsidRDefault="00E277BE" w:rsidP="00E277BE">
      <w:pPr>
        <w:pStyle w:val="Heading3"/>
      </w:pPr>
      <w:bookmarkStart w:id="25" w:name="_Toc440380059"/>
      <w:bookmarkStart w:id="26" w:name="_Toc440380590"/>
      <w:bookmarkStart w:id="27" w:name="_Toc440886652"/>
      <w:bookmarkEnd w:id="25"/>
      <w:bookmarkEnd w:id="26"/>
      <w:r w:rsidRPr="002E3E9B">
        <w:t>Clinical to consultation</w:t>
      </w:r>
      <w:bookmarkEnd w:id="27"/>
    </w:p>
    <w:p w:rsidR="00E277BE" w:rsidRPr="002E3E9B" w:rsidRDefault="00E277BE" w:rsidP="00E277BE">
      <w:pPr>
        <w:spacing w:line="360" w:lineRule="auto"/>
        <w:jc w:val="both"/>
        <w:rPr>
          <w:rFonts w:cs="Times New Roman"/>
          <w:sz w:val="24"/>
          <w:szCs w:val="24"/>
        </w:rPr>
      </w:pPr>
      <w:r w:rsidRPr="002E3E9B">
        <w:rPr>
          <w:rFonts w:cs="Times New Roman"/>
          <w:sz w:val="24"/>
          <w:szCs w:val="24"/>
        </w:rPr>
        <w:t xml:space="preserve">The code assigned in accordance with clinical contact type as described above is linked to the consultation data. </w:t>
      </w:r>
    </w:p>
    <w:p w:rsidR="00E277BE" w:rsidRPr="002E3E9B" w:rsidRDefault="00E277BE" w:rsidP="00E277BE">
      <w:pPr>
        <w:spacing w:line="360" w:lineRule="auto"/>
        <w:jc w:val="both"/>
        <w:rPr>
          <w:rFonts w:cs="Times New Roman"/>
          <w:sz w:val="24"/>
          <w:szCs w:val="24"/>
        </w:rPr>
      </w:pPr>
      <w:r w:rsidRPr="002E3E9B">
        <w:rPr>
          <w:rFonts w:cs="Times New Roman"/>
          <w:sz w:val="24"/>
          <w:szCs w:val="24"/>
        </w:rPr>
        <w:t>Consultation data marked as ‘unknown’ based on the clinical data as well as consultation data that did not link to clinical data are coded based on immunisation, therapy, referral, test and consultation data as described in the following sections.</w:t>
      </w:r>
    </w:p>
    <w:p w:rsidR="00E277BE" w:rsidRDefault="00E277BE" w:rsidP="00E277BE">
      <w:pPr>
        <w:spacing w:line="360" w:lineRule="auto"/>
        <w:jc w:val="both"/>
        <w:rPr>
          <w:rFonts w:cs="Times New Roman"/>
          <w:b/>
          <w:i/>
          <w:sz w:val="24"/>
          <w:szCs w:val="24"/>
        </w:rPr>
      </w:pPr>
    </w:p>
    <w:p w:rsidR="00E277BE" w:rsidRPr="002E3E9B" w:rsidRDefault="00E277BE" w:rsidP="00E277BE">
      <w:pPr>
        <w:pStyle w:val="Heading3"/>
      </w:pPr>
      <w:bookmarkStart w:id="28" w:name="_Toc440886653"/>
      <w:proofErr w:type="spellStart"/>
      <w:r w:rsidRPr="002E3E9B">
        <w:t>Immunisation</w:t>
      </w:r>
      <w:proofErr w:type="spellEnd"/>
      <w:r w:rsidRPr="002E3E9B">
        <w:t xml:space="preserve"> data</w:t>
      </w:r>
      <w:bookmarkEnd w:id="28"/>
    </w:p>
    <w:p w:rsidR="00E277BE" w:rsidRDefault="00E277BE" w:rsidP="00E277BE">
      <w:pPr>
        <w:spacing w:line="360" w:lineRule="auto"/>
        <w:jc w:val="both"/>
        <w:rPr>
          <w:rFonts w:cs="Times New Roman"/>
          <w:sz w:val="24"/>
          <w:szCs w:val="24"/>
        </w:rPr>
      </w:pPr>
      <w:proofErr w:type="spellStart"/>
      <w:r w:rsidRPr="002E3E9B">
        <w:rPr>
          <w:rFonts w:cs="Times New Roman"/>
          <w:sz w:val="24"/>
          <w:szCs w:val="24"/>
        </w:rPr>
        <w:t>Uncoded</w:t>
      </w:r>
      <w:proofErr w:type="spellEnd"/>
      <w:r w:rsidRPr="002E3E9B">
        <w:rPr>
          <w:rFonts w:cs="Times New Roman"/>
          <w:sz w:val="24"/>
          <w:szCs w:val="24"/>
        </w:rPr>
        <w:t xml:space="preserve"> consultation data are matched against immunisation data; if at least one match is found in the immunisation record then these are marked as ‘Scheduled’. </w:t>
      </w:r>
    </w:p>
    <w:p w:rsidR="00E277BE" w:rsidRPr="002E3E9B" w:rsidRDefault="00E277BE" w:rsidP="00E277BE">
      <w:pPr>
        <w:spacing w:line="360" w:lineRule="auto"/>
        <w:jc w:val="both"/>
        <w:rPr>
          <w:rFonts w:cs="Times New Roman"/>
          <w:sz w:val="24"/>
          <w:szCs w:val="24"/>
        </w:rPr>
      </w:pPr>
    </w:p>
    <w:p w:rsidR="00E277BE" w:rsidRPr="002E3E9B" w:rsidRDefault="00E277BE" w:rsidP="00E277BE">
      <w:pPr>
        <w:pStyle w:val="Heading3"/>
      </w:pPr>
      <w:bookmarkStart w:id="29" w:name="_Toc440380062"/>
      <w:bookmarkStart w:id="30" w:name="_Toc440380593"/>
      <w:bookmarkStart w:id="31" w:name="_Toc440886654"/>
      <w:bookmarkEnd w:id="29"/>
      <w:bookmarkEnd w:id="30"/>
      <w:r w:rsidRPr="002E3E9B">
        <w:lastRenderedPageBreak/>
        <w:t>Therapy</w:t>
      </w:r>
      <w:bookmarkEnd w:id="31"/>
    </w:p>
    <w:p w:rsidR="00E277BE" w:rsidRDefault="00E277BE" w:rsidP="00E277BE">
      <w:pPr>
        <w:spacing w:line="360" w:lineRule="auto"/>
        <w:jc w:val="both"/>
        <w:rPr>
          <w:rFonts w:cs="Times New Roman"/>
          <w:sz w:val="24"/>
          <w:szCs w:val="24"/>
        </w:rPr>
      </w:pPr>
      <w:r w:rsidRPr="002E3E9B">
        <w:rPr>
          <w:rFonts w:cs="Times New Roman"/>
          <w:sz w:val="24"/>
          <w:szCs w:val="24"/>
        </w:rPr>
        <w:t>Those that do not match with immunisation data are linked to medication data. If at least one match is found they are marked as ‘unscheduled’.</w:t>
      </w:r>
    </w:p>
    <w:p w:rsidR="00042260" w:rsidRPr="002E3E9B" w:rsidRDefault="00042260" w:rsidP="00E277BE">
      <w:pPr>
        <w:spacing w:line="360" w:lineRule="auto"/>
        <w:jc w:val="both"/>
        <w:rPr>
          <w:rFonts w:cs="Times New Roman"/>
          <w:sz w:val="24"/>
          <w:szCs w:val="24"/>
        </w:rPr>
      </w:pPr>
    </w:p>
    <w:p w:rsidR="00E277BE" w:rsidRPr="002E3E9B" w:rsidRDefault="00E277BE" w:rsidP="00E277BE">
      <w:pPr>
        <w:pStyle w:val="Heading3"/>
      </w:pPr>
      <w:bookmarkStart w:id="32" w:name="_Toc440380064"/>
      <w:bookmarkStart w:id="33" w:name="_Toc440380595"/>
      <w:bookmarkStart w:id="34" w:name="_Toc440886655"/>
      <w:bookmarkEnd w:id="32"/>
      <w:bookmarkEnd w:id="33"/>
      <w:r w:rsidRPr="002E3E9B">
        <w:t>Referral</w:t>
      </w:r>
      <w:bookmarkEnd w:id="34"/>
    </w:p>
    <w:p w:rsidR="00E277BE" w:rsidRPr="002E3E9B" w:rsidRDefault="00E277BE" w:rsidP="00E277BE">
      <w:pPr>
        <w:spacing w:line="360" w:lineRule="auto"/>
        <w:jc w:val="both"/>
        <w:rPr>
          <w:rFonts w:cs="Times New Roman"/>
          <w:sz w:val="24"/>
          <w:szCs w:val="24"/>
        </w:rPr>
      </w:pPr>
      <w:r w:rsidRPr="002E3E9B">
        <w:rPr>
          <w:rFonts w:cs="Times New Roman"/>
          <w:sz w:val="24"/>
          <w:szCs w:val="24"/>
        </w:rPr>
        <w:t>Those that do not match with immunisation or therapy data are linked to referral data. If at least one match is found they are marked as ‘unscheduled’.</w:t>
      </w:r>
    </w:p>
    <w:p w:rsidR="00E277BE" w:rsidRDefault="00E277BE" w:rsidP="00E277BE">
      <w:pPr>
        <w:spacing w:line="360" w:lineRule="auto"/>
        <w:jc w:val="both"/>
        <w:rPr>
          <w:rFonts w:cs="Times New Roman"/>
          <w:b/>
          <w:i/>
          <w:sz w:val="24"/>
          <w:szCs w:val="24"/>
        </w:rPr>
      </w:pPr>
    </w:p>
    <w:p w:rsidR="00E277BE" w:rsidRPr="002E3E9B" w:rsidRDefault="00E277BE" w:rsidP="00E277BE">
      <w:pPr>
        <w:pStyle w:val="Heading3"/>
      </w:pPr>
      <w:bookmarkStart w:id="35" w:name="_Toc440886656"/>
      <w:r w:rsidRPr="002E3E9B">
        <w:t>Test</w:t>
      </w:r>
      <w:bookmarkEnd w:id="35"/>
    </w:p>
    <w:p w:rsidR="00E277BE" w:rsidRDefault="00E277BE" w:rsidP="00E277BE">
      <w:pPr>
        <w:spacing w:line="360" w:lineRule="auto"/>
        <w:jc w:val="both"/>
        <w:rPr>
          <w:rFonts w:cs="Times New Roman"/>
          <w:sz w:val="24"/>
          <w:szCs w:val="24"/>
        </w:rPr>
      </w:pPr>
      <w:r w:rsidRPr="002E3E9B">
        <w:rPr>
          <w:rFonts w:cs="Times New Roman"/>
          <w:sz w:val="24"/>
          <w:szCs w:val="24"/>
        </w:rPr>
        <w:t xml:space="preserve">Those that are still </w:t>
      </w:r>
      <w:proofErr w:type="spellStart"/>
      <w:r w:rsidRPr="002E3E9B">
        <w:rPr>
          <w:rFonts w:cs="Times New Roman"/>
          <w:sz w:val="24"/>
          <w:szCs w:val="24"/>
        </w:rPr>
        <w:t>uncoded</w:t>
      </w:r>
      <w:proofErr w:type="spellEnd"/>
      <w:r w:rsidRPr="002E3E9B">
        <w:rPr>
          <w:rFonts w:cs="Times New Roman"/>
          <w:sz w:val="24"/>
          <w:szCs w:val="24"/>
        </w:rPr>
        <w:t xml:space="preserve"> are linked to test. If linked to test it is coded as either ‘scheduled’, ‘unknown’ or ‘unscheduled’ based on a review of the data. In general, if the test is part of the routine asthma review then it is coded as ‘scheduled’; if it’s PEFR/PFR then it is coded as ‘unknown’. Otherwise it is coded as ‘unscheduled’ (full details are available on request). </w:t>
      </w:r>
    </w:p>
    <w:p w:rsidR="00E277BE" w:rsidRPr="002E3E9B" w:rsidRDefault="00E277BE" w:rsidP="00E277BE">
      <w:pPr>
        <w:spacing w:line="360" w:lineRule="auto"/>
        <w:jc w:val="both"/>
        <w:rPr>
          <w:rFonts w:cs="Times New Roman"/>
          <w:sz w:val="24"/>
          <w:szCs w:val="24"/>
        </w:rPr>
      </w:pPr>
    </w:p>
    <w:p w:rsidR="00E277BE" w:rsidRPr="002E3E9B" w:rsidRDefault="00E277BE" w:rsidP="00E277BE">
      <w:pPr>
        <w:spacing w:line="360" w:lineRule="auto"/>
        <w:jc w:val="both"/>
        <w:rPr>
          <w:rFonts w:cs="Times New Roman"/>
          <w:sz w:val="24"/>
          <w:szCs w:val="24"/>
        </w:rPr>
      </w:pPr>
      <w:r w:rsidRPr="002E3E9B">
        <w:rPr>
          <w:rFonts w:cs="Times New Roman"/>
          <w:sz w:val="24"/>
          <w:szCs w:val="24"/>
        </w:rPr>
        <w:t>Where a consultation links to more than one record the same rules of precedence apply as outlined in the “Conflicting clinical contact types</w:t>
      </w:r>
      <w:r>
        <w:rPr>
          <w:rFonts w:cs="Times New Roman"/>
          <w:sz w:val="24"/>
          <w:szCs w:val="24"/>
        </w:rPr>
        <w:t>”</w:t>
      </w:r>
      <w:r w:rsidRPr="002E3E9B">
        <w:rPr>
          <w:rFonts w:cs="Times New Roman"/>
          <w:sz w:val="24"/>
          <w:szCs w:val="24"/>
        </w:rPr>
        <w:t xml:space="preserve"> section.</w:t>
      </w:r>
    </w:p>
    <w:p w:rsidR="00E277BE" w:rsidRPr="002E3E9B" w:rsidRDefault="00E277BE" w:rsidP="00E277BE">
      <w:pPr>
        <w:spacing w:line="360" w:lineRule="auto"/>
        <w:jc w:val="both"/>
        <w:rPr>
          <w:rFonts w:cs="Times New Roman"/>
          <w:sz w:val="24"/>
          <w:szCs w:val="24"/>
        </w:rPr>
      </w:pPr>
    </w:p>
    <w:p w:rsidR="00E277BE" w:rsidRPr="002E3E9B" w:rsidRDefault="00E277BE" w:rsidP="00E277BE">
      <w:pPr>
        <w:pStyle w:val="Heading3"/>
      </w:pPr>
      <w:bookmarkStart w:id="36" w:name="_Toc440886657"/>
      <w:r w:rsidRPr="002E3E9B">
        <w:t>Consultation data</w:t>
      </w:r>
      <w:bookmarkEnd w:id="36"/>
    </w:p>
    <w:p w:rsidR="00E277BE" w:rsidRDefault="00E277BE" w:rsidP="00E277BE">
      <w:pPr>
        <w:spacing w:line="360" w:lineRule="auto"/>
        <w:jc w:val="both"/>
        <w:rPr>
          <w:rFonts w:cs="Times New Roman"/>
          <w:sz w:val="24"/>
          <w:szCs w:val="24"/>
        </w:rPr>
      </w:pPr>
      <w:r w:rsidRPr="002E3E9B">
        <w:rPr>
          <w:rFonts w:cs="Times New Roman"/>
          <w:sz w:val="24"/>
          <w:szCs w:val="24"/>
        </w:rPr>
        <w:t xml:space="preserve">For consultation data which is still ‘unknown’, ‘unlinked’ and therefore </w:t>
      </w:r>
      <w:proofErr w:type="spellStart"/>
      <w:r w:rsidRPr="002E3E9B">
        <w:rPr>
          <w:rFonts w:cs="Times New Roman"/>
          <w:sz w:val="24"/>
          <w:szCs w:val="24"/>
        </w:rPr>
        <w:t>uncoded</w:t>
      </w:r>
      <w:proofErr w:type="spellEnd"/>
      <w:r w:rsidRPr="002E3E9B">
        <w:rPr>
          <w:rFonts w:cs="Times New Roman"/>
          <w:sz w:val="24"/>
          <w:szCs w:val="24"/>
        </w:rPr>
        <w:t xml:space="preserve">, consultation type is used to determine scheduled, unscheduled or </w:t>
      </w:r>
      <w:r>
        <w:rPr>
          <w:rFonts w:cs="Times New Roman"/>
          <w:sz w:val="24"/>
          <w:szCs w:val="24"/>
        </w:rPr>
        <w:t>N/A</w:t>
      </w:r>
      <w:r w:rsidRPr="002E3E9B">
        <w:rPr>
          <w:rFonts w:cs="Times New Roman"/>
          <w:sz w:val="24"/>
          <w:szCs w:val="24"/>
        </w:rPr>
        <w:t xml:space="preserve">. See </w:t>
      </w:r>
      <w:r>
        <w:fldChar w:fldCharType="begin"/>
      </w:r>
      <w:r>
        <w:instrText xml:space="preserve"> REF _Ref435089290 \h  \* MERGEFORMAT </w:instrText>
      </w:r>
      <w:r>
        <w:fldChar w:fldCharType="separate"/>
      </w:r>
      <w:r>
        <w:t xml:space="preserve">Table </w:t>
      </w:r>
      <w:r>
        <w:rPr>
          <w:noProof/>
        </w:rPr>
        <w:t>8</w:t>
      </w:r>
      <w:r>
        <w:fldChar w:fldCharType="end"/>
      </w:r>
      <w:r w:rsidRPr="002E3E9B">
        <w:rPr>
          <w:rFonts w:cs="Times New Roman"/>
          <w:sz w:val="24"/>
          <w:szCs w:val="24"/>
        </w:rPr>
        <w:t xml:space="preserve"> for a summary (full details are available on request). In this way all contacts will now be coded as either ‘scheduled’, ‘unscheduled’ or ‘not applicable’.</w:t>
      </w:r>
    </w:p>
    <w:p w:rsidR="00E277BE" w:rsidRPr="002E3E9B" w:rsidRDefault="00E277BE" w:rsidP="00E277BE">
      <w:pPr>
        <w:spacing w:line="360" w:lineRule="auto"/>
        <w:jc w:val="both"/>
        <w:rPr>
          <w:rFonts w:cs="Times New Roman"/>
          <w:sz w:val="24"/>
          <w:szCs w:val="24"/>
        </w:rPr>
      </w:pPr>
    </w:p>
    <w:p w:rsidR="00E277BE" w:rsidRPr="002E3E9B" w:rsidRDefault="00E277BE" w:rsidP="00E277BE">
      <w:pPr>
        <w:pStyle w:val="Tabletitle"/>
      </w:pPr>
      <w:bookmarkStart w:id="37" w:name="_Ref435089290"/>
      <w:bookmarkStart w:id="38" w:name="_Toc440886719"/>
      <w:r>
        <w:lastRenderedPageBreak/>
        <w:t xml:space="preserve">Table </w:t>
      </w:r>
      <w:fldSimple w:instr=" SEQ Table \* ARABIC ">
        <w:r>
          <w:rPr>
            <w:noProof/>
          </w:rPr>
          <w:t>8</w:t>
        </w:r>
      </w:fldSimple>
      <w:bookmarkEnd w:id="37"/>
      <w:r w:rsidRPr="002E3E9B">
        <w:t>: Consultation type coding</w:t>
      </w:r>
      <w:bookmarkEnd w:id="38"/>
    </w:p>
    <w:tbl>
      <w:tblPr>
        <w:tblStyle w:val="TableGrid"/>
        <w:tblW w:w="0" w:type="auto"/>
        <w:tblLook w:val="04A0" w:firstRow="1" w:lastRow="0" w:firstColumn="1" w:lastColumn="0" w:noHBand="0" w:noVBand="1"/>
      </w:tblPr>
      <w:tblGrid>
        <w:gridCol w:w="4621"/>
        <w:gridCol w:w="4621"/>
      </w:tblGrid>
      <w:tr w:rsidR="00E277BE" w:rsidRPr="002E3E9B" w:rsidTr="004F73DE">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Consultation type</w:t>
            </w:r>
          </w:p>
        </w:tc>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Coded as</w:t>
            </w:r>
          </w:p>
        </w:tc>
      </w:tr>
      <w:tr w:rsidR="00E277BE" w:rsidRPr="002E3E9B" w:rsidTr="004F73DE">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Follow-up/routine visit</w:t>
            </w:r>
          </w:p>
          <w:p w:rsidR="00E277BE" w:rsidRPr="00571D5A" w:rsidRDefault="00E277BE" w:rsidP="004F73DE">
            <w:pPr>
              <w:keepNext/>
              <w:keepLines/>
              <w:spacing w:line="360" w:lineRule="auto"/>
              <w:jc w:val="both"/>
              <w:rPr>
                <w:rFonts w:cs="Times New Roman"/>
              </w:rPr>
            </w:pPr>
            <w:r w:rsidRPr="00571D5A">
              <w:rPr>
                <w:rFonts w:cs="Times New Roman"/>
              </w:rPr>
              <w:t>Repeat issue</w:t>
            </w:r>
          </w:p>
          <w:p w:rsidR="00E277BE" w:rsidRPr="00571D5A" w:rsidRDefault="00E277BE" w:rsidP="004F73DE">
            <w:pPr>
              <w:keepNext/>
              <w:keepLines/>
              <w:spacing w:line="360" w:lineRule="auto"/>
              <w:jc w:val="both"/>
              <w:rPr>
                <w:rFonts w:cs="Times New Roman"/>
              </w:rPr>
            </w:pPr>
            <w:r w:rsidRPr="00571D5A">
              <w:rPr>
                <w:rFonts w:cs="Times New Roman"/>
              </w:rPr>
              <w:t>Community Clinic</w:t>
            </w:r>
          </w:p>
          <w:p w:rsidR="00E277BE" w:rsidRPr="00571D5A" w:rsidRDefault="00E277BE" w:rsidP="004F73DE">
            <w:pPr>
              <w:keepNext/>
              <w:keepLines/>
              <w:spacing w:line="360" w:lineRule="auto"/>
              <w:jc w:val="both"/>
              <w:rPr>
                <w:rFonts w:cs="Times New Roman"/>
              </w:rPr>
            </w:pPr>
            <w:r w:rsidRPr="00571D5A">
              <w:rPr>
                <w:rFonts w:cs="Times New Roman"/>
              </w:rPr>
              <w:t>Medicine Management</w:t>
            </w:r>
          </w:p>
        </w:tc>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Scheduled</w:t>
            </w:r>
          </w:p>
        </w:tc>
      </w:tr>
      <w:tr w:rsidR="00E277BE" w:rsidRPr="002E3E9B" w:rsidTr="004F73DE">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If the consultation is about out of hours visits, telephone call, acute visit, inpatient/hospital admission, accident and emergency attendance, triage, home/hotel visit, walk-in centre, co-op surgery or injury</w:t>
            </w:r>
          </w:p>
        </w:tc>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Unscheduled</w:t>
            </w:r>
          </w:p>
        </w:tc>
      </w:tr>
      <w:tr w:rsidR="00E277BE" w:rsidRPr="002E3E9B" w:rsidTr="004F73DE">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Clinic</w:t>
            </w:r>
          </w:p>
          <w:p w:rsidR="00E277BE" w:rsidRPr="00571D5A" w:rsidRDefault="00E277BE" w:rsidP="004F73DE">
            <w:pPr>
              <w:keepNext/>
              <w:keepLines/>
              <w:spacing w:line="360" w:lineRule="auto"/>
              <w:jc w:val="both"/>
              <w:rPr>
                <w:rFonts w:cs="Times New Roman"/>
              </w:rPr>
            </w:pPr>
            <w:r w:rsidRPr="00571D5A">
              <w:rPr>
                <w:rFonts w:cs="Times New Roman"/>
              </w:rPr>
              <w:t>Surgery consultation</w:t>
            </w:r>
          </w:p>
          <w:p w:rsidR="00E277BE" w:rsidRPr="00571D5A" w:rsidRDefault="00E277BE" w:rsidP="004F73DE">
            <w:pPr>
              <w:keepNext/>
              <w:keepLines/>
              <w:spacing w:line="360" w:lineRule="auto"/>
              <w:jc w:val="both"/>
              <w:rPr>
                <w:rFonts w:cs="Times New Roman"/>
              </w:rPr>
            </w:pPr>
            <w:r w:rsidRPr="00571D5A">
              <w:rPr>
                <w:rFonts w:cs="Times New Roman"/>
              </w:rPr>
              <w:t>Other</w:t>
            </w:r>
          </w:p>
        </w:tc>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Unscheduled (it is assumed that most scheduled consultation types will be clearly recorded).</w:t>
            </w:r>
          </w:p>
        </w:tc>
      </w:tr>
      <w:tr w:rsidR="00E277BE" w:rsidRPr="002E3E9B" w:rsidTr="004F73DE">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If the consultation type is ‘Data not entered’ or if they are about correspondence, reports, administration, nursing/residential home visits, test results or non-consultation data.</w:t>
            </w:r>
          </w:p>
        </w:tc>
        <w:tc>
          <w:tcPr>
            <w:tcW w:w="4621" w:type="dxa"/>
          </w:tcPr>
          <w:p w:rsidR="00E277BE" w:rsidRPr="00571D5A" w:rsidRDefault="00E277BE" w:rsidP="004F73DE">
            <w:pPr>
              <w:keepNext/>
              <w:keepLines/>
              <w:spacing w:line="360" w:lineRule="auto"/>
              <w:jc w:val="both"/>
              <w:rPr>
                <w:rFonts w:cs="Times New Roman"/>
              </w:rPr>
            </w:pPr>
            <w:r w:rsidRPr="00571D5A">
              <w:rPr>
                <w:rFonts w:cs="Times New Roman"/>
              </w:rPr>
              <w:t>Not applicable</w:t>
            </w:r>
          </w:p>
        </w:tc>
      </w:tr>
    </w:tbl>
    <w:p w:rsidR="00E277BE" w:rsidRPr="002E3E9B" w:rsidRDefault="00E277BE" w:rsidP="00E277BE">
      <w:pPr>
        <w:spacing w:line="360" w:lineRule="auto"/>
        <w:jc w:val="both"/>
        <w:rPr>
          <w:rFonts w:cs="Times New Roman"/>
          <w:sz w:val="24"/>
          <w:szCs w:val="24"/>
        </w:rPr>
      </w:pPr>
    </w:p>
    <w:p w:rsidR="00E277BE" w:rsidRPr="002E3E9B" w:rsidRDefault="00E277BE" w:rsidP="00E277BE">
      <w:pPr>
        <w:pStyle w:val="Heading3"/>
      </w:pPr>
      <w:bookmarkStart w:id="39" w:name="_Toc440886658"/>
      <w:r w:rsidRPr="002E3E9B">
        <w:t>Emergency contacts</w:t>
      </w:r>
      <w:bookmarkEnd w:id="39"/>
    </w:p>
    <w:p w:rsidR="00E277BE" w:rsidRPr="002E3E9B" w:rsidRDefault="00E277BE" w:rsidP="00E277BE">
      <w:pPr>
        <w:spacing w:line="360" w:lineRule="auto"/>
        <w:jc w:val="both"/>
        <w:rPr>
          <w:rFonts w:cs="Times New Roman"/>
          <w:sz w:val="24"/>
          <w:szCs w:val="24"/>
        </w:rPr>
      </w:pPr>
      <w:r w:rsidRPr="002E3E9B">
        <w:rPr>
          <w:rFonts w:cs="Times New Roman"/>
          <w:sz w:val="24"/>
          <w:szCs w:val="24"/>
        </w:rPr>
        <w:t>In addition to coding to scheduled, unscheduled and not applicable some consultation types from the consultation table were coded as emergency (</w:t>
      </w:r>
      <w:r w:rsidRPr="00731767">
        <w:rPr>
          <w:rFonts w:cs="Times New Roman"/>
          <w:i/>
          <w:sz w:val="24"/>
          <w:szCs w:val="24"/>
        </w:rPr>
        <w:t xml:space="preserve">see </w:t>
      </w:r>
      <w:r>
        <w:fldChar w:fldCharType="begin"/>
      </w:r>
      <w:r>
        <w:instrText xml:space="preserve"> REF _Ref435089327 \h  \* MERGEFORMAT </w:instrText>
      </w:r>
      <w:r>
        <w:fldChar w:fldCharType="separate"/>
      </w:r>
      <w:r w:rsidRPr="00E277BE">
        <w:rPr>
          <w:i/>
        </w:rPr>
        <w:t xml:space="preserve">Table </w:t>
      </w:r>
      <w:r w:rsidRPr="00E277BE">
        <w:rPr>
          <w:i/>
          <w:noProof/>
        </w:rPr>
        <w:t>9</w:t>
      </w:r>
      <w:r>
        <w:fldChar w:fldCharType="end"/>
      </w:r>
      <w:r w:rsidRPr="002E3E9B">
        <w:rPr>
          <w:rFonts w:cs="Times New Roman"/>
          <w:sz w:val="24"/>
          <w:szCs w:val="24"/>
        </w:rPr>
        <w:t>).</w:t>
      </w:r>
    </w:p>
    <w:p w:rsidR="00E277BE" w:rsidRPr="002E3E9B" w:rsidRDefault="00E277BE" w:rsidP="00E277BE">
      <w:pPr>
        <w:spacing w:line="360" w:lineRule="auto"/>
        <w:jc w:val="both"/>
        <w:rPr>
          <w:rFonts w:cs="Times New Roman"/>
          <w:sz w:val="24"/>
          <w:szCs w:val="24"/>
        </w:rPr>
      </w:pPr>
    </w:p>
    <w:p w:rsidR="00E277BE" w:rsidRPr="002E3E9B" w:rsidRDefault="00E277BE" w:rsidP="00E277BE">
      <w:pPr>
        <w:pStyle w:val="Tabletitle"/>
        <w:rPr>
          <w:rStyle w:val="Strong"/>
          <w:rFonts w:eastAsiaTheme="majorEastAsia"/>
          <w:b/>
          <w:szCs w:val="24"/>
        </w:rPr>
      </w:pPr>
      <w:bookmarkStart w:id="40" w:name="_Ref435089327"/>
      <w:bookmarkStart w:id="41" w:name="_Toc440886720"/>
      <w:r>
        <w:lastRenderedPageBreak/>
        <w:t xml:space="preserve">Table </w:t>
      </w:r>
      <w:fldSimple w:instr=" SEQ Table \* ARABIC ">
        <w:r>
          <w:rPr>
            <w:noProof/>
          </w:rPr>
          <w:t>9</w:t>
        </w:r>
      </w:fldSimple>
      <w:bookmarkEnd w:id="40"/>
      <w:r w:rsidRPr="002E3E9B">
        <w:rPr>
          <w:rStyle w:val="Strong"/>
          <w:rFonts w:eastAsiaTheme="majorEastAsia"/>
          <w:b/>
          <w:szCs w:val="24"/>
        </w:rPr>
        <w:t>: Emergency contact codes</w:t>
      </w:r>
      <w:bookmarkEnd w:id="41"/>
    </w:p>
    <w:tbl>
      <w:tblPr>
        <w:tblW w:w="93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560"/>
        <w:gridCol w:w="1024"/>
        <w:gridCol w:w="2563"/>
        <w:gridCol w:w="1218"/>
      </w:tblGrid>
      <w:tr w:rsidR="00E277BE" w:rsidRPr="002E3E9B" w:rsidTr="004F73DE">
        <w:trPr>
          <w:trHeight w:val="300"/>
        </w:trPr>
        <w:tc>
          <w:tcPr>
            <w:tcW w:w="9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Code</w:t>
            </w:r>
          </w:p>
        </w:tc>
        <w:tc>
          <w:tcPr>
            <w:tcW w:w="35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Consultation Type</w:t>
            </w:r>
          </w:p>
        </w:tc>
        <w:tc>
          <w:tcPr>
            <w:tcW w:w="1024"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Relevant medical contact?</w:t>
            </w:r>
          </w:p>
        </w:tc>
        <w:tc>
          <w:tcPr>
            <w:tcW w:w="2563"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unscheduled / scheduled</w:t>
            </w:r>
          </w:p>
        </w:tc>
        <w:tc>
          <w:tcPr>
            <w:tcW w:w="1218"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Emergency</w:t>
            </w:r>
          </w:p>
        </w:tc>
      </w:tr>
      <w:tr w:rsidR="00E277BE" w:rsidRPr="002E3E9B" w:rsidTr="004F73DE">
        <w:trPr>
          <w:trHeight w:val="300"/>
        </w:trPr>
        <w:tc>
          <w:tcPr>
            <w:tcW w:w="9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2</w:t>
            </w:r>
          </w:p>
        </w:tc>
        <w:tc>
          <w:tcPr>
            <w:tcW w:w="35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Night visit, Deputising service</w:t>
            </w:r>
          </w:p>
        </w:tc>
        <w:tc>
          <w:tcPr>
            <w:tcW w:w="1024"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Yes</w:t>
            </w:r>
          </w:p>
        </w:tc>
        <w:tc>
          <w:tcPr>
            <w:tcW w:w="2563"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unscheduled</w:t>
            </w:r>
          </w:p>
        </w:tc>
        <w:tc>
          <w:tcPr>
            <w:tcW w:w="1218"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Yes</w:t>
            </w:r>
          </w:p>
        </w:tc>
      </w:tr>
      <w:tr w:rsidR="00E277BE" w:rsidRPr="002E3E9B" w:rsidTr="004F73DE">
        <w:trPr>
          <w:trHeight w:val="300"/>
        </w:trPr>
        <w:tc>
          <w:tcPr>
            <w:tcW w:w="9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4</w:t>
            </w:r>
          </w:p>
        </w:tc>
        <w:tc>
          <w:tcPr>
            <w:tcW w:w="35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Night visit, Local rota</w:t>
            </w:r>
          </w:p>
        </w:tc>
        <w:tc>
          <w:tcPr>
            <w:tcW w:w="1024"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Yes</w:t>
            </w:r>
          </w:p>
        </w:tc>
        <w:tc>
          <w:tcPr>
            <w:tcW w:w="2563"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unscheduled</w:t>
            </w:r>
          </w:p>
        </w:tc>
        <w:tc>
          <w:tcPr>
            <w:tcW w:w="1218"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Yes</w:t>
            </w:r>
          </w:p>
        </w:tc>
      </w:tr>
      <w:tr w:rsidR="00E277BE" w:rsidRPr="002E3E9B" w:rsidTr="004F73DE">
        <w:trPr>
          <w:trHeight w:val="300"/>
        </w:trPr>
        <w:tc>
          <w:tcPr>
            <w:tcW w:w="9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6</w:t>
            </w:r>
          </w:p>
        </w:tc>
        <w:tc>
          <w:tcPr>
            <w:tcW w:w="35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Night visit , practice</w:t>
            </w:r>
          </w:p>
        </w:tc>
        <w:tc>
          <w:tcPr>
            <w:tcW w:w="1024"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Yes</w:t>
            </w:r>
          </w:p>
        </w:tc>
        <w:tc>
          <w:tcPr>
            <w:tcW w:w="2563"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unscheduled</w:t>
            </w:r>
          </w:p>
        </w:tc>
        <w:tc>
          <w:tcPr>
            <w:tcW w:w="1218"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Yes</w:t>
            </w:r>
          </w:p>
        </w:tc>
      </w:tr>
      <w:tr w:rsidR="00E277BE" w:rsidRPr="002E3E9B" w:rsidTr="004F73DE">
        <w:trPr>
          <w:trHeight w:val="300"/>
        </w:trPr>
        <w:tc>
          <w:tcPr>
            <w:tcW w:w="9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7</w:t>
            </w:r>
          </w:p>
        </w:tc>
        <w:tc>
          <w:tcPr>
            <w:tcW w:w="35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Out of hours, Practice</w:t>
            </w:r>
          </w:p>
        </w:tc>
        <w:tc>
          <w:tcPr>
            <w:tcW w:w="1024"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Yes</w:t>
            </w:r>
          </w:p>
        </w:tc>
        <w:tc>
          <w:tcPr>
            <w:tcW w:w="2563"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unscheduled</w:t>
            </w:r>
          </w:p>
        </w:tc>
        <w:tc>
          <w:tcPr>
            <w:tcW w:w="1218"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Yes</w:t>
            </w:r>
          </w:p>
        </w:tc>
      </w:tr>
      <w:tr w:rsidR="00E277BE" w:rsidRPr="002E3E9B" w:rsidTr="004F73DE">
        <w:trPr>
          <w:trHeight w:val="300"/>
        </w:trPr>
        <w:tc>
          <w:tcPr>
            <w:tcW w:w="9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8</w:t>
            </w:r>
          </w:p>
        </w:tc>
        <w:tc>
          <w:tcPr>
            <w:tcW w:w="35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Out of hours, Non Practice</w:t>
            </w:r>
          </w:p>
        </w:tc>
        <w:tc>
          <w:tcPr>
            <w:tcW w:w="1024"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Yes</w:t>
            </w:r>
          </w:p>
        </w:tc>
        <w:tc>
          <w:tcPr>
            <w:tcW w:w="2563"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unscheduled</w:t>
            </w:r>
          </w:p>
        </w:tc>
        <w:tc>
          <w:tcPr>
            <w:tcW w:w="1218"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Yes</w:t>
            </w:r>
          </w:p>
        </w:tc>
      </w:tr>
      <w:tr w:rsidR="00E277BE" w:rsidRPr="002E3E9B" w:rsidTr="004F73DE">
        <w:trPr>
          <w:trHeight w:val="300"/>
        </w:trPr>
        <w:tc>
          <w:tcPr>
            <w:tcW w:w="9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11</w:t>
            </w:r>
          </w:p>
        </w:tc>
        <w:tc>
          <w:tcPr>
            <w:tcW w:w="35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Acute visit</w:t>
            </w:r>
          </w:p>
        </w:tc>
        <w:tc>
          <w:tcPr>
            <w:tcW w:w="1024"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Yes</w:t>
            </w:r>
          </w:p>
        </w:tc>
        <w:tc>
          <w:tcPr>
            <w:tcW w:w="2563"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unscheduled</w:t>
            </w:r>
          </w:p>
        </w:tc>
        <w:tc>
          <w:tcPr>
            <w:tcW w:w="1218"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Yes</w:t>
            </w:r>
          </w:p>
        </w:tc>
      </w:tr>
      <w:tr w:rsidR="00E277BE" w:rsidRPr="002E3E9B" w:rsidTr="004F73DE">
        <w:trPr>
          <w:trHeight w:val="300"/>
        </w:trPr>
        <w:tc>
          <w:tcPr>
            <w:tcW w:w="9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18</w:t>
            </w:r>
          </w:p>
        </w:tc>
        <w:tc>
          <w:tcPr>
            <w:tcW w:w="35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Emergency Consultation</w:t>
            </w:r>
          </w:p>
        </w:tc>
        <w:tc>
          <w:tcPr>
            <w:tcW w:w="1024"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Yes</w:t>
            </w:r>
          </w:p>
        </w:tc>
        <w:tc>
          <w:tcPr>
            <w:tcW w:w="2563"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unscheduled</w:t>
            </w:r>
          </w:p>
        </w:tc>
        <w:tc>
          <w:tcPr>
            <w:tcW w:w="1218"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Yes</w:t>
            </w:r>
          </w:p>
        </w:tc>
      </w:tr>
      <w:tr w:rsidR="00E277BE" w:rsidRPr="002E3E9B" w:rsidTr="004F73DE">
        <w:trPr>
          <w:trHeight w:val="300"/>
        </w:trPr>
        <w:tc>
          <w:tcPr>
            <w:tcW w:w="9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20</w:t>
            </w:r>
          </w:p>
        </w:tc>
        <w:tc>
          <w:tcPr>
            <w:tcW w:w="35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Casualty Attendance</w:t>
            </w:r>
          </w:p>
        </w:tc>
        <w:tc>
          <w:tcPr>
            <w:tcW w:w="1024"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Yes</w:t>
            </w:r>
          </w:p>
        </w:tc>
        <w:tc>
          <w:tcPr>
            <w:tcW w:w="2563"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unscheduled</w:t>
            </w:r>
          </w:p>
        </w:tc>
        <w:tc>
          <w:tcPr>
            <w:tcW w:w="1218"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Yes</w:t>
            </w:r>
          </w:p>
        </w:tc>
      </w:tr>
      <w:tr w:rsidR="00E277BE" w:rsidRPr="002E3E9B" w:rsidTr="004F73DE">
        <w:trPr>
          <w:trHeight w:val="300"/>
        </w:trPr>
        <w:tc>
          <w:tcPr>
            <w:tcW w:w="9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23</w:t>
            </w:r>
          </w:p>
        </w:tc>
        <w:tc>
          <w:tcPr>
            <w:tcW w:w="35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Hospital Admission</w:t>
            </w:r>
          </w:p>
        </w:tc>
        <w:tc>
          <w:tcPr>
            <w:tcW w:w="1024"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Yes</w:t>
            </w:r>
          </w:p>
        </w:tc>
        <w:tc>
          <w:tcPr>
            <w:tcW w:w="2563"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unscheduled</w:t>
            </w:r>
          </w:p>
        </w:tc>
        <w:tc>
          <w:tcPr>
            <w:tcW w:w="1218"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Yes</w:t>
            </w:r>
          </w:p>
        </w:tc>
      </w:tr>
      <w:tr w:rsidR="00E277BE" w:rsidRPr="002E3E9B" w:rsidTr="004F73DE">
        <w:trPr>
          <w:trHeight w:val="300"/>
        </w:trPr>
        <w:tc>
          <w:tcPr>
            <w:tcW w:w="9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24</w:t>
            </w:r>
          </w:p>
        </w:tc>
        <w:tc>
          <w:tcPr>
            <w:tcW w:w="35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Children's Home Visit</w:t>
            </w:r>
          </w:p>
        </w:tc>
        <w:tc>
          <w:tcPr>
            <w:tcW w:w="1024"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Yes</w:t>
            </w:r>
          </w:p>
        </w:tc>
        <w:tc>
          <w:tcPr>
            <w:tcW w:w="2563"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unscheduled</w:t>
            </w:r>
          </w:p>
        </w:tc>
        <w:tc>
          <w:tcPr>
            <w:tcW w:w="1218"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Yes</w:t>
            </w:r>
          </w:p>
        </w:tc>
      </w:tr>
      <w:tr w:rsidR="00E277BE" w:rsidRPr="002E3E9B" w:rsidTr="004F73DE">
        <w:trPr>
          <w:trHeight w:val="300"/>
        </w:trPr>
        <w:tc>
          <w:tcPr>
            <w:tcW w:w="9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27</w:t>
            </w:r>
          </w:p>
        </w:tc>
        <w:tc>
          <w:tcPr>
            <w:tcW w:w="35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Home Visit</w:t>
            </w:r>
          </w:p>
        </w:tc>
        <w:tc>
          <w:tcPr>
            <w:tcW w:w="1024"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Yes</w:t>
            </w:r>
          </w:p>
        </w:tc>
        <w:tc>
          <w:tcPr>
            <w:tcW w:w="2563"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unscheduled</w:t>
            </w:r>
          </w:p>
        </w:tc>
        <w:tc>
          <w:tcPr>
            <w:tcW w:w="1218"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Yes</w:t>
            </w:r>
          </w:p>
        </w:tc>
      </w:tr>
      <w:tr w:rsidR="00E277BE" w:rsidRPr="002E3E9B" w:rsidTr="004F73DE">
        <w:trPr>
          <w:trHeight w:val="300"/>
        </w:trPr>
        <w:tc>
          <w:tcPr>
            <w:tcW w:w="9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28</w:t>
            </w:r>
          </w:p>
        </w:tc>
        <w:tc>
          <w:tcPr>
            <w:tcW w:w="35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Hotel Visit</w:t>
            </w:r>
          </w:p>
        </w:tc>
        <w:tc>
          <w:tcPr>
            <w:tcW w:w="1024"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Yes</w:t>
            </w:r>
          </w:p>
        </w:tc>
        <w:tc>
          <w:tcPr>
            <w:tcW w:w="2563"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unscheduled</w:t>
            </w:r>
          </w:p>
        </w:tc>
        <w:tc>
          <w:tcPr>
            <w:tcW w:w="1218"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Yes</w:t>
            </w:r>
          </w:p>
        </w:tc>
      </w:tr>
      <w:tr w:rsidR="00E277BE" w:rsidRPr="002E3E9B" w:rsidTr="004F73DE">
        <w:trPr>
          <w:trHeight w:val="300"/>
        </w:trPr>
        <w:tc>
          <w:tcPr>
            <w:tcW w:w="9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32</w:t>
            </w:r>
          </w:p>
        </w:tc>
        <w:tc>
          <w:tcPr>
            <w:tcW w:w="35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Twilight Visit</w:t>
            </w:r>
          </w:p>
        </w:tc>
        <w:tc>
          <w:tcPr>
            <w:tcW w:w="1024"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Yes</w:t>
            </w:r>
          </w:p>
        </w:tc>
        <w:tc>
          <w:tcPr>
            <w:tcW w:w="2563"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unscheduled</w:t>
            </w:r>
          </w:p>
        </w:tc>
        <w:tc>
          <w:tcPr>
            <w:tcW w:w="1218"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Yes</w:t>
            </w:r>
          </w:p>
        </w:tc>
      </w:tr>
      <w:tr w:rsidR="00E277BE" w:rsidRPr="002E3E9B" w:rsidTr="004F73DE">
        <w:trPr>
          <w:trHeight w:val="300"/>
        </w:trPr>
        <w:tc>
          <w:tcPr>
            <w:tcW w:w="9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34</w:t>
            </w:r>
          </w:p>
        </w:tc>
        <w:tc>
          <w:tcPr>
            <w:tcW w:w="35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Walk-in Centre</w:t>
            </w:r>
          </w:p>
        </w:tc>
        <w:tc>
          <w:tcPr>
            <w:tcW w:w="1024"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Yes</w:t>
            </w:r>
          </w:p>
        </w:tc>
        <w:tc>
          <w:tcPr>
            <w:tcW w:w="2563"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unscheduled</w:t>
            </w:r>
          </w:p>
        </w:tc>
        <w:tc>
          <w:tcPr>
            <w:tcW w:w="1218"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Yes</w:t>
            </w:r>
          </w:p>
        </w:tc>
      </w:tr>
      <w:tr w:rsidR="00E277BE" w:rsidRPr="002E3E9B" w:rsidTr="004F73DE">
        <w:trPr>
          <w:trHeight w:val="300"/>
        </w:trPr>
        <w:tc>
          <w:tcPr>
            <w:tcW w:w="9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37</w:t>
            </w:r>
          </w:p>
        </w:tc>
        <w:tc>
          <w:tcPr>
            <w:tcW w:w="35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Co-op Home Visit</w:t>
            </w:r>
          </w:p>
        </w:tc>
        <w:tc>
          <w:tcPr>
            <w:tcW w:w="1024"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Yes</w:t>
            </w:r>
          </w:p>
        </w:tc>
        <w:tc>
          <w:tcPr>
            <w:tcW w:w="2563"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unscheduled</w:t>
            </w:r>
          </w:p>
        </w:tc>
        <w:tc>
          <w:tcPr>
            <w:tcW w:w="1218"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Yes</w:t>
            </w:r>
          </w:p>
        </w:tc>
      </w:tr>
      <w:tr w:rsidR="00E277BE" w:rsidRPr="002E3E9B" w:rsidTr="004F73DE">
        <w:trPr>
          <w:trHeight w:val="300"/>
        </w:trPr>
        <w:tc>
          <w:tcPr>
            <w:tcW w:w="9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50</w:t>
            </w:r>
          </w:p>
        </w:tc>
        <w:tc>
          <w:tcPr>
            <w:tcW w:w="3560"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Night Visit</w:t>
            </w:r>
          </w:p>
        </w:tc>
        <w:tc>
          <w:tcPr>
            <w:tcW w:w="1024"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Yes</w:t>
            </w:r>
          </w:p>
        </w:tc>
        <w:tc>
          <w:tcPr>
            <w:tcW w:w="2563"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unscheduled</w:t>
            </w:r>
          </w:p>
        </w:tc>
        <w:tc>
          <w:tcPr>
            <w:tcW w:w="1218" w:type="dxa"/>
            <w:shd w:val="clear" w:color="auto" w:fill="auto"/>
            <w:noWrap/>
            <w:vAlign w:val="bottom"/>
            <w:hideMark/>
          </w:tcPr>
          <w:p w:rsidR="00E277BE" w:rsidRPr="00571D5A" w:rsidRDefault="00E277BE" w:rsidP="004F73DE">
            <w:pPr>
              <w:keepNext/>
              <w:keepLines/>
              <w:spacing w:line="360" w:lineRule="auto"/>
              <w:jc w:val="both"/>
              <w:rPr>
                <w:rFonts w:cs="Times New Roman"/>
                <w:sz w:val="20"/>
              </w:rPr>
            </w:pPr>
            <w:r w:rsidRPr="00571D5A">
              <w:rPr>
                <w:rFonts w:cs="Times New Roman"/>
                <w:sz w:val="20"/>
              </w:rPr>
              <w:t>Yes</w:t>
            </w:r>
          </w:p>
        </w:tc>
      </w:tr>
    </w:tbl>
    <w:p w:rsidR="00F328F4" w:rsidRPr="00E277BE" w:rsidRDefault="00F328F4" w:rsidP="00E277BE">
      <w:pPr>
        <w:spacing w:line="360" w:lineRule="auto"/>
        <w:rPr>
          <w:b/>
          <w:bCs/>
          <w:sz w:val="24"/>
        </w:rPr>
      </w:pPr>
    </w:p>
    <w:sectPr w:rsidR="00F328F4" w:rsidRPr="00E277BE">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C81" w:rsidRDefault="00973C81" w:rsidP="00973C81">
      <w:r>
        <w:separator/>
      </w:r>
    </w:p>
  </w:endnote>
  <w:endnote w:type="continuationSeparator" w:id="0">
    <w:p w:rsidR="00973C81" w:rsidRDefault="00973C81" w:rsidP="0097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2443383"/>
      <w:docPartObj>
        <w:docPartGallery w:val="Page Numbers (Bottom of Page)"/>
        <w:docPartUnique/>
      </w:docPartObj>
    </w:sdtPr>
    <w:sdtEndPr>
      <w:rPr>
        <w:color w:val="808080" w:themeColor="background1" w:themeShade="80"/>
        <w:spacing w:val="60"/>
      </w:rPr>
    </w:sdtEndPr>
    <w:sdtContent>
      <w:p w:rsidR="00973C81" w:rsidRDefault="00973C81">
        <w:pPr>
          <w:pStyle w:val="Footer"/>
          <w:pBdr>
            <w:top w:val="single" w:sz="4" w:space="1" w:color="D9D9D9" w:themeColor="background1" w:themeShade="D9"/>
          </w:pBdr>
          <w:jc w:val="right"/>
        </w:pPr>
        <w:r>
          <w:fldChar w:fldCharType="begin"/>
        </w:r>
        <w:r>
          <w:instrText xml:space="preserve"> PAGE   \* MERGEFORMAT </w:instrText>
        </w:r>
        <w:r>
          <w:fldChar w:fldCharType="separate"/>
        </w:r>
        <w:r w:rsidR="00264BF0">
          <w:rPr>
            <w:noProof/>
          </w:rPr>
          <w:t>1</w:t>
        </w:r>
        <w:r>
          <w:rPr>
            <w:noProof/>
          </w:rPr>
          <w:fldChar w:fldCharType="end"/>
        </w:r>
        <w:r>
          <w:t xml:space="preserve"> | </w:t>
        </w:r>
        <w:r>
          <w:rPr>
            <w:color w:val="808080" w:themeColor="background1" w:themeShade="80"/>
            <w:spacing w:val="60"/>
          </w:rPr>
          <w:t>Page</w:t>
        </w:r>
      </w:p>
    </w:sdtContent>
  </w:sdt>
  <w:p w:rsidR="00973C81" w:rsidRDefault="00973C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C81" w:rsidRDefault="00973C81" w:rsidP="00973C81">
      <w:r>
        <w:separator/>
      </w:r>
    </w:p>
  </w:footnote>
  <w:footnote w:type="continuationSeparator" w:id="0">
    <w:p w:rsidR="00973C81" w:rsidRDefault="00973C81" w:rsidP="00973C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881C60"/>
    <w:multiLevelType w:val="multilevel"/>
    <w:tmpl w:val="60DEAE5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3."/>
      <w:lvlJc w:val="left"/>
      <w:pPr>
        <w:ind w:left="720" w:hanging="720"/>
      </w:pPr>
      <w:rPr>
        <w:rFonts w:hint="default"/>
      </w:rPr>
    </w:lvl>
    <w:lvl w:ilvl="3">
      <w:start w:val="1"/>
      <w:numFmt w:val="decimal"/>
      <w:pStyle w:val="Heading4"/>
      <w:lvlText w:val="%1.%2.%3.%4"/>
      <w:lvlJc w:val="left"/>
      <w:pPr>
        <w:ind w:left="864" w:hanging="864"/>
      </w:pPr>
      <w:rPr>
        <w:rFonts w:hint="default"/>
        <w:sz w:val="22"/>
        <w:szCs w:val="2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7BE"/>
    <w:rsid w:val="00042260"/>
    <w:rsid w:val="00264BF0"/>
    <w:rsid w:val="00293DD3"/>
    <w:rsid w:val="0039061F"/>
    <w:rsid w:val="0079265E"/>
    <w:rsid w:val="007C0867"/>
    <w:rsid w:val="00973C81"/>
    <w:rsid w:val="00E277BE"/>
    <w:rsid w:val="00E53D28"/>
    <w:rsid w:val="00EC18F0"/>
    <w:rsid w:val="00F328F4"/>
    <w:rsid w:val="00F97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7BE"/>
    <w:pPr>
      <w:spacing w:after="0" w:line="240" w:lineRule="auto"/>
    </w:pPr>
    <w:rPr>
      <w:rFonts w:ascii="Times New Roman" w:eastAsia="Times New Roman" w:hAnsi="Times New Roman" w:cs="Arial"/>
      <w:szCs w:val="20"/>
    </w:rPr>
  </w:style>
  <w:style w:type="paragraph" w:styleId="Heading1">
    <w:name w:val="heading 1"/>
    <w:basedOn w:val="Normal"/>
    <w:next w:val="Normal"/>
    <w:link w:val="Heading1Char"/>
    <w:qFormat/>
    <w:rsid w:val="00E277BE"/>
    <w:pPr>
      <w:keepNext/>
      <w:numPr>
        <w:numId w:val="1"/>
      </w:numPr>
      <w:spacing w:line="360" w:lineRule="auto"/>
      <w:outlineLvl w:val="0"/>
    </w:pPr>
    <w:rPr>
      <w:rFonts w:ascii="Times New Roman Bold" w:hAnsi="Times New Roman Bold"/>
      <w:b/>
      <w:bCs/>
      <w:caps/>
      <w:sz w:val="28"/>
    </w:rPr>
  </w:style>
  <w:style w:type="paragraph" w:styleId="Heading2">
    <w:name w:val="heading 2"/>
    <w:basedOn w:val="Normal"/>
    <w:next w:val="Normal"/>
    <w:link w:val="Heading2Char"/>
    <w:qFormat/>
    <w:rsid w:val="00E277BE"/>
    <w:pPr>
      <w:keepNext/>
      <w:numPr>
        <w:ilvl w:val="1"/>
        <w:numId w:val="1"/>
      </w:numPr>
      <w:spacing w:line="360" w:lineRule="auto"/>
      <w:outlineLvl w:val="1"/>
    </w:pPr>
    <w:rPr>
      <w:b/>
      <w:bCs/>
      <w:sz w:val="26"/>
    </w:rPr>
  </w:style>
  <w:style w:type="paragraph" w:styleId="Heading3">
    <w:name w:val="heading 3"/>
    <w:basedOn w:val="Normal"/>
    <w:next w:val="Normal"/>
    <w:link w:val="Heading3Char"/>
    <w:qFormat/>
    <w:rsid w:val="00E277BE"/>
    <w:pPr>
      <w:keepNext/>
      <w:numPr>
        <w:ilvl w:val="2"/>
        <w:numId w:val="1"/>
      </w:numPr>
      <w:spacing w:line="360" w:lineRule="auto"/>
      <w:jc w:val="both"/>
      <w:outlineLvl w:val="2"/>
    </w:pPr>
    <w:rPr>
      <w:rFonts w:cs="Times New Roman"/>
      <w:b/>
      <w:sz w:val="24"/>
      <w:szCs w:val="24"/>
      <w:lang w:val="en-US"/>
    </w:rPr>
  </w:style>
  <w:style w:type="paragraph" w:styleId="Heading4">
    <w:name w:val="heading 4"/>
    <w:basedOn w:val="Normal"/>
    <w:next w:val="Normal"/>
    <w:link w:val="Heading4Char"/>
    <w:autoRedefine/>
    <w:qFormat/>
    <w:rsid w:val="00E277BE"/>
    <w:pPr>
      <w:keepNext/>
      <w:numPr>
        <w:ilvl w:val="3"/>
        <w:numId w:val="1"/>
      </w:numPr>
      <w:suppressAutoHyphens/>
      <w:spacing w:after="60" w:line="360" w:lineRule="auto"/>
      <w:jc w:val="both"/>
      <w:outlineLvl w:val="3"/>
    </w:pPr>
    <w:rPr>
      <w:rFonts w:ascii="Times New Roman Bold" w:hAnsi="Times New Roman Bold" w:cs="Times New Roman"/>
      <w:b/>
      <w:bCs/>
      <w:sz w:val="24"/>
      <w:szCs w:val="24"/>
      <w:lang w:val="en-US"/>
    </w:rPr>
  </w:style>
  <w:style w:type="paragraph" w:styleId="Heading5">
    <w:name w:val="heading 5"/>
    <w:basedOn w:val="Normal"/>
    <w:next w:val="Normal"/>
    <w:link w:val="Heading5Char"/>
    <w:unhideWhenUsed/>
    <w:qFormat/>
    <w:rsid w:val="00E277BE"/>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277BE"/>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277BE"/>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277BE"/>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277BE"/>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7BE"/>
    <w:rPr>
      <w:rFonts w:ascii="Times New Roman Bold" w:eastAsia="Times New Roman" w:hAnsi="Times New Roman Bold" w:cs="Arial"/>
      <w:b/>
      <w:bCs/>
      <w:caps/>
      <w:sz w:val="28"/>
      <w:szCs w:val="20"/>
    </w:rPr>
  </w:style>
  <w:style w:type="character" w:customStyle="1" w:styleId="Heading2Char">
    <w:name w:val="Heading 2 Char"/>
    <w:basedOn w:val="DefaultParagraphFont"/>
    <w:link w:val="Heading2"/>
    <w:rsid w:val="00E277BE"/>
    <w:rPr>
      <w:rFonts w:ascii="Times New Roman" w:eastAsia="Times New Roman" w:hAnsi="Times New Roman" w:cs="Arial"/>
      <w:b/>
      <w:bCs/>
      <w:sz w:val="26"/>
      <w:szCs w:val="20"/>
    </w:rPr>
  </w:style>
  <w:style w:type="character" w:customStyle="1" w:styleId="Heading3Char">
    <w:name w:val="Heading 3 Char"/>
    <w:basedOn w:val="DefaultParagraphFont"/>
    <w:link w:val="Heading3"/>
    <w:rsid w:val="00E277BE"/>
    <w:rPr>
      <w:rFonts w:ascii="Times New Roman" w:eastAsia="Times New Roman" w:hAnsi="Times New Roman" w:cs="Times New Roman"/>
      <w:b/>
      <w:sz w:val="24"/>
      <w:szCs w:val="24"/>
      <w:lang w:val="en-US"/>
    </w:rPr>
  </w:style>
  <w:style w:type="character" w:customStyle="1" w:styleId="Heading4Char">
    <w:name w:val="Heading 4 Char"/>
    <w:basedOn w:val="DefaultParagraphFont"/>
    <w:link w:val="Heading4"/>
    <w:rsid w:val="00E277BE"/>
    <w:rPr>
      <w:rFonts w:ascii="Times New Roman Bold" w:eastAsia="Times New Roman" w:hAnsi="Times New Roman Bold" w:cs="Times New Roman"/>
      <w:b/>
      <w:bCs/>
      <w:sz w:val="24"/>
      <w:szCs w:val="24"/>
      <w:lang w:val="en-US"/>
    </w:rPr>
  </w:style>
  <w:style w:type="character" w:customStyle="1" w:styleId="Heading5Char">
    <w:name w:val="Heading 5 Char"/>
    <w:basedOn w:val="DefaultParagraphFont"/>
    <w:link w:val="Heading5"/>
    <w:rsid w:val="00E277BE"/>
    <w:rPr>
      <w:rFonts w:asciiTheme="majorHAnsi" w:eastAsiaTheme="majorEastAsia" w:hAnsiTheme="majorHAnsi" w:cstheme="majorBidi"/>
      <w:color w:val="243F60" w:themeColor="accent1" w:themeShade="7F"/>
      <w:szCs w:val="20"/>
    </w:rPr>
  </w:style>
  <w:style w:type="character" w:customStyle="1" w:styleId="Heading6Char">
    <w:name w:val="Heading 6 Char"/>
    <w:basedOn w:val="DefaultParagraphFont"/>
    <w:link w:val="Heading6"/>
    <w:uiPriority w:val="9"/>
    <w:rsid w:val="00E277BE"/>
    <w:rPr>
      <w:rFonts w:asciiTheme="majorHAnsi" w:eastAsiaTheme="majorEastAsia" w:hAnsiTheme="majorHAnsi" w:cstheme="majorBidi"/>
      <w:i/>
      <w:iCs/>
      <w:color w:val="243F60" w:themeColor="accent1" w:themeShade="7F"/>
      <w:szCs w:val="20"/>
    </w:rPr>
  </w:style>
  <w:style w:type="character" w:customStyle="1" w:styleId="Heading7Char">
    <w:name w:val="Heading 7 Char"/>
    <w:basedOn w:val="DefaultParagraphFont"/>
    <w:link w:val="Heading7"/>
    <w:uiPriority w:val="9"/>
    <w:semiHidden/>
    <w:rsid w:val="00E277BE"/>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E277B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277BE"/>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E277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autoRedefine/>
    <w:qFormat/>
    <w:rsid w:val="00E277BE"/>
    <w:pPr>
      <w:spacing w:after="200" w:line="360" w:lineRule="auto"/>
      <w:jc w:val="both"/>
    </w:pPr>
    <w:rPr>
      <w:rFonts w:cs="Times New Roman"/>
      <w:bCs/>
      <w:sz w:val="24"/>
      <w:szCs w:val="24"/>
    </w:rPr>
  </w:style>
  <w:style w:type="paragraph" w:customStyle="1" w:styleId="Tabletitle">
    <w:name w:val="Table title"/>
    <w:basedOn w:val="Caption"/>
    <w:autoRedefine/>
    <w:qFormat/>
    <w:rsid w:val="00E277BE"/>
    <w:pPr>
      <w:keepNext/>
      <w:keepLines/>
      <w:spacing w:line="360" w:lineRule="auto"/>
      <w:jc w:val="both"/>
    </w:pPr>
    <w:rPr>
      <w:rFonts w:cs="Times New Roman"/>
      <w:bCs w:val="0"/>
      <w:color w:val="000000" w:themeColor="text1"/>
      <w:sz w:val="24"/>
      <w:szCs w:val="22"/>
      <w:lang w:eastAsia="en-GB"/>
    </w:rPr>
  </w:style>
  <w:style w:type="character" w:styleId="Strong">
    <w:name w:val="Strong"/>
    <w:aliases w:val="Table Heading"/>
    <w:basedOn w:val="DefaultParagraphFont"/>
    <w:uiPriority w:val="22"/>
    <w:qFormat/>
    <w:rsid w:val="00E277BE"/>
    <w:rPr>
      <w:b/>
      <w:bCs/>
    </w:rPr>
  </w:style>
  <w:style w:type="character" w:styleId="SubtleEmphasis">
    <w:name w:val="Subtle Emphasis"/>
    <w:basedOn w:val="DefaultParagraphFont"/>
    <w:uiPriority w:val="19"/>
    <w:qFormat/>
    <w:rsid w:val="00E277BE"/>
    <w:rPr>
      <w:i/>
      <w:iCs/>
      <w:color w:val="808080" w:themeColor="text1" w:themeTint="7F"/>
    </w:rPr>
  </w:style>
  <w:style w:type="paragraph" w:styleId="Caption">
    <w:name w:val="caption"/>
    <w:basedOn w:val="Normal"/>
    <w:next w:val="Normal"/>
    <w:uiPriority w:val="35"/>
    <w:semiHidden/>
    <w:unhideWhenUsed/>
    <w:qFormat/>
    <w:rsid w:val="00E277BE"/>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E277BE"/>
    <w:rPr>
      <w:rFonts w:ascii="Tahoma" w:hAnsi="Tahoma" w:cs="Tahoma"/>
      <w:sz w:val="16"/>
      <w:szCs w:val="16"/>
    </w:rPr>
  </w:style>
  <w:style w:type="character" w:customStyle="1" w:styleId="BalloonTextChar">
    <w:name w:val="Balloon Text Char"/>
    <w:basedOn w:val="DefaultParagraphFont"/>
    <w:link w:val="BalloonText"/>
    <w:uiPriority w:val="99"/>
    <w:semiHidden/>
    <w:rsid w:val="00E277BE"/>
    <w:rPr>
      <w:rFonts w:ascii="Tahoma" w:eastAsia="Times New Roman" w:hAnsi="Tahoma" w:cs="Tahoma"/>
      <w:sz w:val="16"/>
      <w:szCs w:val="16"/>
    </w:rPr>
  </w:style>
  <w:style w:type="paragraph" w:styleId="Header">
    <w:name w:val="header"/>
    <w:basedOn w:val="Normal"/>
    <w:link w:val="HeaderChar"/>
    <w:uiPriority w:val="99"/>
    <w:unhideWhenUsed/>
    <w:rsid w:val="00973C81"/>
    <w:pPr>
      <w:tabs>
        <w:tab w:val="center" w:pos="4513"/>
        <w:tab w:val="right" w:pos="9026"/>
      </w:tabs>
    </w:pPr>
  </w:style>
  <w:style w:type="character" w:customStyle="1" w:styleId="HeaderChar">
    <w:name w:val="Header Char"/>
    <w:basedOn w:val="DefaultParagraphFont"/>
    <w:link w:val="Header"/>
    <w:uiPriority w:val="99"/>
    <w:rsid w:val="00973C81"/>
    <w:rPr>
      <w:rFonts w:ascii="Times New Roman" w:eastAsia="Times New Roman" w:hAnsi="Times New Roman" w:cs="Arial"/>
      <w:szCs w:val="20"/>
    </w:rPr>
  </w:style>
  <w:style w:type="paragraph" w:styleId="Footer">
    <w:name w:val="footer"/>
    <w:basedOn w:val="Normal"/>
    <w:link w:val="FooterChar"/>
    <w:uiPriority w:val="99"/>
    <w:unhideWhenUsed/>
    <w:rsid w:val="00973C81"/>
    <w:pPr>
      <w:tabs>
        <w:tab w:val="center" w:pos="4513"/>
        <w:tab w:val="right" w:pos="9026"/>
      </w:tabs>
    </w:pPr>
  </w:style>
  <w:style w:type="character" w:customStyle="1" w:styleId="FooterChar">
    <w:name w:val="Footer Char"/>
    <w:basedOn w:val="DefaultParagraphFont"/>
    <w:link w:val="Footer"/>
    <w:uiPriority w:val="99"/>
    <w:rsid w:val="00973C81"/>
    <w:rPr>
      <w:rFonts w:ascii="Times New Roman" w:eastAsia="Times New Roman" w:hAnsi="Times New Roman" w:cs="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7BE"/>
    <w:pPr>
      <w:spacing w:after="0" w:line="240" w:lineRule="auto"/>
    </w:pPr>
    <w:rPr>
      <w:rFonts w:ascii="Times New Roman" w:eastAsia="Times New Roman" w:hAnsi="Times New Roman" w:cs="Arial"/>
      <w:szCs w:val="20"/>
    </w:rPr>
  </w:style>
  <w:style w:type="paragraph" w:styleId="Heading1">
    <w:name w:val="heading 1"/>
    <w:basedOn w:val="Normal"/>
    <w:next w:val="Normal"/>
    <w:link w:val="Heading1Char"/>
    <w:qFormat/>
    <w:rsid w:val="00E277BE"/>
    <w:pPr>
      <w:keepNext/>
      <w:numPr>
        <w:numId w:val="1"/>
      </w:numPr>
      <w:spacing w:line="360" w:lineRule="auto"/>
      <w:outlineLvl w:val="0"/>
    </w:pPr>
    <w:rPr>
      <w:rFonts w:ascii="Times New Roman Bold" w:hAnsi="Times New Roman Bold"/>
      <w:b/>
      <w:bCs/>
      <w:caps/>
      <w:sz w:val="28"/>
    </w:rPr>
  </w:style>
  <w:style w:type="paragraph" w:styleId="Heading2">
    <w:name w:val="heading 2"/>
    <w:basedOn w:val="Normal"/>
    <w:next w:val="Normal"/>
    <w:link w:val="Heading2Char"/>
    <w:qFormat/>
    <w:rsid w:val="00E277BE"/>
    <w:pPr>
      <w:keepNext/>
      <w:numPr>
        <w:ilvl w:val="1"/>
        <w:numId w:val="1"/>
      </w:numPr>
      <w:spacing w:line="360" w:lineRule="auto"/>
      <w:outlineLvl w:val="1"/>
    </w:pPr>
    <w:rPr>
      <w:b/>
      <w:bCs/>
      <w:sz w:val="26"/>
    </w:rPr>
  </w:style>
  <w:style w:type="paragraph" w:styleId="Heading3">
    <w:name w:val="heading 3"/>
    <w:basedOn w:val="Normal"/>
    <w:next w:val="Normal"/>
    <w:link w:val="Heading3Char"/>
    <w:qFormat/>
    <w:rsid w:val="00E277BE"/>
    <w:pPr>
      <w:keepNext/>
      <w:numPr>
        <w:ilvl w:val="2"/>
        <w:numId w:val="1"/>
      </w:numPr>
      <w:spacing w:line="360" w:lineRule="auto"/>
      <w:jc w:val="both"/>
      <w:outlineLvl w:val="2"/>
    </w:pPr>
    <w:rPr>
      <w:rFonts w:cs="Times New Roman"/>
      <w:b/>
      <w:sz w:val="24"/>
      <w:szCs w:val="24"/>
      <w:lang w:val="en-US"/>
    </w:rPr>
  </w:style>
  <w:style w:type="paragraph" w:styleId="Heading4">
    <w:name w:val="heading 4"/>
    <w:basedOn w:val="Normal"/>
    <w:next w:val="Normal"/>
    <w:link w:val="Heading4Char"/>
    <w:autoRedefine/>
    <w:qFormat/>
    <w:rsid w:val="00E277BE"/>
    <w:pPr>
      <w:keepNext/>
      <w:numPr>
        <w:ilvl w:val="3"/>
        <w:numId w:val="1"/>
      </w:numPr>
      <w:suppressAutoHyphens/>
      <w:spacing w:after="60" w:line="360" w:lineRule="auto"/>
      <w:jc w:val="both"/>
      <w:outlineLvl w:val="3"/>
    </w:pPr>
    <w:rPr>
      <w:rFonts w:ascii="Times New Roman Bold" w:hAnsi="Times New Roman Bold" w:cs="Times New Roman"/>
      <w:b/>
      <w:bCs/>
      <w:sz w:val="24"/>
      <w:szCs w:val="24"/>
      <w:lang w:val="en-US"/>
    </w:rPr>
  </w:style>
  <w:style w:type="paragraph" w:styleId="Heading5">
    <w:name w:val="heading 5"/>
    <w:basedOn w:val="Normal"/>
    <w:next w:val="Normal"/>
    <w:link w:val="Heading5Char"/>
    <w:unhideWhenUsed/>
    <w:qFormat/>
    <w:rsid w:val="00E277BE"/>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E277BE"/>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277BE"/>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277BE"/>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277BE"/>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7BE"/>
    <w:rPr>
      <w:rFonts w:ascii="Times New Roman Bold" w:eastAsia="Times New Roman" w:hAnsi="Times New Roman Bold" w:cs="Arial"/>
      <w:b/>
      <w:bCs/>
      <w:caps/>
      <w:sz w:val="28"/>
      <w:szCs w:val="20"/>
    </w:rPr>
  </w:style>
  <w:style w:type="character" w:customStyle="1" w:styleId="Heading2Char">
    <w:name w:val="Heading 2 Char"/>
    <w:basedOn w:val="DefaultParagraphFont"/>
    <w:link w:val="Heading2"/>
    <w:rsid w:val="00E277BE"/>
    <w:rPr>
      <w:rFonts w:ascii="Times New Roman" w:eastAsia="Times New Roman" w:hAnsi="Times New Roman" w:cs="Arial"/>
      <w:b/>
      <w:bCs/>
      <w:sz w:val="26"/>
      <w:szCs w:val="20"/>
    </w:rPr>
  </w:style>
  <w:style w:type="character" w:customStyle="1" w:styleId="Heading3Char">
    <w:name w:val="Heading 3 Char"/>
    <w:basedOn w:val="DefaultParagraphFont"/>
    <w:link w:val="Heading3"/>
    <w:rsid w:val="00E277BE"/>
    <w:rPr>
      <w:rFonts w:ascii="Times New Roman" w:eastAsia="Times New Roman" w:hAnsi="Times New Roman" w:cs="Times New Roman"/>
      <w:b/>
      <w:sz w:val="24"/>
      <w:szCs w:val="24"/>
      <w:lang w:val="en-US"/>
    </w:rPr>
  </w:style>
  <w:style w:type="character" w:customStyle="1" w:styleId="Heading4Char">
    <w:name w:val="Heading 4 Char"/>
    <w:basedOn w:val="DefaultParagraphFont"/>
    <w:link w:val="Heading4"/>
    <w:rsid w:val="00E277BE"/>
    <w:rPr>
      <w:rFonts w:ascii="Times New Roman Bold" w:eastAsia="Times New Roman" w:hAnsi="Times New Roman Bold" w:cs="Times New Roman"/>
      <w:b/>
      <w:bCs/>
      <w:sz w:val="24"/>
      <w:szCs w:val="24"/>
      <w:lang w:val="en-US"/>
    </w:rPr>
  </w:style>
  <w:style w:type="character" w:customStyle="1" w:styleId="Heading5Char">
    <w:name w:val="Heading 5 Char"/>
    <w:basedOn w:val="DefaultParagraphFont"/>
    <w:link w:val="Heading5"/>
    <w:rsid w:val="00E277BE"/>
    <w:rPr>
      <w:rFonts w:asciiTheme="majorHAnsi" w:eastAsiaTheme="majorEastAsia" w:hAnsiTheme="majorHAnsi" w:cstheme="majorBidi"/>
      <w:color w:val="243F60" w:themeColor="accent1" w:themeShade="7F"/>
      <w:szCs w:val="20"/>
    </w:rPr>
  </w:style>
  <w:style w:type="character" w:customStyle="1" w:styleId="Heading6Char">
    <w:name w:val="Heading 6 Char"/>
    <w:basedOn w:val="DefaultParagraphFont"/>
    <w:link w:val="Heading6"/>
    <w:uiPriority w:val="9"/>
    <w:rsid w:val="00E277BE"/>
    <w:rPr>
      <w:rFonts w:asciiTheme="majorHAnsi" w:eastAsiaTheme="majorEastAsia" w:hAnsiTheme="majorHAnsi" w:cstheme="majorBidi"/>
      <w:i/>
      <w:iCs/>
      <w:color w:val="243F60" w:themeColor="accent1" w:themeShade="7F"/>
      <w:szCs w:val="20"/>
    </w:rPr>
  </w:style>
  <w:style w:type="character" w:customStyle="1" w:styleId="Heading7Char">
    <w:name w:val="Heading 7 Char"/>
    <w:basedOn w:val="DefaultParagraphFont"/>
    <w:link w:val="Heading7"/>
    <w:uiPriority w:val="9"/>
    <w:semiHidden/>
    <w:rsid w:val="00E277BE"/>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E277B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277BE"/>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E277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Title">
    <w:name w:val="Figure Title"/>
    <w:basedOn w:val="Normal"/>
    <w:autoRedefine/>
    <w:qFormat/>
    <w:rsid w:val="00E277BE"/>
    <w:pPr>
      <w:spacing w:after="200" w:line="360" w:lineRule="auto"/>
      <w:jc w:val="both"/>
    </w:pPr>
    <w:rPr>
      <w:rFonts w:cs="Times New Roman"/>
      <w:bCs/>
      <w:sz w:val="24"/>
      <w:szCs w:val="24"/>
    </w:rPr>
  </w:style>
  <w:style w:type="paragraph" w:customStyle="1" w:styleId="Tabletitle">
    <w:name w:val="Table title"/>
    <w:basedOn w:val="Caption"/>
    <w:autoRedefine/>
    <w:qFormat/>
    <w:rsid w:val="00E277BE"/>
    <w:pPr>
      <w:keepNext/>
      <w:keepLines/>
      <w:spacing w:line="360" w:lineRule="auto"/>
      <w:jc w:val="both"/>
    </w:pPr>
    <w:rPr>
      <w:rFonts w:cs="Times New Roman"/>
      <w:bCs w:val="0"/>
      <w:color w:val="000000" w:themeColor="text1"/>
      <w:sz w:val="24"/>
      <w:szCs w:val="22"/>
      <w:lang w:eastAsia="en-GB"/>
    </w:rPr>
  </w:style>
  <w:style w:type="character" w:styleId="Strong">
    <w:name w:val="Strong"/>
    <w:aliases w:val="Table Heading"/>
    <w:basedOn w:val="DefaultParagraphFont"/>
    <w:uiPriority w:val="22"/>
    <w:qFormat/>
    <w:rsid w:val="00E277BE"/>
    <w:rPr>
      <w:b/>
      <w:bCs/>
    </w:rPr>
  </w:style>
  <w:style w:type="character" w:styleId="SubtleEmphasis">
    <w:name w:val="Subtle Emphasis"/>
    <w:basedOn w:val="DefaultParagraphFont"/>
    <w:uiPriority w:val="19"/>
    <w:qFormat/>
    <w:rsid w:val="00E277BE"/>
    <w:rPr>
      <w:i/>
      <w:iCs/>
      <w:color w:val="808080" w:themeColor="text1" w:themeTint="7F"/>
    </w:rPr>
  </w:style>
  <w:style w:type="paragraph" w:styleId="Caption">
    <w:name w:val="caption"/>
    <w:basedOn w:val="Normal"/>
    <w:next w:val="Normal"/>
    <w:uiPriority w:val="35"/>
    <w:semiHidden/>
    <w:unhideWhenUsed/>
    <w:qFormat/>
    <w:rsid w:val="00E277BE"/>
    <w:pPr>
      <w:spacing w:after="200"/>
    </w:pPr>
    <w:rPr>
      <w:b/>
      <w:bCs/>
      <w:color w:val="4F81BD" w:themeColor="accent1"/>
      <w:sz w:val="18"/>
      <w:szCs w:val="18"/>
    </w:rPr>
  </w:style>
  <w:style w:type="paragraph" w:styleId="BalloonText">
    <w:name w:val="Balloon Text"/>
    <w:basedOn w:val="Normal"/>
    <w:link w:val="BalloonTextChar"/>
    <w:uiPriority w:val="99"/>
    <w:semiHidden/>
    <w:unhideWhenUsed/>
    <w:rsid w:val="00E277BE"/>
    <w:rPr>
      <w:rFonts w:ascii="Tahoma" w:hAnsi="Tahoma" w:cs="Tahoma"/>
      <w:sz w:val="16"/>
      <w:szCs w:val="16"/>
    </w:rPr>
  </w:style>
  <w:style w:type="character" w:customStyle="1" w:styleId="BalloonTextChar">
    <w:name w:val="Balloon Text Char"/>
    <w:basedOn w:val="DefaultParagraphFont"/>
    <w:link w:val="BalloonText"/>
    <w:uiPriority w:val="99"/>
    <w:semiHidden/>
    <w:rsid w:val="00E277BE"/>
    <w:rPr>
      <w:rFonts w:ascii="Tahoma" w:eastAsia="Times New Roman" w:hAnsi="Tahoma" w:cs="Tahoma"/>
      <w:sz w:val="16"/>
      <w:szCs w:val="16"/>
    </w:rPr>
  </w:style>
  <w:style w:type="paragraph" w:styleId="Header">
    <w:name w:val="header"/>
    <w:basedOn w:val="Normal"/>
    <w:link w:val="HeaderChar"/>
    <w:uiPriority w:val="99"/>
    <w:unhideWhenUsed/>
    <w:rsid w:val="00973C81"/>
    <w:pPr>
      <w:tabs>
        <w:tab w:val="center" w:pos="4513"/>
        <w:tab w:val="right" w:pos="9026"/>
      </w:tabs>
    </w:pPr>
  </w:style>
  <w:style w:type="character" w:customStyle="1" w:styleId="HeaderChar">
    <w:name w:val="Header Char"/>
    <w:basedOn w:val="DefaultParagraphFont"/>
    <w:link w:val="Header"/>
    <w:uiPriority w:val="99"/>
    <w:rsid w:val="00973C81"/>
    <w:rPr>
      <w:rFonts w:ascii="Times New Roman" w:eastAsia="Times New Roman" w:hAnsi="Times New Roman" w:cs="Arial"/>
      <w:szCs w:val="20"/>
    </w:rPr>
  </w:style>
  <w:style w:type="paragraph" w:styleId="Footer">
    <w:name w:val="footer"/>
    <w:basedOn w:val="Normal"/>
    <w:link w:val="FooterChar"/>
    <w:uiPriority w:val="99"/>
    <w:unhideWhenUsed/>
    <w:rsid w:val="00973C81"/>
    <w:pPr>
      <w:tabs>
        <w:tab w:val="center" w:pos="4513"/>
        <w:tab w:val="right" w:pos="9026"/>
      </w:tabs>
    </w:pPr>
  </w:style>
  <w:style w:type="character" w:customStyle="1" w:styleId="FooterChar">
    <w:name w:val="Footer Char"/>
    <w:basedOn w:val="DefaultParagraphFont"/>
    <w:link w:val="Footer"/>
    <w:uiPriority w:val="99"/>
    <w:rsid w:val="00973C81"/>
    <w:rPr>
      <w:rFonts w:ascii="Times New Roman" w:eastAsia="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12</Pages>
  <Words>2441</Words>
  <Characters>13920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Franklin</dc:creator>
  <cp:lastModifiedBy>Matt Franklin</cp:lastModifiedBy>
  <cp:revision>12</cp:revision>
  <dcterms:created xsi:type="dcterms:W3CDTF">2016-05-18T15:25:00Z</dcterms:created>
  <dcterms:modified xsi:type="dcterms:W3CDTF">2016-05-18T15:58:00Z</dcterms:modified>
</cp:coreProperties>
</file>