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2939FB" w14:textId="77777777" w:rsidR="00C760E9" w:rsidRDefault="00AD02E2">
      <w:pPr>
        <w:widowControl w:val="0"/>
        <w:pBdr>
          <w:top w:val="nil"/>
          <w:left w:val="nil"/>
          <w:bottom w:val="nil"/>
          <w:right w:val="nil"/>
          <w:between w:val="nil"/>
        </w:pBdr>
        <w:spacing w:after="0" w:line="276" w:lineRule="auto"/>
        <w:rPr>
          <w:rFonts w:ascii="Source Serif 4" w:eastAsia="Source Serif 4" w:hAnsi="Source Serif 4" w:cs="Source Serif 4"/>
          <w:b/>
          <w:sz w:val="40"/>
          <w:szCs w:val="40"/>
        </w:rPr>
      </w:pPr>
      <w:bookmarkStart w:id="0" w:name="_heading=h.30j0zll" w:colFirst="0" w:colLast="0"/>
      <w:bookmarkEnd w:id="0"/>
      <w:r>
        <w:rPr>
          <w:noProof/>
        </w:rPr>
        <w:drawing>
          <wp:anchor distT="0" distB="0" distL="114300" distR="114300" simplePos="0" relativeHeight="251658240" behindDoc="0" locked="0" layoutInCell="1" hidden="0" allowOverlap="1" wp14:anchorId="6C60C991" wp14:editId="5821A042">
            <wp:simplePos x="0" y="0"/>
            <wp:positionH relativeFrom="column">
              <wp:posOffset>-619123</wp:posOffset>
            </wp:positionH>
            <wp:positionV relativeFrom="paragraph">
              <wp:posOffset>99013</wp:posOffset>
            </wp:positionV>
            <wp:extent cx="3483345" cy="1909141"/>
            <wp:effectExtent l="0" t="0" r="0" b="0"/>
            <wp:wrapSquare wrapText="bothSides" distT="0" distB="0" distL="114300" distR="114300"/>
            <wp:docPr id="82403927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483345" cy="1909141"/>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1D0DE310" wp14:editId="38CCA38C">
                <wp:simplePos x="0" y="0"/>
                <wp:positionH relativeFrom="column">
                  <wp:posOffset>-4761</wp:posOffset>
                </wp:positionH>
                <wp:positionV relativeFrom="paragraph">
                  <wp:posOffset>-4761</wp:posOffset>
                </wp:positionV>
                <wp:extent cx="644525" cy="644525"/>
                <wp:effectExtent l="0" t="0" r="0" b="0"/>
                <wp:wrapNone/>
                <wp:docPr id="824039274" name="Rectangle 824039274"/>
                <wp:cNvGraphicFramePr/>
                <a:graphic xmlns:a="http://schemas.openxmlformats.org/drawingml/2006/main">
                  <a:graphicData uri="http://schemas.microsoft.com/office/word/2010/wordprocessingShape">
                    <wps:wsp>
                      <wps:cNvSpPr/>
                      <wps:spPr>
                        <a:xfrm>
                          <a:off x="5028500" y="3462500"/>
                          <a:ext cx="635000" cy="635000"/>
                        </a:xfrm>
                        <a:prstGeom prst="rect">
                          <a:avLst/>
                        </a:prstGeom>
                        <a:noFill/>
                        <a:ln>
                          <a:noFill/>
                        </a:ln>
                      </wps:spPr>
                      <wps:txbx>
                        <w:txbxContent>
                          <w:p w14:paraId="08E90C53" w14:textId="77777777" w:rsidR="00C760E9" w:rsidRDefault="00C760E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D0DE310" id="Rectangle 824039274" o:spid="_x0000_s1026" style="position:absolute;margin-left:-.35pt;margin-top:-.35pt;width:50.75pt;height:50.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yK0rgEAAFsDAAAOAAAAZHJzL2Uyb0RvYy54bWysU9uO0zAQfUfiHyy/U6fZbbVETVeIVRHS&#10;CiotfIDr2I2l+MKM26R/z9gt2wJviBdnbjpz5sxk9Ti5gR01oA2+5fNZxZn2KnTW71v+/dvm3QNn&#10;mKTv5BC8bvlJI39cv32zGmOj69CHodPACMRjM8aW9ynFRghUvXYSZyFqT0kTwMlELuxFB3IkdDeI&#10;uqqWYgzQRQhKI1L06Zzk64JvjFbpqzGoExtaTtxSeaG8u/yK9Uo2e5Cxt+pCQ/4DCyetp6avUE8y&#10;SXYA+xeUswoCBpNmKjgRjLFKlxlomnn1xzQvvYy6zELiYHyVCf8frPpyfIlbIBnGiA2SmaeYDLj8&#10;JX5savmiqh8WFcl3avnd/bLOdhFOT4kpKljeUYjyigouNuXFFSgCpk86OJaNlgPtpcglj8+YzqW/&#10;SnJfHzZ2GEqLwf8WIMwcEVe22UrTbqLqbO5Cd9oCw6g2lno9S0xbCbTTOWcj7bnl+OMgQXM2fPYk&#10;5Pv5fb2gw7h14NbZ3TrSqz7Q+agEnJ2dj6mc05nlh0MKxpaJrmQudGmDRZPLteUTufVL1fWfWP8E&#10;AAD//wMAUEsDBBQABgAIAAAAIQDN/XFU2AAAAAcBAAAPAAAAZHJzL2Rvd25yZXYueG1sTI/BTsMw&#10;EETvSP0Haytxa20iVCDEqQqCA5xoygds4iWOiNdp7Lbh73EFEpx2VzOafVOsJ9eLI42h86zhaqlA&#10;EDfedNxqeN89L25BhIhssPdMGr4owLqcXRSYG3/iLR2r2IoUwiFHDTbGIZcyNJYchqUfiJP24UeH&#10;MZ1jK82IpxTuepkptZIOO04fLA70aKn5rA5Ow9u1p+wpCw9V6+7sVO9eX/a40vpyPm3uQUSa4p8Z&#10;zvgJHcrEVPsDmyB6DYubZPwZZ1WpVKT+XWRZyP/85TcAAAD//wMAUEsBAi0AFAAGAAgAAAAhALaD&#10;OJL+AAAA4QEAABMAAAAAAAAAAAAAAAAAAAAAAFtDb250ZW50X1R5cGVzXS54bWxQSwECLQAUAAYA&#10;CAAAACEAOP0h/9YAAACUAQAACwAAAAAAAAAAAAAAAAAvAQAAX3JlbHMvLnJlbHNQSwECLQAUAAYA&#10;CAAAACEAz+sitK4BAABbAwAADgAAAAAAAAAAAAAAAAAuAgAAZHJzL2Uyb0RvYy54bWxQSwECLQAU&#10;AAYACAAAACEAzf1xVNgAAAAHAQAADwAAAAAAAAAAAAAAAAAIBAAAZHJzL2Rvd25yZXYueG1sUEsF&#10;BgAAAAAEAAQA8wAAAA0FAAAAAA==&#10;" filled="f" stroked="f">
                <v:textbox inset="2.53958mm,2.53958mm,2.53958mm,2.53958mm">
                  <w:txbxContent>
                    <w:p w14:paraId="08E90C53" w14:textId="77777777" w:rsidR="00C760E9" w:rsidRDefault="00C760E9">
                      <w:pPr>
                        <w:spacing w:after="0" w:line="240" w:lineRule="auto"/>
                        <w:textDirection w:val="btLr"/>
                      </w:pPr>
                    </w:p>
                  </w:txbxContent>
                </v:textbox>
              </v:rect>
            </w:pict>
          </mc:Fallback>
        </mc:AlternateContent>
      </w:r>
    </w:p>
    <w:p w14:paraId="2CA22A4E" w14:textId="77777777" w:rsidR="00C760E9" w:rsidRDefault="00AD02E2">
      <w:pPr>
        <w:widowControl w:val="0"/>
        <w:pBdr>
          <w:top w:val="nil"/>
          <w:left w:val="nil"/>
          <w:bottom w:val="nil"/>
          <w:right w:val="nil"/>
          <w:between w:val="nil"/>
        </w:pBdr>
        <w:spacing w:after="0" w:line="276" w:lineRule="auto"/>
        <w:rPr>
          <w:rFonts w:ascii="Source Serif 4" w:eastAsia="Source Serif 4" w:hAnsi="Source Serif 4" w:cs="Source Serif 4"/>
          <w:b/>
          <w:sz w:val="40"/>
          <w:szCs w:val="40"/>
        </w:rPr>
      </w:pPr>
      <w:r>
        <w:rPr>
          <w:rFonts w:ascii="Source Serif 4" w:eastAsia="Source Serif 4" w:hAnsi="Source Serif 4" w:cs="Source Serif 4"/>
          <w:b/>
          <w:sz w:val="40"/>
          <w:szCs w:val="40"/>
        </w:rPr>
        <w:t xml:space="preserve">    </w:t>
      </w:r>
    </w:p>
    <w:p w14:paraId="643DADD4" w14:textId="77777777" w:rsidR="00C760E9" w:rsidRDefault="00C760E9">
      <w:pPr>
        <w:pStyle w:val="Heading1"/>
        <w:keepLines w:val="0"/>
        <w:rPr>
          <w:rFonts w:ascii="Source Sans Pro" w:eastAsia="Source Sans Pro" w:hAnsi="Source Sans Pro" w:cs="Source Sans Pro"/>
          <w:color w:val="7030A0"/>
          <w:sz w:val="56"/>
          <w:szCs w:val="56"/>
        </w:rPr>
      </w:pPr>
      <w:bookmarkStart w:id="1" w:name="_heading=h.1fob9te" w:colFirst="0" w:colLast="0"/>
      <w:bookmarkEnd w:id="1"/>
    </w:p>
    <w:p w14:paraId="2D428066" w14:textId="77777777" w:rsidR="00C760E9" w:rsidRDefault="00C760E9">
      <w:pPr>
        <w:pStyle w:val="Heading1"/>
        <w:keepLines w:val="0"/>
        <w:rPr>
          <w:rFonts w:ascii="Source Sans Pro" w:eastAsia="Source Sans Pro" w:hAnsi="Source Sans Pro" w:cs="Source Sans Pro"/>
          <w:color w:val="7030A0"/>
          <w:sz w:val="56"/>
          <w:szCs w:val="56"/>
        </w:rPr>
      </w:pPr>
    </w:p>
    <w:p w14:paraId="6B448F7C" w14:textId="77777777" w:rsidR="00C760E9" w:rsidRDefault="00AD02E2">
      <w:pPr>
        <w:pStyle w:val="Heading1"/>
        <w:keepLines w:val="0"/>
        <w:rPr>
          <w:rFonts w:ascii="Source Sans Pro" w:eastAsia="Source Sans Pro" w:hAnsi="Source Sans Pro" w:cs="Source Sans Pro"/>
          <w:color w:val="7030A0"/>
          <w:sz w:val="56"/>
          <w:szCs w:val="56"/>
        </w:rPr>
      </w:pPr>
      <w:r>
        <w:rPr>
          <w:rFonts w:ascii="Source Sans Pro" w:eastAsia="Source Sans Pro" w:hAnsi="Source Sans Pro" w:cs="Source Sans Pro"/>
          <w:color w:val="7030A0"/>
          <w:sz w:val="56"/>
          <w:szCs w:val="56"/>
        </w:rPr>
        <w:t xml:space="preserve">MODERN SLAVERY POLICY  </w:t>
      </w:r>
    </w:p>
    <w:p w14:paraId="40417E5C" w14:textId="77777777" w:rsidR="00C760E9" w:rsidRDefault="00C760E9">
      <w:pPr>
        <w:jc w:val="both"/>
        <w:rPr>
          <w:rFonts w:ascii="Source Serif 4" w:eastAsia="Source Serif 4" w:hAnsi="Source Serif 4" w:cs="Source Serif 4"/>
          <w:b/>
          <w:sz w:val="40"/>
          <w:szCs w:val="40"/>
        </w:rPr>
      </w:pPr>
    </w:p>
    <w:p w14:paraId="2B996212" w14:textId="77777777" w:rsidR="00C760E9" w:rsidRDefault="00AD02E2">
      <w:pPr>
        <w:widowControl w:val="0"/>
        <w:spacing w:after="0" w:line="276" w:lineRule="auto"/>
        <w:jc w:val="both"/>
        <w:rPr>
          <w:rFonts w:ascii="Source Sans Pro" w:eastAsia="Source Sans Pro" w:hAnsi="Source Sans Pro" w:cs="Source Sans Pro"/>
          <w:b/>
          <w:sz w:val="28"/>
          <w:szCs w:val="28"/>
        </w:rPr>
      </w:pPr>
      <w:r>
        <w:rPr>
          <w:rFonts w:ascii="Source Sans Pro" w:eastAsia="Source Sans Pro" w:hAnsi="Source Sans Pro" w:cs="Source Sans Pro"/>
          <w:b/>
          <w:sz w:val="28"/>
          <w:szCs w:val="28"/>
        </w:rPr>
        <w:t xml:space="preserve">This document is uncontrolled when printed. </w:t>
      </w:r>
    </w:p>
    <w:p w14:paraId="36540D6E" w14:textId="77777777" w:rsidR="00C760E9" w:rsidRDefault="00AD02E2">
      <w:pPr>
        <w:widowControl w:val="0"/>
        <w:spacing w:after="0" w:line="276" w:lineRule="auto"/>
        <w:rPr>
          <w:rFonts w:ascii="Source Sans Pro" w:eastAsia="Source Sans Pro" w:hAnsi="Source Sans Pro" w:cs="Source Sans Pro"/>
          <w:sz w:val="28"/>
          <w:szCs w:val="28"/>
        </w:rPr>
      </w:pPr>
      <w:r>
        <w:rPr>
          <w:rFonts w:ascii="Source Sans Pro" w:eastAsia="Source Sans Pro" w:hAnsi="Source Sans Pro" w:cs="Source Sans Pro"/>
          <w:sz w:val="28"/>
          <w:szCs w:val="28"/>
        </w:rPr>
        <w:t>Before use, check to verify that this is the current version.</w:t>
      </w:r>
      <w:r>
        <w:rPr>
          <w:rFonts w:ascii="Source Sans Pro" w:eastAsia="Source Sans Pro" w:hAnsi="Source Sans Pro" w:cs="Source Sans Pro"/>
          <w:sz w:val="28"/>
          <w:szCs w:val="28"/>
        </w:rPr>
        <w:br/>
        <w:t>Compliance to this policy is mandatory.</w:t>
      </w:r>
    </w:p>
    <w:p w14:paraId="5193F3FA" w14:textId="77777777" w:rsidR="00C760E9" w:rsidRDefault="00AD02E2">
      <w:pPr>
        <w:widowControl w:val="0"/>
        <w:spacing w:after="0" w:line="276" w:lineRule="auto"/>
        <w:rPr>
          <w:rFonts w:ascii="Source Sans Pro" w:eastAsia="Source Sans Pro" w:hAnsi="Source Sans Pro" w:cs="Source Sans Pro"/>
          <w:sz w:val="28"/>
          <w:szCs w:val="28"/>
        </w:rPr>
      </w:pPr>
      <w:bookmarkStart w:id="2" w:name="_heading=h.gjdgxs" w:colFirst="0" w:colLast="0"/>
      <w:bookmarkEnd w:id="2"/>
      <w:r>
        <w:rPr>
          <w:rFonts w:ascii="Source Sans Pro" w:eastAsia="Source Sans Pro" w:hAnsi="Source Sans Pro" w:cs="Source Sans Pro"/>
          <w:sz w:val="28"/>
          <w:szCs w:val="28"/>
        </w:rPr>
        <w:t>Document Classification: Public</w:t>
      </w:r>
    </w:p>
    <w:p w14:paraId="34038E72" w14:textId="77777777" w:rsidR="00C760E9" w:rsidRDefault="00C760E9">
      <w:pPr>
        <w:widowControl w:val="0"/>
        <w:spacing w:after="0" w:line="276" w:lineRule="auto"/>
        <w:jc w:val="both"/>
        <w:rPr>
          <w:rFonts w:ascii="Source Serif 4" w:eastAsia="Source Serif 4" w:hAnsi="Source Serif 4" w:cs="Source Serif 4"/>
        </w:rPr>
      </w:pPr>
    </w:p>
    <w:p w14:paraId="077C6FFA" w14:textId="77777777" w:rsidR="00C760E9" w:rsidRDefault="00C760E9">
      <w:pPr>
        <w:widowControl w:val="0"/>
        <w:spacing w:after="0" w:line="276" w:lineRule="auto"/>
        <w:jc w:val="both"/>
        <w:rPr>
          <w:rFonts w:ascii="Source Serif 4" w:eastAsia="Source Serif 4" w:hAnsi="Source Serif 4" w:cs="Source Serif 4"/>
        </w:rPr>
      </w:pPr>
    </w:p>
    <w:p w14:paraId="4BE08503" w14:textId="77777777" w:rsidR="00C760E9" w:rsidRDefault="00C760E9">
      <w:pPr>
        <w:widowControl w:val="0"/>
        <w:spacing w:after="0" w:line="276" w:lineRule="auto"/>
        <w:jc w:val="both"/>
        <w:rPr>
          <w:rFonts w:ascii="Source Serif 4" w:eastAsia="Source Serif 4" w:hAnsi="Source Serif 4" w:cs="Source Serif 4"/>
        </w:rPr>
      </w:pPr>
    </w:p>
    <w:p w14:paraId="7F5BB0F5" w14:textId="77777777" w:rsidR="00C760E9" w:rsidRDefault="00C760E9">
      <w:pPr>
        <w:widowControl w:val="0"/>
        <w:spacing w:after="0" w:line="276" w:lineRule="auto"/>
        <w:jc w:val="both"/>
        <w:rPr>
          <w:rFonts w:ascii="Source Serif 4" w:eastAsia="Source Serif 4" w:hAnsi="Source Serif 4" w:cs="Source Serif 4"/>
        </w:rPr>
      </w:pPr>
    </w:p>
    <w:p w14:paraId="7BA0A448" w14:textId="77777777" w:rsidR="00C760E9" w:rsidRDefault="00C760E9">
      <w:pPr>
        <w:widowControl w:val="0"/>
        <w:spacing w:after="0" w:line="276" w:lineRule="auto"/>
        <w:jc w:val="both"/>
        <w:rPr>
          <w:rFonts w:ascii="Source Serif 4" w:eastAsia="Source Serif 4" w:hAnsi="Source Serif 4" w:cs="Source Serif 4"/>
        </w:rPr>
      </w:pPr>
    </w:p>
    <w:p w14:paraId="5CCB52F8" w14:textId="77777777" w:rsidR="00C760E9" w:rsidRDefault="00C760E9">
      <w:pPr>
        <w:widowControl w:val="0"/>
        <w:spacing w:after="0" w:line="276" w:lineRule="auto"/>
        <w:jc w:val="both"/>
        <w:rPr>
          <w:rFonts w:ascii="Source Serif 4" w:eastAsia="Source Serif 4" w:hAnsi="Source Serif 4" w:cs="Source Serif 4"/>
        </w:rPr>
      </w:pPr>
    </w:p>
    <w:p w14:paraId="7F3AD4D3" w14:textId="77777777" w:rsidR="00C760E9" w:rsidRDefault="00AD02E2">
      <w:pPr>
        <w:rPr>
          <w:rFonts w:ascii="Source Sans Pro" w:eastAsia="Source Sans Pro" w:hAnsi="Source Sans Pro" w:cs="Source Sans Pro"/>
          <w:b/>
          <w:sz w:val="28"/>
          <w:szCs w:val="28"/>
        </w:rPr>
      </w:pPr>
      <w:bookmarkStart w:id="3" w:name="_heading=h.2et92p0" w:colFirst="0" w:colLast="0"/>
      <w:bookmarkEnd w:id="3"/>
      <w:r>
        <w:rPr>
          <w:rFonts w:ascii="Source Sans Pro" w:eastAsia="Source Sans Pro" w:hAnsi="Source Sans Pro" w:cs="Source Sans Pro"/>
          <w:b/>
          <w:sz w:val="28"/>
          <w:szCs w:val="28"/>
        </w:rPr>
        <w:t>Document Control Schedule</w:t>
      </w:r>
    </w:p>
    <w:tbl>
      <w:tblPr>
        <w:tblStyle w:val="a"/>
        <w:tblW w:w="879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40"/>
        <w:gridCol w:w="1410"/>
        <w:gridCol w:w="1845"/>
        <w:gridCol w:w="1260"/>
        <w:gridCol w:w="1725"/>
        <w:gridCol w:w="1410"/>
      </w:tblGrid>
      <w:tr w:rsidR="00C760E9" w14:paraId="383E7DC0" w14:textId="77777777">
        <w:tc>
          <w:tcPr>
            <w:tcW w:w="1140" w:type="dxa"/>
          </w:tcPr>
          <w:p w14:paraId="0F038F9A" w14:textId="77777777" w:rsidR="00C760E9" w:rsidRDefault="00AD02E2">
            <w:pPr>
              <w:jc w:val="both"/>
              <w:rPr>
                <w:rFonts w:ascii="Source Sans Pro" w:eastAsia="Source Sans Pro" w:hAnsi="Source Sans Pro" w:cs="Source Sans Pro"/>
              </w:rPr>
            </w:pPr>
            <w:r>
              <w:rPr>
                <w:rFonts w:ascii="Source Sans Pro" w:eastAsia="Source Sans Pro" w:hAnsi="Source Sans Pro" w:cs="Source Sans Pro"/>
              </w:rPr>
              <w:t>Version</w:t>
            </w:r>
          </w:p>
        </w:tc>
        <w:tc>
          <w:tcPr>
            <w:tcW w:w="1410" w:type="dxa"/>
          </w:tcPr>
          <w:p w14:paraId="16A8BE9F" w14:textId="77777777" w:rsidR="00C760E9" w:rsidRDefault="00AD02E2">
            <w:pPr>
              <w:jc w:val="both"/>
              <w:rPr>
                <w:rFonts w:ascii="Source Sans Pro" w:eastAsia="Source Sans Pro" w:hAnsi="Source Sans Pro" w:cs="Source Sans Pro"/>
              </w:rPr>
            </w:pPr>
            <w:r>
              <w:rPr>
                <w:rFonts w:ascii="Source Sans Pro" w:eastAsia="Source Sans Pro" w:hAnsi="Source Sans Pro" w:cs="Source Sans Pro"/>
              </w:rPr>
              <w:t>Responsible</w:t>
            </w:r>
          </w:p>
        </w:tc>
        <w:tc>
          <w:tcPr>
            <w:tcW w:w="1845" w:type="dxa"/>
          </w:tcPr>
          <w:p w14:paraId="62A58BAA" w14:textId="77777777" w:rsidR="00C760E9" w:rsidRDefault="00AD02E2">
            <w:pPr>
              <w:jc w:val="both"/>
              <w:rPr>
                <w:rFonts w:ascii="Source Sans Pro" w:eastAsia="Source Sans Pro" w:hAnsi="Source Sans Pro" w:cs="Source Sans Pro"/>
              </w:rPr>
            </w:pPr>
            <w:r>
              <w:rPr>
                <w:rFonts w:ascii="Source Sans Pro" w:eastAsia="Source Sans Pro" w:hAnsi="Source Sans Pro" w:cs="Source Sans Pro"/>
              </w:rPr>
              <w:t>Role</w:t>
            </w:r>
          </w:p>
        </w:tc>
        <w:tc>
          <w:tcPr>
            <w:tcW w:w="1260" w:type="dxa"/>
          </w:tcPr>
          <w:p w14:paraId="03EBD18D" w14:textId="77777777" w:rsidR="00C760E9" w:rsidRDefault="00AD02E2">
            <w:pPr>
              <w:jc w:val="both"/>
              <w:rPr>
                <w:rFonts w:ascii="Source Sans Pro" w:eastAsia="Source Sans Pro" w:hAnsi="Source Sans Pro" w:cs="Source Sans Pro"/>
              </w:rPr>
            </w:pPr>
            <w:r>
              <w:rPr>
                <w:rFonts w:ascii="Source Sans Pro" w:eastAsia="Source Sans Pro" w:hAnsi="Source Sans Pro" w:cs="Source Sans Pro"/>
              </w:rPr>
              <w:t>Update</w:t>
            </w:r>
          </w:p>
        </w:tc>
        <w:tc>
          <w:tcPr>
            <w:tcW w:w="1725" w:type="dxa"/>
          </w:tcPr>
          <w:p w14:paraId="08D2CB11" w14:textId="77777777" w:rsidR="00C760E9" w:rsidRDefault="00AD02E2">
            <w:pPr>
              <w:jc w:val="both"/>
              <w:rPr>
                <w:rFonts w:ascii="Source Sans Pro" w:eastAsia="Source Sans Pro" w:hAnsi="Source Sans Pro" w:cs="Source Sans Pro"/>
              </w:rPr>
            </w:pPr>
            <w:r>
              <w:rPr>
                <w:rFonts w:ascii="Source Sans Pro" w:eastAsia="Source Sans Pro" w:hAnsi="Source Sans Pro" w:cs="Source Sans Pro"/>
              </w:rPr>
              <w:t>Approved Date</w:t>
            </w:r>
          </w:p>
        </w:tc>
        <w:tc>
          <w:tcPr>
            <w:tcW w:w="1410" w:type="dxa"/>
          </w:tcPr>
          <w:p w14:paraId="19C51189" w14:textId="77777777" w:rsidR="00C760E9" w:rsidRDefault="00AD02E2">
            <w:pPr>
              <w:jc w:val="both"/>
              <w:rPr>
                <w:rFonts w:ascii="Source Sans Pro" w:eastAsia="Source Sans Pro" w:hAnsi="Source Sans Pro" w:cs="Source Sans Pro"/>
              </w:rPr>
            </w:pPr>
            <w:r>
              <w:rPr>
                <w:rFonts w:ascii="Source Sans Pro" w:eastAsia="Source Sans Pro" w:hAnsi="Source Sans Pro" w:cs="Source Sans Pro"/>
              </w:rPr>
              <w:t>Review Date</w:t>
            </w:r>
          </w:p>
        </w:tc>
      </w:tr>
      <w:tr w:rsidR="00C760E9" w14:paraId="244C1C06" w14:textId="77777777">
        <w:tc>
          <w:tcPr>
            <w:tcW w:w="1140" w:type="dxa"/>
          </w:tcPr>
          <w:p w14:paraId="506B0571" w14:textId="77777777" w:rsidR="00C760E9" w:rsidRDefault="00AD02E2">
            <w:pPr>
              <w:jc w:val="both"/>
              <w:rPr>
                <w:rFonts w:ascii="Source Sans Pro" w:eastAsia="Source Sans Pro" w:hAnsi="Source Sans Pro" w:cs="Source Sans Pro"/>
              </w:rPr>
            </w:pPr>
            <w:r>
              <w:rPr>
                <w:rFonts w:ascii="Source Sans Pro" w:eastAsia="Source Sans Pro" w:hAnsi="Source Sans Pro" w:cs="Source Sans Pro"/>
              </w:rPr>
              <w:t>1.1</w:t>
            </w:r>
          </w:p>
        </w:tc>
        <w:tc>
          <w:tcPr>
            <w:tcW w:w="1410" w:type="dxa"/>
          </w:tcPr>
          <w:p w14:paraId="34BC9FF6" w14:textId="77777777" w:rsidR="00C760E9" w:rsidRDefault="00AD02E2">
            <w:pPr>
              <w:rPr>
                <w:rFonts w:ascii="Source Sans Pro" w:eastAsia="Source Sans Pro" w:hAnsi="Source Sans Pro" w:cs="Source Sans Pro"/>
              </w:rPr>
            </w:pPr>
            <w:r>
              <w:rPr>
                <w:rFonts w:ascii="Source Sans Pro" w:eastAsia="Source Sans Pro" w:hAnsi="Source Sans Pro" w:cs="Source Sans Pro"/>
              </w:rPr>
              <w:t>Mark Hardy</w:t>
            </w:r>
          </w:p>
        </w:tc>
        <w:tc>
          <w:tcPr>
            <w:tcW w:w="1845" w:type="dxa"/>
          </w:tcPr>
          <w:p w14:paraId="43516706" w14:textId="77777777" w:rsidR="00C760E9" w:rsidRDefault="00AD02E2">
            <w:pPr>
              <w:rPr>
                <w:rFonts w:ascii="Source Sans Pro" w:eastAsia="Source Sans Pro" w:hAnsi="Source Sans Pro" w:cs="Source Sans Pro"/>
              </w:rPr>
            </w:pPr>
            <w:r>
              <w:rPr>
                <w:rFonts w:ascii="Source Sans Pro" w:eastAsia="Source Sans Pro" w:hAnsi="Source Sans Pro" w:cs="Source Sans Pro"/>
              </w:rPr>
              <w:t>Deputy Head of Procurement</w:t>
            </w:r>
          </w:p>
        </w:tc>
        <w:tc>
          <w:tcPr>
            <w:tcW w:w="1260" w:type="dxa"/>
          </w:tcPr>
          <w:p w14:paraId="24EA3609" w14:textId="77777777" w:rsidR="00C760E9" w:rsidRDefault="00AD02E2">
            <w:pPr>
              <w:jc w:val="both"/>
              <w:rPr>
                <w:rFonts w:ascii="Source Sans Pro" w:eastAsia="Source Sans Pro" w:hAnsi="Source Sans Pro" w:cs="Source Sans Pro"/>
              </w:rPr>
            </w:pPr>
            <w:r>
              <w:rPr>
                <w:rFonts w:ascii="Source Sans Pro" w:eastAsia="Source Sans Pro" w:hAnsi="Source Sans Pro" w:cs="Source Sans Pro"/>
              </w:rPr>
              <w:t>N/A</w:t>
            </w:r>
          </w:p>
        </w:tc>
        <w:tc>
          <w:tcPr>
            <w:tcW w:w="1725" w:type="dxa"/>
          </w:tcPr>
          <w:p w14:paraId="4827BD7A" w14:textId="77777777" w:rsidR="00C760E9" w:rsidRDefault="00AD02E2">
            <w:pPr>
              <w:jc w:val="both"/>
              <w:rPr>
                <w:rFonts w:ascii="Source Sans Pro" w:eastAsia="Source Sans Pro" w:hAnsi="Source Sans Pro" w:cs="Source Sans Pro"/>
              </w:rPr>
            </w:pPr>
            <w:r>
              <w:rPr>
                <w:rFonts w:ascii="Source Sans Pro" w:eastAsia="Source Sans Pro" w:hAnsi="Source Sans Pro" w:cs="Source Sans Pro"/>
              </w:rPr>
              <w:t>15/10/2025</w:t>
            </w:r>
          </w:p>
          <w:p w14:paraId="379CD2BA" w14:textId="77777777" w:rsidR="00C760E9" w:rsidRDefault="00AD02E2">
            <w:pPr>
              <w:jc w:val="both"/>
              <w:rPr>
                <w:rFonts w:ascii="Source Sans Pro" w:eastAsia="Source Sans Pro" w:hAnsi="Source Sans Pro" w:cs="Source Sans Pro"/>
              </w:rPr>
            </w:pPr>
            <w:r>
              <w:rPr>
                <w:rFonts w:ascii="Source Sans Pro" w:eastAsia="Source Sans Pro" w:hAnsi="Source Sans Pro" w:cs="Source Sans Pro"/>
              </w:rPr>
              <w:t>(Vicki Jackson)</w:t>
            </w:r>
          </w:p>
        </w:tc>
        <w:tc>
          <w:tcPr>
            <w:tcW w:w="1410" w:type="dxa"/>
          </w:tcPr>
          <w:p w14:paraId="164D0882" w14:textId="77777777" w:rsidR="00C760E9" w:rsidRDefault="00AD02E2">
            <w:pPr>
              <w:jc w:val="both"/>
              <w:rPr>
                <w:rFonts w:ascii="Source Sans Pro" w:eastAsia="Source Sans Pro" w:hAnsi="Source Sans Pro" w:cs="Source Sans Pro"/>
              </w:rPr>
            </w:pPr>
            <w:r>
              <w:rPr>
                <w:rFonts w:ascii="Source Sans Pro" w:eastAsia="Source Sans Pro" w:hAnsi="Source Sans Pro" w:cs="Source Sans Pro"/>
              </w:rPr>
              <w:t>14/10/2026</w:t>
            </w:r>
          </w:p>
        </w:tc>
      </w:tr>
    </w:tbl>
    <w:p w14:paraId="16DBDFE2" w14:textId="77777777" w:rsidR="00C760E9" w:rsidRDefault="00C760E9"/>
    <w:p w14:paraId="0C28A271" w14:textId="77777777" w:rsidR="00C760E9" w:rsidRDefault="00C760E9">
      <w:pPr>
        <w:rPr>
          <w:rFonts w:ascii="Source Sans Pro" w:eastAsia="Source Sans Pro" w:hAnsi="Source Sans Pro" w:cs="Source Sans Pro"/>
        </w:rPr>
      </w:pPr>
    </w:p>
    <w:p w14:paraId="0DEC8B84" w14:textId="77777777" w:rsidR="00C760E9" w:rsidRDefault="00C760E9">
      <w:pPr>
        <w:rPr>
          <w:rFonts w:ascii="Source Sans Pro" w:eastAsia="Source Sans Pro" w:hAnsi="Source Sans Pro" w:cs="Source Sans Pro"/>
        </w:rPr>
      </w:pPr>
    </w:p>
    <w:p w14:paraId="46B0FED9" w14:textId="77777777" w:rsidR="00C760E9" w:rsidRDefault="00C760E9">
      <w:pPr>
        <w:rPr>
          <w:rFonts w:ascii="Source Sans Pro" w:eastAsia="Source Sans Pro" w:hAnsi="Source Sans Pro" w:cs="Source Sans Pro"/>
        </w:rPr>
      </w:pPr>
    </w:p>
    <w:p w14:paraId="0F2DB801" w14:textId="77777777" w:rsidR="00C760E9" w:rsidRDefault="00C760E9">
      <w:pPr>
        <w:rPr>
          <w:rFonts w:ascii="Source Sans Pro" w:eastAsia="Source Sans Pro" w:hAnsi="Source Sans Pro" w:cs="Source Sans Pro"/>
        </w:rPr>
      </w:pPr>
    </w:p>
    <w:p w14:paraId="67F8CACA" w14:textId="77777777" w:rsidR="00C760E9" w:rsidRDefault="00C760E9">
      <w:pPr>
        <w:rPr>
          <w:rFonts w:ascii="Source Sans Pro" w:eastAsia="Source Sans Pro" w:hAnsi="Source Sans Pro" w:cs="Source Sans Pro"/>
        </w:rPr>
      </w:pPr>
    </w:p>
    <w:p w14:paraId="4E888BB6" w14:textId="77777777" w:rsidR="00C760E9" w:rsidRDefault="00C760E9">
      <w:pPr>
        <w:rPr>
          <w:rFonts w:ascii="Source Sans Pro" w:eastAsia="Source Sans Pro" w:hAnsi="Source Sans Pro" w:cs="Source Sans Pro"/>
        </w:rPr>
      </w:pPr>
    </w:p>
    <w:p w14:paraId="6764A745" w14:textId="77777777" w:rsidR="00C760E9" w:rsidRDefault="00AD02E2">
      <w:pPr>
        <w:rPr>
          <w:rFonts w:ascii="Source Sans Pro" w:eastAsia="Source Sans Pro" w:hAnsi="Source Sans Pro" w:cs="Source Sans Pro"/>
          <w:b/>
          <w:sz w:val="28"/>
          <w:szCs w:val="28"/>
        </w:rPr>
      </w:pPr>
      <w:r>
        <w:rPr>
          <w:rFonts w:ascii="Source Sans Pro" w:eastAsia="Source Sans Pro" w:hAnsi="Source Sans Pro" w:cs="Source Sans Pro"/>
          <w:b/>
          <w:sz w:val="28"/>
          <w:szCs w:val="28"/>
        </w:rPr>
        <w:t>Definition (and Overview)</w:t>
      </w:r>
    </w:p>
    <w:p w14:paraId="1B720053" w14:textId="77777777" w:rsidR="00C760E9" w:rsidRDefault="00AD02E2">
      <w:pPr>
        <w:rPr>
          <w:rFonts w:ascii="Source Sans Pro" w:eastAsia="Source Sans Pro" w:hAnsi="Source Sans Pro" w:cs="Source Sans Pro"/>
        </w:rPr>
      </w:pPr>
      <w:r>
        <w:rPr>
          <w:rFonts w:ascii="Source Sans Pro" w:eastAsia="Source Sans Pro" w:hAnsi="Source Sans Pro" w:cs="Source Sans Pro"/>
        </w:rPr>
        <w:t xml:space="preserve">Modern slavery can be defined as a crime and a violation of fundamental human rights. It can take various forms all of which have a common deprivation of a person’s liberty by another </w:t>
      </w:r>
      <w:proofErr w:type="gramStart"/>
      <w:r>
        <w:rPr>
          <w:rFonts w:ascii="Source Sans Pro" w:eastAsia="Source Sans Pro" w:hAnsi="Source Sans Pro" w:cs="Source Sans Pro"/>
        </w:rPr>
        <w:t>in order to</w:t>
      </w:r>
      <w:proofErr w:type="gramEnd"/>
      <w:r>
        <w:rPr>
          <w:rFonts w:ascii="Source Sans Pro" w:eastAsia="Source Sans Pro" w:hAnsi="Source Sans Pro" w:cs="Source Sans Pro"/>
        </w:rPr>
        <w:t xml:space="preserve"> exploit them for personal or commercial gain.</w:t>
      </w:r>
    </w:p>
    <w:p w14:paraId="7F832619" w14:textId="77777777" w:rsidR="00C760E9" w:rsidRDefault="00AD02E2">
      <w:pPr>
        <w:rPr>
          <w:rFonts w:ascii="Source Sans Pro" w:eastAsia="Source Sans Pro" w:hAnsi="Source Sans Pro" w:cs="Source Sans Pro"/>
          <w:color w:val="202124"/>
          <w:highlight w:val="white"/>
        </w:rPr>
      </w:pPr>
      <w:r>
        <w:rPr>
          <w:rFonts w:ascii="Source Sans Pro" w:eastAsia="Source Sans Pro" w:hAnsi="Source Sans Pro" w:cs="Source Sans Pro"/>
          <w:color w:val="202124"/>
          <w:highlight w:val="white"/>
        </w:rPr>
        <w:t>Types of modern slavery include but are not limited to:</w:t>
      </w:r>
    </w:p>
    <w:p w14:paraId="655984E4" w14:textId="77777777" w:rsidR="00C760E9" w:rsidRDefault="00AD02E2">
      <w:pPr>
        <w:numPr>
          <w:ilvl w:val="1"/>
          <w:numId w:val="3"/>
        </w:numPr>
        <w:rPr>
          <w:rFonts w:ascii="Source Sans Pro" w:eastAsia="Source Sans Pro" w:hAnsi="Source Sans Pro" w:cs="Source Sans Pro"/>
          <w:color w:val="202124"/>
          <w:highlight w:val="white"/>
        </w:rPr>
      </w:pPr>
      <w:r>
        <w:rPr>
          <w:rFonts w:ascii="Source Sans Pro" w:eastAsia="Source Sans Pro" w:hAnsi="Source Sans Pro" w:cs="Source Sans Pro"/>
          <w:color w:val="202124"/>
          <w:highlight w:val="white"/>
        </w:rPr>
        <w:t>servitude – the state of being a slave or completely subject to someone more powerful</w:t>
      </w:r>
    </w:p>
    <w:p w14:paraId="364C09C0" w14:textId="77777777" w:rsidR="00C760E9" w:rsidRDefault="00AD02E2">
      <w:pPr>
        <w:numPr>
          <w:ilvl w:val="1"/>
          <w:numId w:val="3"/>
        </w:numPr>
        <w:rPr>
          <w:rFonts w:ascii="Source Sans Pro" w:eastAsia="Source Sans Pro" w:hAnsi="Source Sans Pro" w:cs="Source Sans Pro"/>
          <w:color w:val="202124"/>
          <w:highlight w:val="white"/>
        </w:rPr>
      </w:pPr>
      <w:r>
        <w:rPr>
          <w:rFonts w:ascii="Source Sans Pro" w:eastAsia="Source Sans Pro" w:hAnsi="Source Sans Pro" w:cs="Source Sans Pro"/>
          <w:color w:val="202124"/>
          <w:highlight w:val="white"/>
        </w:rPr>
        <w:t>forced or compulsory labour – work that is done by a person under threat of a penalty</w:t>
      </w:r>
    </w:p>
    <w:p w14:paraId="1E1EEC4F" w14:textId="77777777" w:rsidR="00C760E9" w:rsidRDefault="00AD02E2">
      <w:pPr>
        <w:numPr>
          <w:ilvl w:val="1"/>
          <w:numId w:val="3"/>
        </w:numPr>
        <w:rPr>
          <w:rFonts w:ascii="Source Sans Pro" w:eastAsia="Source Sans Pro" w:hAnsi="Source Sans Pro" w:cs="Source Sans Pro"/>
          <w:color w:val="202124"/>
          <w:highlight w:val="white"/>
        </w:rPr>
      </w:pPr>
      <w:r>
        <w:rPr>
          <w:rFonts w:ascii="Source Sans Pro" w:eastAsia="Source Sans Pro" w:hAnsi="Source Sans Pro" w:cs="Source Sans Pro"/>
          <w:color w:val="202124"/>
          <w:highlight w:val="white"/>
        </w:rPr>
        <w:t>human trafficking – the unlawful recruitment or movement of people for exploitation</w:t>
      </w:r>
    </w:p>
    <w:p w14:paraId="235C5935" w14:textId="77777777" w:rsidR="00C760E9" w:rsidRDefault="00AD02E2">
      <w:pPr>
        <w:numPr>
          <w:ilvl w:val="1"/>
          <w:numId w:val="3"/>
        </w:numPr>
        <w:rPr>
          <w:rFonts w:ascii="Source Sans Pro" w:eastAsia="Source Sans Pro" w:hAnsi="Source Sans Pro" w:cs="Source Sans Pro"/>
          <w:color w:val="202124"/>
          <w:highlight w:val="white"/>
        </w:rPr>
      </w:pPr>
      <w:r>
        <w:rPr>
          <w:rFonts w:ascii="Source Sans Pro" w:eastAsia="Source Sans Pro" w:hAnsi="Source Sans Pro" w:cs="Source Sans Pro"/>
          <w:color w:val="202124"/>
          <w:highlight w:val="white"/>
        </w:rPr>
        <w:t>child labour – the employment of children when illegal or considered exploitative</w:t>
      </w:r>
    </w:p>
    <w:p w14:paraId="28D71D2C" w14:textId="77777777" w:rsidR="00C760E9" w:rsidRDefault="00AD02E2">
      <w:pPr>
        <w:numPr>
          <w:ilvl w:val="1"/>
          <w:numId w:val="3"/>
        </w:numPr>
        <w:rPr>
          <w:rFonts w:ascii="Source Sans Pro" w:eastAsia="Source Sans Pro" w:hAnsi="Source Sans Pro" w:cs="Source Sans Pro"/>
          <w:color w:val="202124"/>
          <w:highlight w:val="white"/>
        </w:rPr>
      </w:pPr>
      <w:r>
        <w:rPr>
          <w:rFonts w:ascii="Source Sans Pro" w:eastAsia="Source Sans Pro" w:hAnsi="Source Sans Pro" w:cs="Source Sans Pro"/>
          <w:color w:val="202124"/>
          <w:highlight w:val="white"/>
        </w:rPr>
        <w:t xml:space="preserve">exploitation – the treatment of someone unfairly </w:t>
      </w:r>
      <w:proofErr w:type="gramStart"/>
      <w:r>
        <w:rPr>
          <w:rFonts w:ascii="Source Sans Pro" w:eastAsia="Source Sans Pro" w:hAnsi="Source Sans Pro" w:cs="Source Sans Pro"/>
          <w:color w:val="202124"/>
          <w:highlight w:val="white"/>
        </w:rPr>
        <w:t>in order to</w:t>
      </w:r>
      <w:proofErr w:type="gramEnd"/>
      <w:r>
        <w:rPr>
          <w:rFonts w:ascii="Source Sans Pro" w:eastAsia="Source Sans Pro" w:hAnsi="Source Sans Pro" w:cs="Source Sans Pro"/>
          <w:color w:val="202124"/>
          <w:highlight w:val="white"/>
        </w:rPr>
        <w:t xml:space="preserve"> benefit from their work</w:t>
      </w:r>
    </w:p>
    <w:p w14:paraId="5F86EF6F" w14:textId="77777777" w:rsidR="00C760E9" w:rsidRDefault="00AD02E2">
      <w:pPr>
        <w:numPr>
          <w:ilvl w:val="1"/>
          <w:numId w:val="3"/>
        </w:numPr>
        <w:rPr>
          <w:rFonts w:ascii="Source Sans Pro" w:eastAsia="Source Sans Pro" w:hAnsi="Source Sans Pro" w:cs="Source Sans Pro"/>
          <w:color w:val="202124"/>
          <w:highlight w:val="white"/>
        </w:rPr>
      </w:pPr>
      <w:r>
        <w:rPr>
          <w:rFonts w:ascii="Source Sans Pro" w:eastAsia="Source Sans Pro" w:hAnsi="Source Sans Pro" w:cs="Source Sans Pro"/>
          <w:color w:val="202124"/>
          <w:highlight w:val="white"/>
        </w:rPr>
        <w:t>bonded labour – the pledge of a person’s services as repayment for a debt</w:t>
      </w:r>
    </w:p>
    <w:p w14:paraId="569C55FB" w14:textId="77777777" w:rsidR="00C760E9" w:rsidRDefault="00AD02E2">
      <w:pPr>
        <w:numPr>
          <w:ilvl w:val="1"/>
          <w:numId w:val="3"/>
        </w:numPr>
        <w:rPr>
          <w:rFonts w:ascii="Source Sans Pro" w:eastAsia="Source Sans Pro" w:hAnsi="Source Sans Pro" w:cs="Source Sans Pro"/>
          <w:color w:val="202124"/>
          <w:highlight w:val="white"/>
        </w:rPr>
      </w:pPr>
      <w:r>
        <w:rPr>
          <w:rFonts w:ascii="Source Sans Pro" w:eastAsia="Source Sans Pro" w:hAnsi="Source Sans Pro" w:cs="Source Sans Pro"/>
          <w:color w:val="202124"/>
          <w:highlight w:val="white"/>
        </w:rPr>
        <w:t>lack of freedom of association - the denial of rights such as trade union representation</w:t>
      </w:r>
    </w:p>
    <w:p w14:paraId="469B6429" w14:textId="77777777" w:rsidR="00C760E9" w:rsidRDefault="00C760E9">
      <w:pPr>
        <w:rPr>
          <w:rFonts w:ascii="Source Sans Pro" w:eastAsia="Source Sans Pro" w:hAnsi="Source Sans Pro" w:cs="Source Sans Pro"/>
        </w:rPr>
      </w:pPr>
    </w:p>
    <w:p w14:paraId="525E5AE6" w14:textId="77777777" w:rsidR="00C760E9" w:rsidRDefault="00AD02E2">
      <w:pPr>
        <w:rPr>
          <w:rFonts w:ascii="Source Sans Pro" w:eastAsia="Source Sans Pro" w:hAnsi="Source Sans Pro" w:cs="Source Sans Pro"/>
        </w:rPr>
      </w:pPr>
      <w:hyperlink r:id="rId9">
        <w:r>
          <w:rPr>
            <w:rFonts w:ascii="Source Sans Pro" w:eastAsia="Source Sans Pro" w:hAnsi="Source Sans Pro" w:cs="Source Sans Pro"/>
            <w:color w:val="0563C1"/>
            <w:u w:val="single"/>
          </w:rPr>
          <w:t>The Modern Slavery Act 2015</w:t>
        </w:r>
      </w:hyperlink>
      <w:r>
        <w:rPr>
          <w:rFonts w:ascii="Source Sans Pro" w:eastAsia="Source Sans Pro" w:hAnsi="Source Sans Pro" w:cs="Source Sans Pro"/>
        </w:rPr>
        <w:t xml:space="preserve"> gives law enforcement the tools to fight modern slavery, ensuring perpetrators can receive suitably severe punishments for these appalling crimes and enhance support and protection for victims.</w:t>
      </w:r>
    </w:p>
    <w:p w14:paraId="08D219E0" w14:textId="77777777" w:rsidR="00C760E9" w:rsidRDefault="00AD02E2">
      <w:pPr>
        <w:rPr>
          <w:rFonts w:ascii="Source Sans Pro" w:eastAsia="Source Sans Pro" w:hAnsi="Source Sans Pro" w:cs="Source Sans Pro"/>
        </w:rPr>
      </w:pPr>
      <w:r>
        <w:rPr>
          <w:rFonts w:ascii="Source Sans Pro" w:eastAsia="Source Sans Pro" w:hAnsi="Source Sans Pro" w:cs="Source Sans Pro"/>
        </w:rPr>
        <w:t>Under the Modern Slavery Act 2015, the University is legally required to publish a Modern Slavery Statement each financial year setting out the steps taken in the preceding 12 months to ensure that modern slavery is not taking place in our supply chains or any part of our business and activities.</w:t>
      </w:r>
    </w:p>
    <w:p w14:paraId="7F376490" w14:textId="77777777" w:rsidR="00C760E9" w:rsidRDefault="00AD02E2">
      <w:pPr>
        <w:rPr>
          <w:rFonts w:ascii="Source Sans Pro" w:eastAsia="Source Sans Pro" w:hAnsi="Source Sans Pro" w:cs="Source Sans Pro"/>
        </w:rPr>
      </w:pPr>
      <w:r>
        <w:rPr>
          <w:rFonts w:ascii="Source Sans Pro" w:eastAsia="Source Sans Pro" w:hAnsi="Source Sans Pro" w:cs="Source Sans Pro"/>
        </w:rPr>
        <w:t xml:space="preserve">Our </w:t>
      </w:r>
      <w:hyperlink r:id="rId10">
        <w:r>
          <w:rPr>
            <w:rFonts w:ascii="Source Sans Pro" w:eastAsia="Source Sans Pro" w:hAnsi="Source Sans Pro" w:cs="Source Sans Pro"/>
            <w:color w:val="0563C1"/>
            <w:u w:val="single"/>
          </w:rPr>
          <w:t>Modern Slavery Statement</w:t>
        </w:r>
      </w:hyperlink>
      <w:r>
        <w:t xml:space="preserve">, </w:t>
      </w:r>
      <w:r>
        <w:rPr>
          <w:rFonts w:ascii="Source Sans Pro" w:eastAsia="Source Sans Pro" w:hAnsi="Source Sans Pro" w:cs="Source Sans Pro"/>
        </w:rPr>
        <w:t>approved by the Vice Chancellor annually, is publicly available for viewing.</w:t>
      </w:r>
    </w:p>
    <w:p w14:paraId="0B19DF61" w14:textId="77777777" w:rsidR="00C760E9" w:rsidRDefault="00C760E9">
      <w:pPr>
        <w:rPr>
          <w:rFonts w:ascii="Source Sans Pro" w:eastAsia="Source Sans Pro" w:hAnsi="Source Sans Pro" w:cs="Source Sans Pro"/>
        </w:rPr>
      </w:pPr>
    </w:p>
    <w:p w14:paraId="7A9B3179" w14:textId="77777777" w:rsidR="00C760E9" w:rsidRDefault="00AD02E2">
      <w:pPr>
        <w:rPr>
          <w:rFonts w:ascii="Source Sans Pro" w:eastAsia="Source Sans Pro" w:hAnsi="Source Sans Pro" w:cs="Source Sans Pro"/>
          <w:b/>
          <w:sz w:val="28"/>
          <w:szCs w:val="28"/>
        </w:rPr>
      </w:pPr>
      <w:r>
        <w:rPr>
          <w:rFonts w:ascii="Source Sans Pro" w:eastAsia="Source Sans Pro" w:hAnsi="Source Sans Pro" w:cs="Source Sans Pro"/>
          <w:b/>
          <w:sz w:val="28"/>
          <w:szCs w:val="28"/>
        </w:rPr>
        <w:t>Scope</w:t>
      </w:r>
    </w:p>
    <w:p w14:paraId="2EC5F9BA" w14:textId="00B00BD6" w:rsidR="00C760E9" w:rsidRDefault="00AD02E2">
      <w:pPr>
        <w:rPr>
          <w:rFonts w:ascii="Source Sans Pro" w:eastAsia="Source Sans Pro" w:hAnsi="Source Sans Pro" w:cs="Source Sans Pro"/>
        </w:rPr>
      </w:pPr>
      <w:r>
        <w:rPr>
          <w:rFonts w:ascii="Source Sans Pro" w:eastAsia="Source Sans Pro" w:hAnsi="Source Sans Pro" w:cs="Source Sans Pro"/>
        </w:rPr>
        <w:t xml:space="preserve">This policy applies to all employees and persons working for or on behalf of the University or representing the University in any business-related capacity, volunteers, agents, contractors, </w:t>
      </w:r>
      <w:r>
        <w:rPr>
          <w:rFonts w:ascii="Source Sans Pro" w:eastAsia="Source Sans Pro" w:hAnsi="Source Sans Pro" w:cs="Source Sans Pro"/>
        </w:rPr>
        <w:t>sub-contractors, external consultants, third-party representatives and Wholly Owned Subsidiaries.</w:t>
      </w:r>
    </w:p>
    <w:p w14:paraId="7C0A1754" w14:textId="77777777" w:rsidR="00C760E9" w:rsidRDefault="00C760E9">
      <w:pPr>
        <w:rPr>
          <w:rFonts w:ascii="Source Sans Pro" w:eastAsia="Source Sans Pro" w:hAnsi="Source Sans Pro" w:cs="Source Sans Pro"/>
        </w:rPr>
      </w:pPr>
    </w:p>
    <w:p w14:paraId="2A2DEBA7" w14:textId="77777777" w:rsidR="00C760E9" w:rsidRDefault="00C760E9">
      <w:pPr>
        <w:rPr>
          <w:rFonts w:ascii="Source Sans Pro" w:eastAsia="Source Sans Pro" w:hAnsi="Source Sans Pro" w:cs="Source Sans Pro"/>
          <w:b/>
          <w:sz w:val="28"/>
          <w:szCs w:val="28"/>
        </w:rPr>
      </w:pPr>
    </w:p>
    <w:p w14:paraId="3EB61C24" w14:textId="77777777" w:rsidR="00C760E9" w:rsidRDefault="00C760E9">
      <w:pPr>
        <w:rPr>
          <w:rFonts w:ascii="Source Sans Pro" w:eastAsia="Source Sans Pro" w:hAnsi="Source Sans Pro" w:cs="Source Sans Pro"/>
          <w:b/>
          <w:sz w:val="28"/>
          <w:szCs w:val="28"/>
        </w:rPr>
      </w:pPr>
    </w:p>
    <w:p w14:paraId="6B626CF0" w14:textId="77777777" w:rsidR="00C760E9" w:rsidRDefault="00AD02E2">
      <w:pPr>
        <w:rPr>
          <w:rFonts w:ascii="Source Sans Pro" w:eastAsia="Source Sans Pro" w:hAnsi="Source Sans Pro" w:cs="Source Sans Pro"/>
          <w:b/>
          <w:sz w:val="28"/>
          <w:szCs w:val="28"/>
        </w:rPr>
      </w:pPr>
      <w:r>
        <w:rPr>
          <w:rFonts w:ascii="Source Sans Pro" w:eastAsia="Source Sans Pro" w:hAnsi="Source Sans Pro" w:cs="Source Sans Pro"/>
          <w:b/>
          <w:sz w:val="28"/>
          <w:szCs w:val="28"/>
        </w:rPr>
        <w:t>Accountability, Responsibility and Governance</w:t>
      </w:r>
    </w:p>
    <w:p w14:paraId="39FA278D" w14:textId="77777777" w:rsidR="00C760E9" w:rsidRDefault="00AD02E2">
      <w:pPr>
        <w:rPr>
          <w:rFonts w:ascii="Source Sans Pro" w:eastAsia="Source Sans Pro" w:hAnsi="Source Sans Pro" w:cs="Source Sans Pro"/>
        </w:rPr>
      </w:pPr>
      <w:r>
        <w:rPr>
          <w:rFonts w:ascii="Source Sans Pro" w:eastAsia="Source Sans Pro" w:hAnsi="Source Sans Pro" w:cs="Source Sans Pro"/>
        </w:rPr>
        <w:t>The Head of Procurement has primary and day-to-day responsibility for implementing this policy, managing and monitoring its effectiveness, whilst the Chief Financial Officer has overall responsibility for Procurement Policy.</w:t>
      </w:r>
    </w:p>
    <w:p w14:paraId="4CCC2982" w14:textId="77777777" w:rsidR="00C760E9" w:rsidRDefault="00AD02E2">
      <w:pPr>
        <w:rPr>
          <w:rFonts w:ascii="Source Sans Pro" w:eastAsia="Source Sans Pro" w:hAnsi="Source Sans Pro" w:cs="Source Sans Pro"/>
        </w:rPr>
      </w:pPr>
      <w:r>
        <w:rPr>
          <w:rFonts w:ascii="Source Sans Pro" w:eastAsia="Source Sans Pro" w:hAnsi="Source Sans Pro" w:cs="Source Sans Pro"/>
        </w:rPr>
        <w:t>Heads of Schools / Professional Services Directors are responsible for ensuring those reporting to them understand and comply with this policy.</w:t>
      </w:r>
    </w:p>
    <w:p w14:paraId="4F613F89" w14:textId="77777777" w:rsidR="00C760E9" w:rsidRDefault="00AD02E2">
      <w:pPr>
        <w:rPr>
          <w:rFonts w:ascii="Source Sans Pro" w:eastAsia="Source Sans Pro" w:hAnsi="Source Sans Pro" w:cs="Source Sans Pro"/>
        </w:rPr>
      </w:pPr>
      <w:r>
        <w:rPr>
          <w:rFonts w:ascii="Source Sans Pro" w:eastAsia="Source Sans Pro" w:hAnsi="Source Sans Pro" w:cs="Source Sans Pro"/>
        </w:rPr>
        <w:t>The application of this policy will be governed by the University’s Finance Committee</w:t>
      </w:r>
      <w:r>
        <w:rPr>
          <w:rFonts w:ascii="Source Sans Pro" w:eastAsia="Source Sans Pro" w:hAnsi="Source Sans Pro" w:cs="Source Sans Pro"/>
          <w:b/>
        </w:rPr>
        <w:t xml:space="preserve">. </w:t>
      </w:r>
    </w:p>
    <w:p w14:paraId="60CF4668" w14:textId="77777777" w:rsidR="00C760E9" w:rsidRDefault="00C760E9">
      <w:pPr>
        <w:rPr>
          <w:rFonts w:ascii="Source Sans Pro" w:eastAsia="Source Sans Pro" w:hAnsi="Source Sans Pro" w:cs="Source Sans Pro"/>
        </w:rPr>
      </w:pPr>
    </w:p>
    <w:p w14:paraId="0ACCE33E" w14:textId="77777777" w:rsidR="00C760E9" w:rsidRDefault="00AD02E2">
      <w:pPr>
        <w:rPr>
          <w:rFonts w:ascii="Source Sans Pro" w:eastAsia="Source Sans Pro" w:hAnsi="Source Sans Pro" w:cs="Source Sans Pro"/>
          <w:b/>
          <w:sz w:val="28"/>
          <w:szCs w:val="28"/>
        </w:rPr>
      </w:pPr>
      <w:r>
        <w:rPr>
          <w:rFonts w:ascii="Source Sans Pro" w:eastAsia="Source Sans Pro" w:hAnsi="Source Sans Pro" w:cs="Source Sans Pro"/>
          <w:b/>
          <w:sz w:val="28"/>
          <w:szCs w:val="28"/>
        </w:rPr>
        <w:t>Our Policy</w:t>
      </w:r>
    </w:p>
    <w:p w14:paraId="713684BB" w14:textId="77777777" w:rsidR="00C760E9" w:rsidRDefault="00AD02E2">
      <w:pPr>
        <w:rPr>
          <w:rFonts w:ascii="Source Sans Pro" w:eastAsia="Source Sans Pro" w:hAnsi="Source Sans Pro" w:cs="Source Sans Pro"/>
          <w:b/>
        </w:rPr>
      </w:pPr>
      <w:r>
        <w:rPr>
          <w:rFonts w:ascii="Source Sans Pro" w:eastAsia="Source Sans Pro" w:hAnsi="Source Sans Pro" w:cs="Source Sans Pro"/>
          <w:b/>
        </w:rPr>
        <w:t xml:space="preserve">Procurement </w:t>
      </w:r>
    </w:p>
    <w:p w14:paraId="538EF783" w14:textId="77777777" w:rsidR="00C760E9" w:rsidRDefault="00AD02E2">
      <w:r>
        <w:rPr>
          <w:rFonts w:ascii="Source Sans Pro" w:eastAsia="Source Sans Pro" w:hAnsi="Source Sans Pro" w:cs="Source Sans Pro"/>
        </w:rPr>
        <w:t xml:space="preserve">The University requires as a condition of contract that suppliers abide by our </w:t>
      </w:r>
      <w:hyperlink r:id="rId11" w:anchor="Code">
        <w:r>
          <w:rPr>
            <w:rFonts w:ascii="Source Sans Pro" w:eastAsia="Source Sans Pro" w:hAnsi="Source Sans Pro" w:cs="Source Sans Pro"/>
            <w:color w:val="0563C1"/>
            <w:u w:val="single"/>
          </w:rPr>
          <w:t>Supplier Code of Conduct</w:t>
        </w:r>
      </w:hyperlink>
      <w:r>
        <w:t>.</w:t>
      </w:r>
    </w:p>
    <w:p w14:paraId="2EBA46EA" w14:textId="77777777" w:rsidR="00C760E9" w:rsidRDefault="00AD02E2">
      <w:pPr>
        <w:rPr>
          <w:rFonts w:ascii="Source Sans Pro" w:eastAsia="Source Sans Pro" w:hAnsi="Source Sans Pro" w:cs="Source Sans Pro"/>
        </w:rPr>
      </w:pPr>
      <w:r>
        <w:rPr>
          <w:rFonts w:ascii="Source Sans Pro" w:eastAsia="Source Sans Pro" w:hAnsi="Source Sans Pro" w:cs="Source Sans Pro"/>
        </w:rPr>
        <w:t xml:space="preserve">All contracts will be tiered according to a risk-based methodology which determines that where contracts pose a greater risk to our Business Continuity, they are more frequently and rigorously contract managed which will include reassessments of Modern Slavery in their own supply chains.  </w:t>
      </w:r>
    </w:p>
    <w:p w14:paraId="3B3F4F2F" w14:textId="77777777" w:rsidR="00C760E9" w:rsidRDefault="00AD02E2">
      <w:pPr>
        <w:rPr>
          <w:rFonts w:ascii="Source Sans Pro" w:eastAsia="Source Sans Pro" w:hAnsi="Source Sans Pro" w:cs="Source Sans Pro"/>
        </w:rPr>
      </w:pPr>
      <w:r>
        <w:rPr>
          <w:rFonts w:ascii="Source Sans Pro" w:eastAsia="Source Sans Pro" w:hAnsi="Source Sans Pro" w:cs="Source Sans Pro"/>
        </w:rPr>
        <w:t>We will assess all existing and new suppliers for Modern Slavery in their supply chains via our New Vendor and Contract Performance Review processes in accordance with our Contract &amp; Vendor Management Policy.</w:t>
      </w:r>
    </w:p>
    <w:p w14:paraId="06CD7F31" w14:textId="77777777" w:rsidR="00C760E9" w:rsidRDefault="00AD02E2">
      <w:pPr>
        <w:rPr>
          <w:rFonts w:ascii="Source Sans Pro" w:eastAsia="Source Sans Pro" w:hAnsi="Source Sans Pro" w:cs="Source Sans Pro"/>
        </w:rPr>
      </w:pPr>
      <w:r>
        <w:rPr>
          <w:rFonts w:ascii="Source Sans Pro" w:eastAsia="Source Sans Pro" w:hAnsi="Source Sans Pro" w:cs="Source Sans Pro"/>
        </w:rPr>
        <w:t xml:space="preserve">An annual </w:t>
      </w:r>
      <w:hyperlink r:id="rId12">
        <w:r>
          <w:rPr>
            <w:rFonts w:ascii="Source Sans Pro" w:eastAsia="Source Sans Pro" w:hAnsi="Source Sans Pro" w:cs="Source Sans Pro"/>
            <w:color w:val="0563C1"/>
            <w:u w:val="single"/>
          </w:rPr>
          <w:t>Modern Slavery Assessment</w:t>
        </w:r>
      </w:hyperlink>
      <w:r>
        <w:rPr>
          <w:rFonts w:ascii="Source Sans Pro" w:eastAsia="Source Sans Pro" w:hAnsi="Source Sans Pro" w:cs="Source Sans Pro"/>
        </w:rPr>
        <w:t xml:space="preserve"> will be run to report on improvements made and assess where further improvement may be required.</w:t>
      </w:r>
    </w:p>
    <w:p w14:paraId="1495285C" w14:textId="77777777" w:rsidR="00C760E9" w:rsidRDefault="00C760E9">
      <w:pPr>
        <w:rPr>
          <w:rFonts w:ascii="Source Sans Pro" w:eastAsia="Source Sans Pro" w:hAnsi="Source Sans Pro" w:cs="Source Sans Pro"/>
          <w:b/>
        </w:rPr>
      </w:pPr>
    </w:p>
    <w:p w14:paraId="393A15AF" w14:textId="77777777" w:rsidR="00C760E9" w:rsidRDefault="00AD02E2">
      <w:pPr>
        <w:rPr>
          <w:rFonts w:ascii="Source Sans Pro" w:eastAsia="Source Sans Pro" w:hAnsi="Source Sans Pro" w:cs="Source Sans Pro"/>
          <w:b/>
        </w:rPr>
      </w:pPr>
      <w:r>
        <w:rPr>
          <w:rFonts w:ascii="Source Sans Pro" w:eastAsia="Source Sans Pro" w:hAnsi="Source Sans Pro" w:cs="Source Sans Pro"/>
          <w:b/>
        </w:rPr>
        <w:t>Training</w:t>
      </w:r>
    </w:p>
    <w:p w14:paraId="045EA043" w14:textId="77777777" w:rsidR="00C760E9" w:rsidRDefault="00AD02E2">
      <w:pPr>
        <w:rPr>
          <w:rFonts w:ascii="Source Sans Pro" w:eastAsia="Source Sans Pro" w:hAnsi="Source Sans Pro" w:cs="Source Sans Pro"/>
        </w:rPr>
      </w:pPr>
      <w:r>
        <w:rPr>
          <w:rFonts w:ascii="Source Sans Pro" w:eastAsia="Source Sans Pro" w:hAnsi="Source Sans Pro" w:cs="Source Sans Pro"/>
        </w:rPr>
        <w:t>All members of the Procurement Team will receive annual training on modern slavery guidance and awareness. The University also provides online learning modules for any other relevant members of staff to improve their awareness.</w:t>
      </w:r>
    </w:p>
    <w:p w14:paraId="3D36DAF8" w14:textId="77777777" w:rsidR="00C760E9" w:rsidRDefault="00C760E9">
      <w:pPr>
        <w:rPr>
          <w:rFonts w:ascii="Source Sans Pro" w:eastAsia="Source Sans Pro" w:hAnsi="Source Sans Pro" w:cs="Source Sans Pro"/>
        </w:rPr>
      </w:pPr>
    </w:p>
    <w:p w14:paraId="7C7B3182" w14:textId="77777777" w:rsidR="00C760E9" w:rsidRDefault="00AD02E2">
      <w:pPr>
        <w:rPr>
          <w:rFonts w:ascii="Source Sans Pro" w:eastAsia="Source Sans Pro" w:hAnsi="Source Sans Pro" w:cs="Source Sans Pro"/>
          <w:b/>
        </w:rPr>
      </w:pPr>
      <w:r>
        <w:rPr>
          <w:rFonts w:ascii="Source Sans Pro" w:eastAsia="Source Sans Pro" w:hAnsi="Source Sans Pro" w:cs="Source Sans Pro"/>
          <w:b/>
        </w:rPr>
        <w:t>Detection and Reporting</w:t>
      </w:r>
    </w:p>
    <w:p w14:paraId="1D274B21" w14:textId="77777777" w:rsidR="00C760E9" w:rsidRDefault="00AD02E2">
      <w:pPr>
        <w:numPr>
          <w:ilvl w:val="0"/>
          <w:numId w:val="2"/>
        </w:numPr>
        <w:pBdr>
          <w:top w:val="nil"/>
          <w:left w:val="nil"/>
          <w:bottom w:val="nil"/>
          <w:right w:val="nil"/>
          <w:between w:val="nil"/>
        </w:pBdr>
        <w:rPr>
          <w:rFonts w:ascii="Source Sans Pro" w:eastAsia="Source Sans Pro" w:hAnsi="Source Sans Pro" w:cs="Source Sans Pro"/>
          <w:b/>
          <w:color w:val="000000"/>
        </w:rPr>
      </w:pPr>
      <w:r>
        <w:rPr>
          <w:rFonts w:ascii="Source Sans Pro" w:eastAsia="Source Sans Pro" w:hAnsi="Source Sans Pro" w:cs="Source Sans Pro"/>
          <w:b/>
          <w:color w:val="000000"/>
        </w:rPr>
        <w:t xml:space="preserve">Raising concerns </w:t>
      </w:r>
    </w:p>
    <w:p w14:paraId="0779F10E" w14:textId="77777777" w:rsidR="00C760E9" w:rsidRDefault="00AD02E2">
      <w:pPr>
        <w:rPr>
          <w:rFonts w:ascii="Source Sans Pro" w:eastAsia="Source Sans Pro" w:hAnsi="Source Sans Pro" w:cs="Source Sans Pro"/>
          <w:b/>
        </w:rPr>
      </w:pPr>
      <w:r>
        <w:rPr>
          <w:rFonts w:ascii="Source Sans Pro" w:eastAsia="Source Sans Pro" w:hAnsi="Source Sans Pro" w:cs="Source Sans Pro"/>
        </w:rPr>
        <w:t>All employees and those acting on the University’s behalf are encouraged to raise concerns about any suspicion of Modern Slavery in any parts of our supply chains at any level of supply at the earliest possible stage.</w:t>
      </w:r>
    </w:p>
    <w:p w14:paraId="6C21652C" w14:textId="77777777" w:rsidR="00C760E9" w:rsidRDefault="00AD02E2">
      <w:pPr>
        <w:rPr>
          <w:rFonts w:ascii="Source Sans Pro" w:eastAsia="Source Sans Pro" w:hAnsi="Source Sans Pro" w:cs="Source Sans Pro"/>
        </w:rPr>
      </w:pPr>
      <w:r>
        <w:rPr>
          <w:rFonts w:ascii="Source Sans Pro" w:eastAsia="Source Sans Pro" w:hAnsi="Source Sans Pro" w:cs="Source Sans Pro"/>
        </w:rPr>
        <w:t xml:space="preserve">Our policy is to encourage </w:t>
      </w:r>
      <w:proofErr w:type="gramStart"/>
      <w:r>
        <w:rPr>
          <w:rFonts w:ascii="Source Sans Pro" w:eastAsia="Source Sans Pro" w:hAnsi="Source Sans Pro" w:cs="Source Sans Pro"/>
        </w:rPr>
        <w:t>openness</w:t>
      </w:r>
      <w:proofErr w:type="gramEnd"/>
      <w:r>
        <w:rPr>
          <w:rFonts w:ascii="Source Sans Pro" w:eastAsia="Source Sans Pro" w:hAnsi="Source Sans Pro" w:cs="Source Sans Pro"/>
        </w:rPr>
        <w:t xml:space="preserve"> and we are committed to ensuring no one suffers any detrimental treatment as a result of reporting their suspicion that modern slavery is or may be taking place.</w:t>
      </w:r>
    </w:p>
    <w:p w14:paraId="583346F0" w14:textId="77777777" w:rsidR="00C760E9" w:rsidRDefault="00AD02E2">
      <w:pPr>
        <w:rPr>
          <w:rFonts w:ascii="Source Sans Pro" w:eastAsia="Source Sans Pro" w:hAnsi="Source Sans Pro" w:cs="Source Sans Pro"/>
        </w:rPr>
      </w:pPr>
      <w:r>
        <w:rPr>
          <w:rFonts w:ascii="Source Sans Pro" w:eastAsia="Source Sans Pro" w:hAnsi="Source Sans Pro" w:cs="Source Sans Pro"/>
        </w:rPr>
        <w:lastRenderedPageBreak/>
        <w:t>Evidenced or perceived incidents of Modern Slavery in our supply chains should be reported in the first instance to the Head of Procurement who may escalate the issue to the Chief Financial Officer, Vice Chancellor and the Audit and Risk Assurance Committee as is deemed appropriate.</w:t>
      </w:r>
    </w:p>
    <w:p w14:paraId="42354C10" w14:textId="77777777" w:rsidR="00C760E9" w:rsidRDefault="00AD02E2">
      <w:pPr>
        <w:numPr>
          <w:ilvl w:val="0"/>
          <w:numId w:val="1"/>
        </w:numPr>
        <w:pBdr>
          <w:top w:val="nil"/>
          <w:left w:val="nil"/>
          <w:bottom w:val="nil"/>
          <w:right w:val="nil"/>
          <w:between w:val="nil"/>
        </w:pBdr>
        <w:rPr>
          <w:rFonts w:ascii="Source Sans Pro" w:eastAsia="Source Sans Pro" w:hAnsi="Source Sans Pro" w:cs="Source Sans Pro"/>
          <w:b/>
        </w:rPr>
      </w:pPr>
      <w:r>
        <w:rPr>
          <w:rFonts w:ascii="Source Sans Pro" w:eastAsia="Source Sans Pro" w:hAnsi="Source Sans Pro" w:cs="Source Sans Pro"/>
          <w:b/>
        </w:rPr>
        <w:t>Policy breach</w:t>
      </w:r>
    </w:p>
    <w:p w14:paraId="11B3EAB7" w14:textId="77777777" w:rsidR="00C760E9" w:rsidRDefault="00AD02E2">
      <w:pPr>
        <w:rPr>
          <w:rFonts w:ascii="Source Sans Pro" w:eastAsia="Source Sans Pro" w:hAnsi="Source Sans Pro" w:cs="Source Sans Pro"/>
        </w:rPr>
      </w:pPr>
      <w:r>
        <w:rPr>
          <w:rFonts w:ascii="Source Sans Pro" w:eastAsia="Source Sans Pro" w:hAnsi="Source Sans Pro" w:cs="Source Sans Pro"/>
        </w:rPr>
        <w:t>Any detected breaches of this policy, or instances of Modern Slavery abuses may result in the University taking disciplinary action against any individual found to be facilitating the breach, and/or termination of any contract or relationship with any organisation or supplier.</w:t>
      </w:r>
    </w:p>
    <w:p w14:paraId="3E402D59" w14:textId="77777777" w:rsidR="00C760E9" w:rsidRDefault="00C760E9">
      <w:pPr>
        <w:rPr>
          <w:rFonts w:ascii="Source Sans Pro" w:eastAsia="Source Sans Pro" w:hAnsi="Source Sans Pro" w:cs="Source Sans Pro"/>
        </w:rPr>
      </w:pPr>
    </w:p>
    <w:p w14:paraId="3F187205" w14:textId="77777777" w:rsidR="00C760E9" w:rsidRDefault="00AD02E2">
      <w:pPr>
        <w:rPr>
          <w:rFonts w:ascii="Source Sans Pro" w:eastAsia="Source Sans Pro" w:hAnsi="Source Sans Pro" w:cs="Source Sans Pro"/>
          <w:b/>
        </w:rPr>
      </w:pPr>
      <w:r>
        <w:rPr>
          <w:rFonts w:ascii="Source Sans Pro" w:eastAsia="Source Sans Pro" w:hAnsi="Source Sans Pro" w:cs="Source Sans Pro"/>
          <w:b/>
        </w:rPr>
        <w:t>Recruitment, reward, equalities and wellbeing</w:t>
      </w:r>
    </w:p>
    <w:p w14:paraId="27DAF69F" w14:textId="77777777" w:rsidR="00C760E9" w:rsidRDefault="00AD02E2">
      <w:pPr>
        <w:rPr>
          <w:rFonts w:ascii="Source Sans Pro" w:eastAsia="Source Sans Pro" w:hAnsi="Source Sans Pro" w:cs="Source Sans Pro"/>
        </w:rPr>
      </w:pPr>
      <w:r>
        <w:rPr>
          <w:rFonts w:ascii="Source Sans Pro" w:eastAsia="Source Sans Pro" w:hAnsi="Source Sans Pro" w:cs="Source Sans Pro"/>
        </w:rPr>
        <w:t>The University is committed to ensuring that people are paid appropriately for the work they carry out. Its policies on recruitment, reward, equality and wellbeing support its efforts to combat modern slavery and human trafficking.</w:t>
      </w:r>
    </w:p>
    <w:p w14:paraId="1633EC35" w14:textId="77777777" w:rsidR="00C760E9" w:rsidRDefault="00C760E9">
      <w:pPr>
        <w:rPr>
          <w:rFonts w:ascii="Source Sans Pro" w:eastAsia="Source Sans Pro" w:hAnsi="Source Sans Pro" w:cs="Source Sans Pro"/>
        </w:rPr>
      </w:pPr>
    </w:p>
    <w:p w14:paraId="60F97ACE" w14:textId="77777777" w:rsidR="00C760E9" w:rsidRDefault="00AD02E2">
      <w:pPr>
        <w:rPr>
          <w:rFonts w:ascii="Source Sans Pro" w:eastAsia="Source Sans Pro" w:hAnsi="Source Sans Pro" w:cs="Source Sans Pro"/>
          <w:b/>
          <w:sz w:val="28"/>
          <w:szCs w:val="28"/>
        </w:rPr>
      </w:pPr>
      <w:r>
        <w:rPr>
          <w:rFonts w:ascii="Source Sans Pro" w:eastAsia="Source Sans Pro" w:hAnsi="Source Sans Pro" w:cs="Source Sans Pro"/>
          <w:b/>
          <w:sz w:val="28"/>
          <w:szCs w:val="28"/>
        </w:rPr>
        <w:t>Support and Guidance</w:t>
      </w:r>
    </w:p>
    <w:p w14:paraId="5DE90A99" w14:textId="77777777" w:rsidR="00C760E9" w:rsidRDefault="00AD02E2">
      <w:pPr>
        <w:pBdr>
          <w:top w:val="nil"/>
          <w:left w:val="nil"/>
          <w:bottom w:val="nil"/>
          <w:right w:val="nil"/>
          <w:between w:val="nil"/>
        </w:pBdr>
        <w:spacing w:after="120" w:line="240" w:lineRule="auto"/>
        <w:jc w:val="both"/>
        <w:rPr>
          <w:rFonts w:ascii="Source Sans Pro" w:eastAsia="Source Sans Pro" w:hAnsi="Source Sans Pro" w:cs="Source Sans Pro"/>
          <w:b/>
          <w:color w:val="000000"/>
        </w:rPr>
      </w:pPr>
      <w:r>
        <w:rPr>
          <w:rFonts w:ascii="Source Sans Pro" w:eastAsia="Source Sans Pro" w:hAnsi="Source Sans Pro" w:cs="Source Sans Pro"/>
          <w:color w:val="000000"/>
        </w:rPr>
        <w:t xml:space="preserve">Further Guidance on this policy can be obtained by referral to the </w:t>
      </w:r>
      <w:hyperlink r:id="rId13">
        <w:r>
          <w:rPr>
            <w:rFonts w:ascii="Source Sans Pro" w:eastAsia="Source Sans Pro" w:hAnsi="Source Sans Pro" w:cs="Source Sans Pro"/>
            <w:color w:val="0563C1"/>
            <w:u w:val="single"/>
          </w:rPr>
          <w:t>Procurement webpages</w:t>
        </w:r>
      </w:hyperlink>
      <w:r>
        <w:rPr>
          <w:rFonts w:ascii="Source Sans Pro" w:eastAsia="Source Sans Pro" w:hAnsi="Source Sans Pro" w:cs="Source Sans Pro"/>
          <w:color w:val="000000"/>
        </w:rPr>
        <w:t xml:space="preserve"> or by contacting the </w:t>
      </w:r>
      <w:hyperlink r:id="rId14">
        <w:r>
          <w:rPr>
            <w:rFonts w:ascii="Source Sans Pro" w:eastAsia="Source Sans Pro" w:hAnsi="Source Sans Pro" w:cs="Source Sans Pro"/>
            <w:color w:val="0563C1"/>
            <w:u w:val="single"/>
          </w:rPr>
          <w:t>Procurement Team</w:t>
        </w:r>
      </w:hyperlink>
      <w:r>
        <w:rPr>
          <w:rFonts w:ascii="Source Sans Pro" w:eastAsia="Source Sans Pro" w:hAnsi="Source Sans Pro" w:cs="Source Sans Pro"/>
          <w:color w:val="000000"/>
        </w:rPr>
        <w:t>.</w:t>
      </w:r>
    </w:p>
    <w:p w14:paraId="504880A6" w14:textId="77777777" w:rsidR="00C760E9" w:rsidRDefault="00C760E9">
      <w:pPr>
        <w:rPr>
          <w:rFonts w:ascii="Source Sans Pro" w:eastAsia="Source Sans Pro" w:hAnsi="Source Sans Pro" w:cs="Source Sans Pro"/>
        </w:rPr>
      </w:pPr>
    </w:p>
    <w:p w14:paraId="087C3DD2" w14:textId="77777777" w:rsidR="00C760E9" w:rsidRDefault="00AD02E2">
      <w:pPr>
        <w:rPr>
          <w:rFonts w:ascii="Source Sans Pro" w:eastAsia="Source Sans Pro" w:hAnsi="Source Sans Pro" w:cs="Source Sans Pro"/>
          <w:b/>
          <w:sz w:val="28"/>
          <w:szCs w:val="28"/>
        </w:rPr>
      </w:pPr>
      <w:r>
        <w:rPr>
          <w:rFonts w:ascii="Source Sans Pro" w:eastAsia="Source Sans Pro" w:hAnsi="Source Sans Pro" w:cs="Source Sans Pro"/>
          <w:b/>
          <w:sz w:val="28"/>
          <w:szCs w:val="28"/>
        </w:rPr>
        <w:t>Policy Review</w:t>
      </w:r>
    </w:p>
    <w:p w14:paraId="215C48C7" w14:textId="77777777" w:rsidR="00C760E9" w:rsidRDefault="00AD02E2">
      <w:pPr>
        <w:rPr>
          <w:rFonts w:ascii="Source Sans Pro" w:eastAsia="Source Sans Pro" w:hAnsi="Source Sans Pro" w:cs="Source Sans Pro"/>
        </w:rPr>
      </w:pPr>
      <w:r>
        <w:rPr>
          <w:rFonts w:ascii="Source Sans Pro" w:eastAsia="Source Sans Pro" w:hAnsi="Source Sans Pro" w:cs="Source Sans Pro"/>
        </w:rPr>
        <w:t>This policy will be reviewed on an annual basis in conjunction with the annual renewal of the Modern Slavery Statement and an annual check of our position according to the Government’s Modern Slavery Assessment Tool.</w:t>
      </w:r>
    </w:p>
    <w:sectPr w:rsidR="00C760E9">
      <w:footerReference w:type="default" r:id="rId15"/>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50272A" w14:textId="77777777" w:rsidR="00AD02E2" w:rsidRDefault="00AD02E2">
      <w:pPr>
        <w:spacing w:after="0" w:line="240" w:lineRule="auto"/>
      </w:pPr>
      <w:r>
        <w:separator/>
      </w:r>
    </w:p>
  </w:endnote>
  <w:endnote w:type="continuationSeparator" w:id="0">
    <w:p w14:paraId="556CA514" w14:textId="77777777" w:rsidR="00AD02E2" w:rsidRDefault="00AD0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69518368-C87D-4F90-9F25-CF7CD268CDD2}"/>
  </w:font>
  <w:font w:name="Calibri">
    <w:panose1 w:val="020F0502020204030204"/>
    <w:charset w:val="00"/>
    <w:family w:val="swiss"/>
    <w:pitch w:val="variable"/>
    <w:sig w:usb0="E4002EFF" w:usb1="C200247B" w:usb2="00000009" w:usb3="00000000" w:csb0="000001FF" w:csb1="00000000"/>
    <w:embedRegular r:id="rId2" w:fontKey="{A1F4F3B9-580B-4097-828B-161CB7211B36}"/>
    <w:embedBold r:id="rId3" w:fontKey="{46674EEC-AE89-4C87-813B-8A6B33E37E98}"/>
  </w:font>
  <w:font w:name="TUOS Blake">
    <w:panose1 w:val="020B0503040000020004"/>
    <w:charset w:val="00"/>
    <w:family w:val="auto"/>
    <w:pitch w:val="default"/>
    <w:embedRegular r:id="rId4" w:fontKey="{1166ABC2-5CC8-4921-98D4-35E5520377D1}"/>
    <w:embedBold r:id="rId5" w:fontKey="{7E0BF549-B140-4839-9EA8-24274F40ED92}"/>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auto"/>
    <w:pitch w:val="default"/>
    <w:embedRegular r:id="rId6" w:fontKey="{E216349E-7E7D-422F-A7D5-79BFF26775CC}"/>
    <w:embedItalic r:id="rId7" w:fontKey="{6EB8FDAF-1742-48B4-85B2-1B4355076CE7}"/>
  </w:font>
  <w:font w:name="Source Serif 4">
    <w:charset w:val="00"/>
    <w:family w:val="auto"/>
    <w:pitch w:val="default"/>
    <w:embedRegular r:id="rId8" w:fontKey="{D3274445-EC22-499C-8E32-85BF531ADA61}"/>
    <w:embedBold r:id="rId9" w:fontKey="{7CA4B08D-56B0-4A7B-9F89-FF60260C6F49}"/>
  </w:font>
  <w:font w:name="Source Sans Pro">
    <w:panose1 w:val="020B0503030403020204"/>
    <w:charset w:val="00"/>
    <w:family w:val="swiss"/>
    <w:pitch w:val="variable"/>
    <w:sig w:usb0="600002F7" w:usb1="00000003" w:usb2="00000000" w:usb3="00000000" w:csb0="0000019F" w:csb1="00000000"/>
    <w:embedRegular r:id="rId10" w:fontKey="{E231C5B0-1DC7-48A5-B567-DE62A0460106}"/>
    <w:embedBold r:id="rId11" w:fontKey="{0E93E4A7-B039-4D1B-B2ED-FB81C77651C3}"/>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12" w:fontKey="{69CD3D4D-B3CB-4D6B-8A3C-1DD41E017C9B}"/>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65B87" w14:textId="77777777" w:rsidR="00C760E9" w:rsidRDefault="00AD02E2">
    <w:pPr>
      <w:pBdr>
        <w:top w:val="nil"/>
        <w:left w:val="nil"/>
        <w:bottom w:val="nil"/>
        <w:right w:val="nil"/>
        <w:between w:val="nil"/>
      </w:pBdr>
      <w:tabs>
        <w:tab w:val="center" w:pos="4513"/>
        <w:tab w:val="right" w:pos="9026"/>
      </w:tabs>
      <w:spacing w:after="0" w:line="240" w:lineRule="auto"/>
      <w:jc w:val="right"/>
      <w:rPr>
        <w:color w:val="000000"/>
        <w:sz w:val="16"/>
        <w:szCs w:val="16"/>
      </w:rPr>
    </w:pPr>
    <w:r>
      <w:rPr>
        <w:color w:val="000000"/>
        <w:sz w:val="16"/>
        <w:szCs w:val="16"/>
      </w:rPr>
      <w:t>Modern Slavery Policy v 1.1 October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DEC6E0" w14:textId="77777777" w:rsidR="00AD02E2" w:rsidRDefault="00AD02E2">
      <w:pPr>
        <w:spacing w:after="0" w:line="240" w:lineRule="auto"/>
      </w:pPr>
      <w:r>
        <w:separator/>
      </w:r>
    </w:p>
  </w:footnote>
  <w:footnote w:type="continuationSeparator" w:id="0">
    <w:p w14:paraId="131C16F2" w14:textId="77777777" w:rsidR="00AD02E2" w:rsidRDefault="00AD02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9A3301"/>
    <w:multiLevelType w:val="multilevel"/>
    <w:tmpl w:val="CB6EF4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A82757C"/>
    <w:multiLevelType w:val="multilevel"/>
    <w:tmpl w:val="CF7A34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1250EB2"/>
    <w:multiLevelType w:val="multilevel"/>
    <w:tmpl w:val="E124D5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75567257">
    <w:abstractNumId w:val="2"/>
  </w:num>
  <w:num w:numId="2" w16cid:durableId="550121270">
    <w:abstractNumId w:val="0"/>
  </w:num>
  <w:num w:numId="3" w16cid:durableId="3810529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60E9"/>
    <w:rsid w:val="003F5D87"/>
    <w:rsid w:val="00AD02E2"/>
    <w:rsid w:val="00C760E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7D1313"/>
  <w15:docId w15:val="{7046B245-F69C-47DF-A7D8-304C1CC59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120" w:line="240" w:lineRule="auto"/>
      <w:outlineLvl w:val="0"/>
    </w:pPr>
    <w:rPr>
      <w:rFonts w:ascii="TUOS Blake" w:eastAsia="TUOS Blake" w:hAnsi="TUOS Blake" w:cs="TUOS Blake"/>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896931"/>
    <w:pPr>
      <w:ind w:left="720"/>
      <w:contextualSpacing/>
    </w:pPr>
  </w:style>
  <w:style w:type="character" w:styleId="Hyperlink">
    <w:name w:val="Hyperlink"/>
    <w:basedOn w:val="DefaultParagraphFont"/>
    <w:uiPriority w:val="99"/>
    <w:unhideWhenUsed/>
    <w:rsid w:val="00FA4C3A"/>
    <w:rPr>
      <w:color w:val="0563C1" w:themeColor="hyperlink"/>
      <w:u w:val="single"/>
    </w:rPr>
  </w:style>
  <w:style w:type="character" w:styleId="UnresolvedMention">
    <w:name w:val="Unresolved Mention"/>
    <w:basedOn w:val="DefaultParagraphFont"/>
    <w:uiPriority w:val="99"/>
    <w:semiHidden/>
    <w:unhideWhenUsed/>
    <w:rsid w:val="00FA4C3A"/>
    <w:rPr>
      <w:color w:val="605E5C"/>
      <w:shd w:val="clear" w:color="auto" w:fill="E1DFDD"/>
    </w:rPr>
  </w:style>
  <w:style w:type="character" w:styleId="CommentReference">
    <w:name w:val="annotation reference"/>
    <w:basedOn w:val="DefaultParagraphFont"/>
    <w:uiPriority w:val="99"/>
    <w:semiHidden/>
    <w:unhideWhenUsed/>
    <w:rsid w:val="003D5A91"/>
    <w:rPr>
      <w:sz w:val="16"/>
      <w:szCs w:val="16"/>
    </w:rPr>
  </w:style>
  <w:style w:type="paragraph" w:styleId="CommentText">
    <w:name w:val="annotation text"/>
    <w:basedOn w:val="Normal"/>
    <w:link w:val="CommentTextChar"/>
    <w:uiPriority w:val="99"/>
    <w:unhideWhenUsed/>
    <w:rsid w:val="003D5A91"/>
    <w:pPr>
      <w:spacing w:line="240" w:lineRule="auto"/>
    </w:pPr>
    <w:rPr>
      <w:sz w:val="20"/>
      <w:szCs w:val="20"/>
    </w:rPr>
  </w:style>
  <w:style w:type="character" w:customStyle="1" w:styleId="CommentTextChar">
    <w:name w:val="Comment Text Char"/>
    <w:basedOn w:val="DefaultParagraphFont"/>
    <w:link w:val="CommentText"/>
    <w:uiPriority w:val="99"/>
    <w:rsid w:val="003D5A91"/>
    <w:rPr>
      <w:sz w:val="20"/>
      <w:szCs w:val="20"/>
    </w:rPr>
  </w:style>
  <w:style w:type="paragraph" w:styleId="CommentSubject">
    <w:name w:val="annotation subject"/>
    <w:basedOn w:val="CommentText"/>
    <w:next w:val="CommentText"/>
    <w:link w:val="CommentSubjectChar"/>
    <w:uiPriority w:val="99"/>
    <w:semiHidden/>
    <w:unhideWhenUsed/>
    <w:rsid w:val="003D5A91"/>
    <w:rPr>
      <w:b/>
      <w:bCs/>
    </w:rPr>
  </w:style>
  <w:style w:type="character" w:customStyle="1" w:styleId="CommentSubjectChar">
    <w:name w:val="Comment Subject Char"/>
    <w:basedOn w:val="CommentTextChar"/>
    <w:link w:val="CommentSubject"/>
    <w:uiPriority w:val="99"/>
    <w:semiHidden/>
    <w:rsid w:val="003D5A91"/>
    <w:rPr>
      <w:b/>
      <w:bCs/>
      <w:sz w:val="20"/>
      <w:szCs w:val="20"/>
    </w:rPr>
  </w:style>
  <w:style w:type="table" w:styleId="TableGrid">
    <w:name w:val="Table Grid"/>
    <w:basedOn w:val="TableNormal"/>
    <w:uiPriority w:val="39"/>
    <w:rsid w:val="000D675A"/>
    <w:pPr>
      <w:spacing w:after="0" w:line="240" w:lineRule="auto"/>
    </w:pPr>
    <w:rPr>
      <w:rFonts w:ascii="TUOS Blake" w:eastAsia="TUOS Blake" w:hAnsi="TUOS Blake" w:cs="TUOS Blak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338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rsid w:val="00C46F44"/>
    <w:pPr>
      <w:spacing w:after="0" w:line="240" w:lineRule="auto"/>
    </w:pPr>
    <w:rPr>
      <w:rFonts w:ascii="Times New Roman" w:eastAsia="Times New Roman" w:hAnsi="Times New Roman" w:cs="Times New Roman"/>
      <w:color w:val="000000"/>
      <w:sz w:val="24"/>
      <w:szCs w:val="24"/>
      <w:lang w:eastAsia="en-US"/>
    </w:rPr>
  </w:style>
  <w:style w:type="character" w:customStyle="1" w:styleId="Heading1Char">
    <w:name w:val="Heading 1 Char"/>
    <w:basedOn w:val="DefaultParagraphFont"/>
    <w:link w:val="Heading1"/>
    <w:uiPriority w:val="9"/>
    <w:rsid w:val="007B2463"/>
    <w:rPr>
      <w:rFonts w:ascii="TUOS Blake" w:eastAsia="SimSun" w:hAnsi="TUOS Blake" w:cs="Times New Roman"/>
      <w:b/>
      <w:sz w:val="48"/>
      <w:szCs w:val="48"/>
    </w:rPr>
  </w:style>
  <w:style w:type="paragraph" w:styleId="Header">
    <w:name w:val="header"/>
    <w:basedOn w:val="Normal"/>
    <w:link w:val="HeaderChar"/>
    <w:uiPriority w:val="99"/>
    <w:unhideWhenUsed/>
    <w:rsid w:val="007B24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2463"/>
  </w:style>
  <w:style w:type="paragraph" w:styleId="Footer">
    <w:name w:val="footer"/>
    <w:basedOn w:val="Normal"/>
    <w:link w:val="FooterChar"/>
    <w:uiPriority w:val="99"/>
    <w:unhideWhenUsed/>
    <w:rsid w:val="007B24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2463"/>
  </w:style>
  <w:style w:type="paragraph" w:styleId="Revision">
    <w:name w:val="Revision"/>
    <w:hidden/>
    <w:uiPriority w:val="99"/>
    <w:semiHidden/>
    <w:rsid w:val="00AE2860"/>
    <w:pPr>
      <w:spacing w:after="0" w:line="240" w:lineRule="auto"/>
    </w:pPr>
  </w:style>
  <w:style w:type="character" w:styleId="FollowedHyperlink">
    <w:name w:val="FollowedHyperlink"/>
    <w:basedOn w:val="DefaultParagraphFont"/>
    <w:uiPriority w:val="99"/>
    <w:semiHidden/>
    <w:unhideWhenUsed/>
    <w:rsid w:val="00725C79"/>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taff.sheffield.ac.uk/finance/help/procuremen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upplierregistration.cabinetoffice.gov.uk/msat"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heffield.ac.uk/procurement/suppliers-information"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sheffield.ac.uk/procurement/modern-slavery" TargetMode="External"/><Relationship Id="rId4" Type="http://schemas.openxmlformats.org/officeDocument/2006/relationships/settings" Target="settings.xml"/><Relationship Id="rId9" Type="http://schemas.openxmlformats.org/officeDocument/2006/relationships/hyperlink" Target="https://www.gov.uk/government/collections/modern-slavery-bill" TargetMode="External"/><Relationship Id="rId14" Type="http://schemas.openxmlformats.org/officeDocument/2006/relationships/hyperlink" Target="https://www.sheffield.ac.uk/procurement/staf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MWVbj+z2GXVJByeHC/SUKLXBgw==">CgMxLjAyCWguMzBqMHpsbDIJaC4xZm9iOXRlMghoLmdqZGd4czIJaC4yZXQ5MnAwOABqQwo1c3VnZ2VzdElkSW1wb3J0ZDIwYjVkMDYtMDBkZi00NmI2LWJlYjItNzYzYTU5MTk2ZjNiXzISCk1hcmsgSGFyZHlqQgo1c3VnZ2VzdElkSW1wb3J0ZDIwYjVkMDYtMDBkZi00NmI2LWJlYjItNzYzYTU5MTk2ZjNiXzQSCUJlbiBQZXR0eWpDCjVzdWdnZXN0SWRJbXBvcnRkMjBiNWQwNi0wMGRmLTQ2YjYtYmViMi03NjNhNTkxOTZmM2JfNRIKTWFyayBIYXJkeWpCCjVzdWdnZXN0SWRJbXBvcnRkMjBiNWQwNi0wMGRmLTQ2YjYtYmViMi03NjNhNTkxOTZmM2JfNhIJQmVuIFBldHR5aioKFHN1Z2dlc3QuZ3hiOWs5c2o4OG0xEhJWaWN0b3JpYSBFIEphY2tzb25qIQoUc3VnZ2VzdC40bWd2czhzOHhmZW4SCUJlbiBQZXR0eWpCCjVzdWdnZXN0SWRJbXBvcnRkMjBiNWQwNi0wMGRmLTQ2YjYtYmViMi03NjNhNTkxOTZmM2JfOBIJQmVuIFBldHR5akMKNXN1Z2dlc3RJZEltcG9ydGQyMGI1ZDA2LTAwZGYtNDZiNi1iZWIyLTc2M2E1OTE5NmYzYl85EgpNYXJrIEhhcmR5akMKNXN1Z2dlc3RJZEltcG9ydGQyMGI1ZDA2LTAwZGYtNDZiNi1iZWIyLTc2M2E1OTE5NmYzYl8zEgpNYXJrIEhhcmR5aiEKFHN1Z2dlc3QuYWdiMjkxeDR4NWFsEglCZW4gUGV0dHlqQwo1c3VnZ2VzdElkSW1wb3J0ZDIwYjVkMDYtMDBkZi00NmI2LWJlYjItNzYzYTU5MTk2ZjNiXzESCk1hcmsgSGFyZHlyITFDTGdmd2dhMkUzclgwOTM4d3FZS19FVDVYQk1xMElXd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878</Words>
  <Characters>5007</Characters>
  <Application>Microsoft Office Word</Application>
  <DocSecurity>0</DocSecurity>
  <Lines>41</Lines>
  <Paragraphs>11</Paragraphs>
  <ScaleCrop>false</ScaleCrop>
  <Company/>
  <LinksUpToDate>false</LinksUpToDate>
  <CharactersWithSpaces>5874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Liz Tidswell</dc:creator>
  <cp:lastModifiedBy>Mark Hardy</cp:lastModifiedBy>
  <cp:revision>2</cp:revision>
  <dcterms:created xsi:type="dcterms:W3CDTF">2025-10-15T13:38:00Z</dcterms:created>
  <dcterms:modified xsi:type="dcterms:W3CDTF">2025-10-15T13:38:00Z</dcterms:modified>
</cp:coreProperties>
</file>